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6C1EB545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>Strip transfer, unit A</w:t>
            </w:r>
            <w:r w:rsidRPr="00DD7E25">
              <w:t>\</w:t>
            </w:r>
            <w:r w:rsidR="005124A8">
              <w:t>Settings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2B69A552" w:rsidR="005E4405" w:rsidRPr="00F0414F" w:rsidRDefault="00A37760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6529DA" wp14:editId="605EAEED">
                  <wp:extent cx="5972175" cy="3357245"/>
                  <wp:effectExtent l="0" t="0" r="9525" b="0"/>
                  <wp:docPr id="1544776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124A8"/>
    <w:rsid w:val="005D4943"/>
    <w:rsid w:val="005E4405"/>
    <w:rsid w:val="008918B7"/>
    <w:rsid w:val="008B01FA"/>
    <w:rsid w:val="009449C3"/>
    <w:rsid w:val="00A37760"/>
    <w:rsid w:val="00B30CD9"/>
    <w:rsid w:val="00BA0282"/>
    <w:rsid w:val="00BF78B8"/>
    <w:rsid w:val="00DB3EE2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129</Characters>
  <Application>Microsoft Office Word</Application>
  <DocSecurity>0</DocSecurity>
  <Lines>16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2026-09-20T03:13:00Z</dcterms:created>
  <dcterms:modified xsi:type="dcterms:W3CDTF">2026-09-20T04:27:00Z</dcterms:modified>
</cp:coreProperties>
</file>