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о создании комиссии</w:t>
      </w:r>
    </w:p>
    <w:p>
      <w:r>
        <w:t>Организация: {{ company.name }}</w:t>
      </w:r>
    </w:p>
    <w:p>
      <w:r>
        <w:t>Дата: {{ incident.date }}</w:t>
      </w:r>
    </w:p>
    <w:p>
      <w:r>
        <w:t>Состав комиссии: {{ commission }}</w:t>
      </w:r>
    </w:p>
    <w:p>
      <w:r>
        <w:t>Срок расследования: {{ incident.deadline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Подпись руководителя: 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