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40"/>
        </w:rPr>
        <w:t>PLANTILLA DE CURSO SCORM</w:t>
      </w:r>
    </w:p>
    <w:p>
      <w:pPr>
        <w:jc w:val="center"/>
      </w:pPr>
      <w:r>
        <w:rPr>
          <w:i/>
          <w:color w:val="475569"/>
          <w:sz w:val="24"/>
        </w:rPr>
        <w:t>Rellena este documento siguiendo las instrucciones y conviértelo en un SCORM con tu marca</w:t>
      </w:r>
    </w:p>
    <w:p/>
    <w:p>
      <w:pPr>
        <w:pStyle w:val="Heading2"/>
      </w:pPr>
      <w:r>
        <w:t>📌 Antes de empezar</w:t>
      </w:r>
    </w:p>
    <w:p>
      <w:r>
        <w:t>Esta plantilla está pensada para que tú escribas tu contenido sin preocuparte por la parte técnica. Solo tienes que respetar tres reglas:</w:t>
      </w:r>
    </w:p>
    <w:p>
      <w:pPr>
        <w:pStyle w:val="ListNumber"/>
      </w:pPr>
      <w:r>
        <w:t>1. Usa los estilos de Word (Título 1, Título 2, Título 3) para los encabezados, no formatees el texto a mano cambiando tamaños.</w:t>
      </w:r>
    </w:p>
    <w:p>
      <w:pPr>
        <w:pStyle w:val="ListNumber"/>
      </w:pPr>
      <w:r>
        <w:t>2. Mantén las palabras clave entre corchetes que ves en los ejemplos: [CLAVE], [ALERTA], [EXITO], [EJEMPLO], etc.</w:t>
      </w:r>
    </w:p>
    <w:p>
      <w:pPr>
        <w:pStyle w:val="ListNumber"/>
      </w:pPr>
      <w:r>
        <w:t>3. Sustituye el texto de ejemplo por tu contenido real, pero conserva la estructura.</w:t>
      </w:r>
    </w:p>
    <w:p/>
    <w:p>
      <w:pPr>
        <w:pStyle w:val="Heading2"/>
      </w:pPr>
      <w:r>
        <w:t>⚙️ Metadatos del curso</w:t>
      </w:r>
    </w:p>
    <w:p>
      <w:r>
        <w:t>Rellena estos campos. Pueden modificarse luego en la app si lo prefieres.</w:t>
      </w:r>
    </w:p>
    <w:tbl>
      <w:tblPr>
        <w:tblStyle w:val="LightGrid"/>
        <w:tblW w:type="auto" w:w="0"/>
        <w:tblLayout w:type="autofit"/>
        <w:tblLook w:firstColumn="1" w:firstRow="1" w:lastColumn="0" w:lastRow="0" w:noHBand="0" w:noVBand="1" w:val="04A0"/>
      </w:tblPr>
      <w:tblGrid>
        <w:gridCol w:w="4320"/>
        <w:gridCol w:w="4320"/>
      </w:tblGrid>
      <w:tr>
        <w:tc>
          <w:tcPr>
            <w:tcW w:type="dxa" w:w="4320"/>
          </w:tcPr>
          <w:p>
            <w:r>
              <w:rPr>
                <w:sz w:val="20"/>
              </w:rPr>
              <w:t>Título del curso</w:t>
            </w:r>
          </w:p>
        </w:tc>
        <w:tc>
          <w:tcPr>
            <w:tcW w:type="dxa" w:w="4320"/>
          </w:tcPr>
          <w:p>
            <w:r>
              <w:rPr>
                <w:sz w:val="20"/>
              </w:rPr>
              <w:t>Escribe aquí el título completo del curso</w:t>
            </w:r>
          </w:p>
        </w:tc>
      </w:tr>
      <w:tr>
        <w:tc>
          <w:tcPr>
            <w:tcW w:type="dxa" w:w="4320"/>
          </w:tcPr>
          <w:p>
            <w:r>
              <w:rPr>
                <w:sz w:val="20"/>
              </w:rPr>
              <w:t>Subtítulo / colectivo destinatario</w:t>
            </w:r>
          </w:p>
        </w:tc>
        <w:tc>
          <w:tcPr>
            <w:tcW w:type="dxa" w:w="4320"/>
          </w:tcPr>
          <w:p>
            <w:r>
              <w:rPr>
                <w:sz w:val="20"/>
              </w:rPr>
              <w:t>Por ejemplo: Formación obligatoria · personal docente</w:t>
            </w:r>
          </w:p>
        </w:tc>
      </w:tr>
      <w:tr>
        <w:tc>
          <w:tcPr>
            <w:tcW w:type="dxa" w:w="4320"/>
          </w:tcPr>
          <w:p>
            <w:r>
              <w:rPr>
                <w:sz w:val="20"/>
              </w:rPr>
              <w:t>Autor o entidad</w:t>
            </w:r>
          </w:p>
        </w:tc>
        <w:tc>
          <w:tcPr>
            <w:tcW w:type="dxa" w:w="4320"/>
          </w:tcPr>
          <w:p>
            <w:r>
              <w:rPr>
                <w:sz w:val="20"/>
              </w:rPr>
              <w:t>Tu nombre, asociación o consultora</w:t>
            </w:r>
          </w:p>
        </w:tc>
      </w:tr>
      <w:tr>
        <w:tc>
          <w:tcPr>
            <w:tcW w:type="dxa" w:w="4320"/>
          </w:tcPr>
          <w:p>
            <w:r>
              <w:rPr>
                <w:sz w:val="20"/>
              </w:rPr>
              <w:t>Sector</w:t>
            </w:r>
          </w:p>
        </w:tc>
        <w:tc>
          <w:tcPr>
            <w:tcW w:type="dxa" w:w="4320"/>
          </w:tcPr>
          <w:p>
            <w:r>
              <w:rPr>
                <w:sz w:val="20"/>
              </w:rPr>
              <w:t>educación / sanitario / deportivo / corporativo / asociativo</w:t>
            </w:r>
          </w:p>
        </w:tc>
      </w:tr>
      <w:tr>
        <w:tc>
          <w:tcPr>
            <w:tcW w:type="dxa" w:w="4320"/>
          </w:tcPr>
          <w:p>
            <w:r>
              <w:rPr>
                <w:sz w:val="20"/>
              </w:rPr>
              <w:t>Paleta de color preferida</w:t>
            </w:r>
          </w:p>
        </w:tc>
        <w:tc>
          <w:tcPr>
            <w:tcW w:type="dxa" w:w="4320"/>
          </w:tcPr>
          <w:p>
            <w:r>
              <w:rPr>
                <w:sz w:val="20"/>
              </w:rPr>
              <w:t>azul / crimson / teal / verde / morado / personalizada</w:t>
            </w:r>
          </w:p>
        </w:tc>
      </w:tr>
      <w:tr>
        <w:tc>
          <w:tcPr>
            <w:tcW w:type="dxa" w:w="4320"/>
          </w:tcPr>
          <w:p>
            <w:r>
              <w:rPr>
                <w:sz w:val="20"/>
              </w:rPr>
              <w:t>Mastery score (% mínimo aprobado)</w:t>
            </w:r>
          </w:p>
        </w:tc>
        <w:tc>
          <w:tcPr>
            <w:tcW w:type="dxa" w:w="4320"/>
          </w:tcPr>
          <w:p>
            <w:r>
              <w:rPr>
                <w:sz w:val="20"/>
              </w:rPr>
              <w:t>70</w:t>
            </w:r>
          </w:p>
        </w:tc>
      </w:tr>
    </w:tbl>
    <w:p/>
    <w:p>
      <w:pPr>
        <w:pStyle w:val="Heading1"/>
      </w:pPr>
      <w:r>
        <w:t>Tema 1. Sustituye este título por el de tu primer tema</w:t>
      </w:r>
    </w:p>
    <w:p>
      <w:pPr>
        <w:pStyle w:val="Heading2"/>
      </w:pPr>
      <w:r>
        <w:t>1.1. Primer subapartado del tema</w:t>
      </w:r>
    </w:p>
    <w:p>
      <w:r>
        <w:t>Aquí escribes el primer párrafo de contenido. Puedes redactar tantos párrafos como necesites. Cada párrafo separado por un salto de línea se trata como un párrafo independiente en el SCORM resultante.</w:t>
      </w:r>
    </w:p>
    <w:p>
      <w:r>
        <w:t>Las palabras importantes puedes ponerlas en negrita normalmente usando Ctrl+B o el botón de negrita de Word. También puedes usar cursiva.</w:t>
      </w:r>
    </w:p>
    <w:p>
      <w:pPr>
        <w:shd w:val="clear" w:color="auto" w:fill="DBEAFE"/>
      </w:pPr>
      <w:r>
        <w:rPr>
          <w:b/>
          <w:color w:val="0A2540"/>
        </w:rPr>
        <w:t xml:space="preserve">[CLAVE] </w:t>
      </w:r>
      <w:r>
        <w:t>Aquí va una idea clave que el alumno debe retener. Usa este bloque para destacar conceptos centrales del tema.</w:t>
      </w:r>
    </w:p>
    <w:p/>
    <w:p>
      <w:pPr>
        <w:pStyle w:val="Heading2"/>
      </w:pPr>
      <w:r>
        <w:t>1.2. Segundo subapartado</w:t>
      </w:r>
    </w:p>
    <w:p>
      <w:r>
        <w:t>Otro párrafo de contenido. Las listas con viñetas se mantienen tal cual:</w:t>
      </w:r>
    </w:p>
    <w:p>
      <w:pPr>
        <w:pStyle w:val="ListBullet"/>
      </w:pPr>
      <w:r>
        <w:t>Primer ítem de la lista</w:t>
      </w:r>
    </w:p>
    <w:p>
      <w:pPr>
        <w:pStyle w:val="ListBullet"/>
      </w:pPr>
      <w:r>
        <w:t>Segundo ítem de la lista</w:t>
      </w:r>
    </w:p>
    <w:p>
      <w:pPr>
        <w:pStyle w:val="ListBullet"/>
      </w:pPr>
      <w:r>
        <w:t>Tercer ítem de la lista</w:t>
      </w:r>
    </w:p>
    <w:p>
      <w:r>
        <w:t>Las listas numeradas también:</w:t>
      </w:r>
    </w:p>
    <w:p>
      <w:pPr>
        <w:pStyle w:val="ListNumber"/>
      </w:pPr>
      <w:r>
        <w:t>Primera acción</w:t>
      </w:r>
    </w:p>
    <w:p>
      <w:pPr>
        <w:pStyle w:val="ListNumber"/>
      </w:pPr>
      <w:r>
        <w:t>Segunda acción</w:t>
      </w:r>
    </w:p>
    <w:p>
      <w:pPr>
        <w:pStyle w:val="ListNumber"/>
      </w:pPr>
      <w:r>
        <w:t>Tercera acción</w:t>
      </w:r>
    </w:p>
    <w:p>
      <w:pPr>
        <w:shd w:val="clear" w:color="auto" w:fill="FEE2E2"/>
      </w:pPr>
      <w:r>
        <w:rPr>
          <w:b/>
          <w:color w:val="0A2540"/>
        </w:rPr>
        <w:t xml:space="preserve">[ALERTA] </w:t>
      </w:r>
      <w:r>
        <w:t>Bloque rojo para advertencias o conductas que hay que evitar.</w:t>
      </w:r>
    </w:p>
    <w:p>
      <w:pPr>
        <w:shd w:val="clear" w:color="auto" w:fill="D1FAE5"/>
      </w:pPr>
      <w:r>
        <w:rPr>
          <w:b/>
          <w:color w:val="0A2540"/>
        </w:rPr>
        <w:t xml:space="preserve">[EXITO] </w:t>
      </w:r>
      <w:r>
        <w:t>Bloque verde para buenas prácticas o confirmaciones.</w:t>
      </w:r>
    </w:p>
    <w:p>
      <w:pPr>
        <w:shd w:val="clear" w:color="auto" w:fill="FEF3C7"/>
      </w:pPr>
      <w:r>
        <w:rPr>
          <w:b/>
          <w:color w:val="0A2540"/>
        </w:rPr>
        <w:t xml:space="preserve">[CUIDADO] </w:t>
      </w:r>
      <w:r>
        <w:t>Bloque amarillo para precauciones o matices importantes.</w:t>
      </w:r>
    </w:p>
    <w:p/>
    <w:p>
      <w:pPr>
        <w:pStyle w:val="Heading2"/>
      </w:pPr>
      <w:r>
        <w:t>1.3. Tablas</w:t>
      </w:r>
    </w:p>
    <w:p>
      <w:r>
        <w:t>Las tablas se preservan automáticamente. Aquí un ejemplo: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Concepto</w:t>
            </w:r>
          </w:p>
        </w:tc>
        <w:tc>
          <w:tcPr>
            <w:tcW w:type="dxa" w:w="2880"/>
          </w:tcPr>
          <w:p>
            <w:r>
              <w:rPr>
                <w:b/>
              </w:rPr>
              <w:t>Definición</w:t>
            </w:r>
          </w:p>
        </w:tc>
        <w:tc>
          <w:tcPr>
            <w:tcW w:type="dxa" w:w="2880"/>
          </w:tcPr>
          <w:p>
            <w:r>
              <w:rPr>
                <w:b/>
              </w:rPr>
              <w:t>Ejemplo</w:t>
            </w:r>
          </w:p>
        </w:tc>
      </w:tr>
      <w:tr>
        <w:tc>
          <w:tcPr>
            <w:tcW w:type="dxa" w:w="2880"/>
          </w:tcPr>
          <w:p>
            <w:r>
              <w:t>Primer concepto</w:t>
            </w:r>
          </w:p>
        </w:tc>
        <w:tc>
          <w:tcPr>
            <w:tcW w:type="dxa" w:w="2880"/>
          </w:tcPr>
          <w:p>
            <w:r>
              <w:t>Su definición clara</w:t>
            </w:r>
          </w:p>
        </w:tc>
        <w:tc>
          <w:tcPr>
            <w:tcW w:type="dxa" w:w="2880"/>
          </w:tcPr>
          <w:p>
            <w:r>
              <w:t>Un ejemplo concreto</w:t>
            </w:r>
          </w:p>
        </w:tc>
      </w:tr>
      <w:tr>
        <w:tc>
          <w:tcPr>
            <w:tcW w:type="dxa" w:w="2880"/>
          </w:tcPr>
          <w:p>
            <w:r>
              <w:t>Segundo concepto</w:t>
            </w:r>
          </w:p>
        </w:tc>
        <w:tc>
          <w:tcPr>
            <w:tcW w:type="dxa" w:w="2880"/>
          </w:tcPr>
          <w:p>
            <w:r>
              <w:t>Otra definición</w:t>
            </w:r>
          </w:p>
        </w:tc>
        <w:tc>
          <w:tcPr>
            <w:tcW w:type="dxa" w:w="2880"/>
          </w:tcPr>
          <w:p>
            <w:r>
              <w:t>Otro ejemplo</w:t>
            </w:r>
          </w:p>
        </w:tc>
      </w:tr>
      <w:tr>
        <w:tc>
          <w:tcPr>
            <w:tcW w:type="dxa" w:w="2880"/>
          </w:tcPr>
          <w:p>
            <w:r>
              <w:t>Tercer concepto</w:t>
            </w:r>
          </w:p>
        </w:tc>
        <w:tc>
          <w:tcPr>
            <w:tcW w:type="dxa" w:w="2880"/>
          </w:tcPr>
          <w:p>
            <w:r>
              <w:t>Tercera definición</w:t>
            </w:r>
          </w:p>
        </w:tc>
        <w:tc>
          <w:tcPr>
            <w:tcW w:type="dxa" w:w="2880"/>
          </w:tcPr>
          <w:p>
            <w:r>
              <w:t>Tercer ejemplo</w:t>
            </w:r>
          </w:p>
        </w:tc>
      </w:tr>
    </w:tbl>
    <w:p/>
    <w:p>
      <w:pPr>
        <w:pStyle w:val="Heading2"/>
      </w:pPr>
      <w:r>
        <w:t>1.4. Casos prácticos y ejemplos</w:t>
      </w:r>
    </w:p>
    <w:p>
      <w:r>
        <w:t>Para incluir un caso práctico destacado, usa el bloque [EJEMPLO]:</w:t>
      </w:r>
    </w:p>
    <w:p>
      <w:pPr>
        <w:shd w:val="clear" w:color="auto" w:fill="EFF6FF"/>
      </w:pPr>
      <w:r>
        <w:rPr>
          <w:b/>
          <w:color w:val="0A2540"/>
        </w:rPr>
        <w:t xml:space="preserve">[EJEMPLO] </w:t>
      </w:r>
      <w:r>
        <w:t>Título del caso práctico</w:t>
      </w:r>
    </w:p>
    <w:p>
      <w:r>
        <w:t>Aquí va la descripción del caso. Puede ocupar varios párrafos. Describe la situación, los personajes implicados, el contexto.</w:t>
      </w:r>
    </w:p>
    <w:p>
      <w:pPr>
        <w:shd w:val="clear" w:color="auto" w:fill="FEF3C7"/>
      </w:pPr>
      <w:r>
        <w:rPr>
          <w:b/>
          <w:color w:val="0A2540"/>
        </w:rPr>
        <w:t xml:space="preserve">[REFLEXION] </w:t>
      </w:r>
      <w:r>
        <w:t>¿Qué pregunta debe hacerse el alumno antes de seguir leyendo?</w:t>
      </w:r>
    </w:p>
    <w:p>
      <w:pPr>
        <w:shd w:val="clear" w:color="auto" w:fill="D1FAE5"/>
      </w:pPr>
      <w:r>
        <w:rPr>
          <w:b/>
          <w:color w:val="0A2540"/>
        </w:rPr>
        <w:t xml:space="preserve">[ANALISIS] </w:t>
      </w:r>
      <w:r>
        <w:t>Análisis del caso. Esto aparecerá en un bloque desplegable que el alumno abre cuando quiera ver la respuesta. Aquí puedes ser todo lo extenso que necesites.</w:t>
      </w:r>
    </w:p>
    <w:p/>
    <w:p>
      <w:pPr>
        <w:pStyle w:val="Heading2"/>
      </w:pPr>
      <w:r>
        <w:t>1.5. Citas y referencias legales</w:t>
      </w:r>
    </w:p>
    <w:p>
      <w:r>
        <w:t>Cuando necesites citar una norma, ley o autoridad, usa el bloque [CITA]:</w:t>
      </w:r>
    </w:p>
    <w:p>
      <w:pPr>
        <w:shd w:val="clear" w:color="auto" w:fill="F1F5F9"/>
      </w:pPr>
      <w:r>
        <w:rPr>
          <w:b/>
          <w:color w:val="0A2540"/>
        </w:rPr>
        <w:t xml:space="preserve">[CITA] </w:t>
      </w:r>
      <w:r>
        <w:t>FUENTE: Artículo 16 de la Ley Orgánica 8/2021 (LOPIVI)</w:t>
        <w:br/>
        <w:t>"Toda persona que en el marco de su actividad profesional tenga conocimiento de una situación de violencia ejercida sobre una persona menor de edad..."</w:t>
      </w:r>
    </w:p>
    <w:p/>
    <w:p>
      <w:pPr>
        <w:pStyle w:val="Heading2"/>
      </w:pPr>
      <w:r>
        <w:t>1.6. Quiz del tema</w:t>
      </w:r>
    </w:p>
    <w:p>
      <w:r>
        <w:t>Escribe aquí las preguntas del test, siguiendo este formato exacto. Mínimo 4 preguntas, recomendado 8-15. Si prefieres que la app las genere automáticamente con IA, deja esta sección vacía.</w:t>
      </w:r>
    </w:p>
    <w:p>
      <w:r>
        <w:rPr>
          <w:rFonts w:ascii="Consolas" w:hAnsi="Consolas"/>
          <w:sz w:val="20"/>
        </w:rPr>
        <w:t>1. ¿Cuál es la afirmación correcta sobre el concepto principal del tema?</w:t>
      </w:r>
    </w:p>
    <w:p>
      <w:r>
        <w:rPr>
          <w:rFonts w:ascii="Consolas" w:hAnsi="Consolas"/>
          <w:sz w:val="20"/>
        </w:rPr>
        <w:t>A. Una opción incorrecta</w:t>
      </w:r>
    </w:p>
    <w:p>
      <w:r>
        <w:rPr>
          <w:rFonts w:ascii="Consolas" w:hAnsi="Consolas"/>
          <w:sz w:val="20"/>
        </w:rPr>
        <w:t>B. La opción correcta</w:t>
      </w:r>
    </w:p>
    <w:p>
      <w:r>
        <w:rPr>
          <w:rFonts w:ascii="Consolas" w:hAnsi="Consolas"/>
          <w:sz w:val="20"/>
        </w:rPr>
        <w:t>C. Otra opción incorrecta</w:t>
      </w:r>
    </w:p>
    <w:p>
      <w:r>
        <w:rPr>
          <w:rFonts w:ascii="Consolas" w:hAnsi="Consolas"/>
          <w:sz w:val="20"/>
        </w:rPr>
        <w:t>D. Cuarta opción incorrecta</w:t>
      </w:r>
    </w:p>
    <w:p>
      <w:r>
        <w:rPr>
          <w:rFonts w:ascii="Consolas" w:hAnsi="Consolas"/>
          <w:sz w:val="20"/>
        </w:rPr>
        <w:t>Correcta: B</w:t>
      </w:r>
    </w:p>
    <w:p>
      <w:r>
        <w:rPr>
          <w:rFonts w:ascii="Consolas" w:hAnsi="Consolas"/>
          <w:sz w:val="20"/>
        </w:rPr>
        <w:t>Explicación: La opción B es correcta porque... (esta línea es opcional)</w:t>
      </w:r>
    </w:p>
    <w:p/>
    <w:p>
      <w:r>
        <w:rPr>
          <w:rFonts w:ascii="Consolas" w:hAnsi="Consolas"/>
          <w:sz w:val="20"/>
        </w:rPr>
        <w:t>2. ¿Qué se debe hacer ante la situación X?</w:t>
      </w:r>
    </w:p>
    <w:p>
      <w:r>
        <w:rPr>
          <w:rFonts w:ascii="Consolas" w:hAnsi="Consolas"/>
          <w:sz w:val="20"/>
        </w:rPr>
        <w:t>A. Acción inadecuada</w:t>
      </w:r>
    </w:p>
    <w:p>
      <w:r>
        <w:rPr>
          <w:rFonts w:ascii="Consolas" w:hAnsi="Consolas"/>
          <w:sz w:val="20"/>
        </w:rPr>
        <w:t>B. Acción adecuada</w:t>
      </w:r>
    </w:p>
    <w:p>
      <w:r>
        <w:rPr>
          <w:rFonts w:ascii="Consolas" w:hAnsi="Consolas"/>
          <w:sz w:val="20"/>
        </w:rPr>
        <w:t>C. Acción inadecuada distinta</w:t>
      </w:r>
    </w:p>
    <w:p>
      <w:r>
        <w:rPr>
          <w:rFonts w:ascii="Consolas" w:hAnsi="Consolas"/>
          <w:sz w:val="20"/>
        </w:rPr>
        <w:t>D. Acción inadecuada cuarta</w:t>
      </w:r>
    </w:p>
    <w:p>
      <w:r>
        <w:rPr>
          <w:rFonts w:ascii="Consolas" w:hAnsi="Consolas"/>
          <w:sz w:val="20"/>
        </w:rPr>
        <w:t>Correcta: B</w:t>
      </w:r>
    </w:p>
    <w:p/>
    <w:p>
      <w:r>
        <w:rPr>
          <w:rFonts w:ascii="Consolas" w:hAnsi="Consolas"/>
          <w:sz w:val="20"/>
        </w:rPr>
        <w:t>3. Selecciona la respuesta verdadera:</w:t>
      </w:r>
    </w:p>
    <w:p>
      <w:r>
        <w:rPr>
          <w:rFonts w:ascii="Consolas" w:hAnsi="Consolas"/>
          <w:sz w:val="20"/>
        </w:rPr>
        <w:t>A. Afirmación falsa</w:t>
      </w:r>
    </w:p>
    <w:p>
      <w:r>
        <w:rPr>
          <w:rFonts w:ascii="Consolas" w:hAnsi="Consolas"/>
          <w:sz w:val="20"/>
        </w:rPr>
        <w:t>B. Otra afirmación falsa</w:t>
      </w:r>
    </w:p>
    <w:p>
      <w:r>
        <w:rPr>
          <w:rFonts w:ascii="Consolas" w:hAnsi="Consolas"/>
          <w:sz w:val="20"/>
        </w:rPr>
        <w:t>C. Afirmación verdadera</w:t>
      </w:r>
    </w:p>
    <w:p>
      <w:r>
        <w:rPr>
          <w:rFonts w:ascii="Consolas" w:hAnsi="Consolas"/>
          <w:sz w:val="20"/>
        </w:rPr>
        <w:t>D. Cuarta afirmación falsa</w:t>
      </w:r>
    </w:p>
    <w:p>
      <w:r>
        <w:rPr>
          <w:rFonts w:ascii="Consolas" w:hAnsi="Consolas"/>
          <w:sz w:val="20"/>
        </w:rPr>
        <w:t>Correcta: C</w:t>
      </w:r>
    </w:p>
    <w:p>
      <w:r>
        <w:rPr>
          <w:rFonts w:ascii="Consolas" w:hAnsi="Consolas"/>
          <w:sz w:val="20"/>
        </w:rPr>
        <w:t>Explicación: Aquí va la justificación.</w:t>
      </w:r>
    </w:p>
    <w:p/>
    <w:p>
      <w:r>
        <w:rPr>
          <w:rFonts w:ascii="Consolas" w:hAnsi="Consolas"/>
          <w:sz w:val="20"/>
        </w:rPr>
        <w:t>4. Identifica el error en la siguiente situación:</w:t>
      </w:r>
    </w:p>
    <w:p>
      <w:r>
        <w:rPr>
          <w:rFonts w:ascii="Consolas" w:hAnsi="Consolas"/>
          <w:sz w:val="20"/>
        </w:rPr>
        <w:t>A. Error correctamente identificado</w:t>
      </w:r>
    </w:p>
    <w:p>
      <w:r>
        <w:rPr>
          <w:rFonts w:ascii="Consolas" w:hAnsi="Consolas"/>
          <w:sz w:val="20"/>
        </w:rPr>
        <w:t>B. Algo que no es un error</w:t>
      </w:r>
    </w:p>
    <w:p>
      <w:r>
        <w:rPr>
          <w:rFonts w:ascii="Consolas" w:hAnsi="Consolas"/>
          <w:sz w:val="20"/>
        </w:rPr>
        <w:t>C. Algo que tampoco es un error</w:t>
      </w:r>
    </w:p>
    <w:p>
      <w:r>
        <w:rPr>
          <w:rFonts w:ascii="Consolas" w:hAnsi="Consolas"/>
          <w:sz w:val="20"/>
        </w:rPr>
        <w:t>D. Confusión común</w:t>
      </w:r>
    </w:p>
    <w:p>
      <w:r>
        <w:rPr>
          <w:rFonts w:ascii="Consolas" w:hAnsi="Consolas"/>
          <w:sz w:val="20"/>
        </w:rPr>
        <w:t>Correcta: A</w:t>
      </w:r>
    </w:p>
    <w:p/>
    <w:p/>
    <w:p>
      <w:pPr>
        <w:pStyle w:val="Heading1"/>
      </w:pPr>
      <w:r>
        <w:t>Tema 2. Segundo tema (opcional)</w:t>
      </w:r>
    </w:p>
    <w:p>
      <w:r>
        <w:t>Si tu curso tiene varios temas, repite la estructura de Tema 1 con todos sus subapartados, callouts, ejemplos y quiz. La app generará un SCORM por tema. Si solo quieres un tema, borra todo este bloque "Tema 2" y los siguientes.</w:t>
      </w:r>
    </w:p>
    <w:p>
      <w:pPr>
        <w:pStyle w:val="Heading2"/>
      </w:pPr>
      <w:r>
        <w:t>2.1. Primer subapartado del segundo tema</w:t>
      </w:r>
    </w:p>
    <w:p>
      <w:r>
        <w:t>Tu contenido aquí...</w:t>
      </w:r>
    </w:p>
    <w:p>
      <w:pPr>
        <w:pStyle w:val="Heading2"/>
      </w:pPr>
      <w:r>
        <w:t>2.2. Segundo subapartado del segundo tema</w:t>
      </w:r>
    </w:p>
    <w:p>
      <w:r>
        <w:t>Tu contenido aquí...</w:t>
      </w:r>
    </w:p>
    <w:p>
      <w:pPr>
        <w:pStyle w:val="Heading2"/>
      </w:pPr>
      <w:r>
        <w:t>2.3. Quiz del segundo tema</w:t>
      </w:r>
    </w:p>
    <w:p>
      <w:r>
        <w:t>(Repite el formato de preguntas del Tema 1)</w:t>
      </w:r>
    </w:p>
    <w:p/>
    <w:p>
      <w:pPr>
        <w:pStyle w:val="Heading2"/>
      </w:pPr>
      <w:r>
        <w:t>🆘 ¿Necesitas ayuda?</w:t>
      </w:r>
    </w:p>
    <w:p>
      <w:r>
        <w:t>Consulta la documentación completa de la convención DOCX en la app, o ponte en contacto con el soporte. Si tu Word tiene un formato distinto al de esta plantilla, la app intentará interpretarlo igualmente: el parser es tolerante a fallos y siempre genera un SCORM válido, aunque emita avisos sobre lo que no ha podido interpretar.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