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Stasion –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Nomor station</w:t>
            </w:r>
          </w:p>
        </w:tc>
        <w:tc>
          <w:tcPr>
            <w:tcW w:type="dxa" w:w="2880"/>
          </w:tcPr>
          <w:p>
            <w:r/>
            <w:r>
              <w:t xml:space="preserve">Stasion </w:t>
            </w:r>
            <w:r>
              <w:rPr>
                <w:strike/>
              </w:rPr>
              <w:t xml:space="preserve">1 / </w:t>
            </w:r>
            <w:r>
              <w:rPr>
                <w:b/>
              </w:rPr>
              <w:t xml:space="preserve">2 / </w:t>
            </w:r>
            <w:r>
              <w:rPr>
                <w:strike/>
              </w:rPr>
              <w:t xml:space="preserve">3 / </w:t>
            </w:r>
            <w:r>
              <w:rPr>
                <w:strike/>
              </w:rPr>
              <w:t xml:space="preserve">4 / </w:t>
            </w:r>
            <w:r>
              <w:rPr>
                <w:strike/>
              </w:rPr>
              <w:t xml:space="preserve">5 / </w:t>
            </w:r>
            <w:r>
              <w:rPr>
                <w:strike/>
              </w:rPr>
              <w:t xml:space="preserve">6 / </w:t>
            </w:r>
            <w:r>
              <w:rPr>
                <w:strike/>
              </w:rPr>
              <w:t xml:space="preserve">7 / </w:t>
            </w:r>
            <w:r>
              <w:rPr>
                <w:strike/>
              </w:rPr>
              <w:t>8</w:t>
            </w:r>
            <w:r>
              <w:t xml:space="preserve"> (stasion istirahat)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Judul stasion</w:t>
            </w:r>
          </w:p>
        </w:tc>
        <w:tc>
          <w:tcPr>
            <w:tcW w:type="dxa" w:w="2880"/>
          </w:tcPr>
          <w:p>
            <w:r>
              <w:t>Sistem Pencernaan: Gastritis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Waktu yang dibutuhkan</w:t>
            </w:r>
          </w:p>
        </w:tc>
        <w:tc>
          <w:tcPr>
            <w:tcW w:type="dxa" w:w="2880"/>
          </w:tcPr>
          <w:p>
            <w:r>
              <w:t>10 menit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Instruksi peserta ujian</w:t>
            </w:r>
          </w:p>
        </w:tc>
        <w:tc>
          <w:tcPr>
            <w:tcW w:type="dxa" w:w="2880"/>
          </w:tcPr>
          <w:p>
            <w:r>
              <w:t>Skenario klinik: RAHASIA – tidak boleh ikut terimpor.</w:t>
            </w:r>
          </w:p>
        </w:tc>
      </w:tr>
    </w:tbl>
    <w:p>
      <w:r>
        <w:t>RUBRIK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Kompetensi *) (diantara Kompetensi yang diujikan)</w:t>
            </w:r>
          </w:p>
        </w:tc>
        <w:tc>
          <w:tcPr>
            <w:tcW w:type="dxa" w:w="1080"/>
          </w:tcPr>
          <w:p>
            <w:r>
              <w:t>Skor = 0, jika</w:t>
            </w:r>
          </w:p>
        </w:tc>
        <w:tc>
          <w:tcPr>
            <w:tcW w:type="dxa" w:w="1080"/>
          </w:tcPr>
          <w:p>
            <w:r>
              <w:t>Skor = 1, jika</w:t>
            </w:r>
          </w:p>
        </w:tc>
        <w:tc>
          <w:tcPr>
            <w:tcW w:type="dxa" w:w="1080"/>
          </w:tcPr>
          <w:p>
            <w:r>
              <w:t>Skor = 2, jika</w:t>
            </w:r>
          </w:p>
        </w:tc>
        <w:tc>
          <w:tcPr>
            <w:tcW w:type="dxa" w:w="1080"/>
          </w:tcPr>
          <w:p>
            <w:r>
              <w:t>Skor = 3, jika</w:t>
            </w:r>
          </w:p>
        </w:tc>
        <w:tc>
          <w:tcPr>
            <w:tcW w:type="dxa" w:w="1080"/>
          </w:tcPr>
          <w:p>
            <w:r>
              <w:t>BOBOT NILAI (1-3)</w:t>
            </w:r>
          </w:p>
        </w:tc>
        <w:tc>
          <w:tcPr>
            <w:tcW w:type="dxa" w:w="1080"/>
          </w:tcPr>
          <w:p>
            <w:r>
              <w:t>SKOR MAKS (skor tertinggi x bobot)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Mampu melakukan intervensi pemberian makanan</w:t>
            </w:r>
          </w:p>
        </w:tc>
        <w:tc>
          <w:tcPr>
            <w:tcW w:type="dxa" w:w="1080"/>
          </w:tcPr>
          <w:p>
            <w:r/>
            <w:r>
              <w:t>Tidak menentukan intervensi pemberian makanan yang tepat</w:t>
            </w:r>
          </w:p>
        </w:tc>
        <w:tc>
          <w:tcPr>
            <w:tcW w:type="dxa" w:w="1080"/>
          </w:tcPr>
          <w:p>
            <w:r/>
            <w:r>
              <w:t>Menentukan intervensi 1 dari 4 aspek:</w:t>
            </w:r>
          </w:p>
          <w:p>
            <w:r>
              <w:t>1) Jenis diet</w:t>
            </w:r>
          </w:p>
          <w:p>
            <w:r>
              <w:t>2) Bentuk makanan</w:t>
            </w:r>
          </w:p>
          <w:p>
            <w:r>
              <w:t>3) Rute</w:t>
            </w:r>
          </w:p>
          <w:p>
            <w:r>
              <w:t>4) Prinsip diet</w:t>
            </w:r>
          </w:p>
        </w:tc>
        <w:tc>
          <w:tcPr>
            <w:tcW w:type="dxa" w:w="1080"/>
          </w:tcPr>
          <w:p>
            <w:r/>
            <w:r>
              <w:t>Menentukan intervensi 2-3 dari 4 aspek:</w:t>
            </w:r>
          </w:p>
          <w:p>
            <w:r>
              <w:t>1) Jenis diet</w:t>
            </w:r>
          </w:p>
          <w:p>
            <w:r>
              <w:t>2) Bentuk makanan</w:t>
            </w:r>
          </w:p>
          <w:p>
            <w:r>
              <w:t>3) Rute</w:t>
            </w:r>
          </w:p>
          <w:p>
            <w:r>
              <w:t>4) Prinsip diet</w:t>
            </w:r>
          </w:p>
        </w:tc>
        <w:tc>
          <w:tcPr>
            <w:tcW w:type="dxa" w:w="1080"/>
          </w:tcPr>
          <w:p>
            <w:r/>
            <w:r>
              <w:t>Menentukan intervensi semua (4) aspek:</w:t>
            </w:r>
          </w:p>
          <w:p>
            <w:r>
              <w:t>1) Jenis diet</w:t>
            </w:r>
          </w:p>
          <w:p>
            <w:r>
              <w:t>2) Bentuk makanan</w:t>
            </w:r>
          </w:p>
          <w:p>
            <w:r>
              <w:t>3) Rute</w:t>
            </w:r>
          </w:p>
          <w:p>
            <w:r>
              <w:t>4) Prinsip diet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Melakukan edukasi gizi terkait kasus Gastritis (versi revisi 2027)</w:t>
            </w:r>
          </w:p>
        </w:tc>
        <w:tc>
          <w:tcPr>
            <w:tcW w:type="dxa" w:w="1080"/>
          </w:tcPr>
          <w:p>
            <w:r/>
            <w:r>
              <w:t>Tidak melakukan edukasi gizi</w:t>
            </w:r>
          </w:p>
        </w:tc>
        <w:tc>
          <w:tcPr>
            <w:tcW w:type="dxa" w:w="1080"/>
          </w:tcPr>
          <w:p>
            <w:r/>
            <w:r>
              <w:t>Melakukan 1-2 dari 5 langkah</w:t>
            </w:r>
          </w:p>
        </w:tc>
        <w:tc>
          <w:tcPr>
            <w:tcW w:type="dxa" w:w="1080"/>
          </w:tcPr>
          <w:p>
            <w:r/>
            <w:r>
              <w:t>Melakukan 3-4 dari 5 langkah</w:t>
            </w:r>
          </w:p>
        </w:tc>
        <w:tc>
          <w:tcPr>
            <w:tcW w:type="dxa" w:w="1080"/>
          </w:tcPr>
          <w:p>
            <w:r/>
            <w:r>
              <w:t>Melakukan 5 langkah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Mampu menunjukkan perilaku profesional</w:t>
            </w:r>
          </w:p>
        </w:tc>
        <w:tc>
          <w:tcPr>
            <w:tcW w:type="dxa" w:w="1080"/>
          </w:tcPr>
          <w:p>
            <w:r/>
            <w:r>
              <w:t>Tidak memiliki perilaku profesional sama sekali</w:t>
            </w:r>
          </w:p>
        </w:tc>
        <w:tc>
          <w:tcPr>
            <w:tcW w:type="dxa" w:w="1080"/>
          </w:tcPr>
          <w:p>
            <w:r/>
            <w:r>
              <w:t>Menunjukkan 1-2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Menunjukkan 3-4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Menunjukkan 5-6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Keterangan : Bobot 1 (Mudah), Bobot 2 (Sedang), Bobot 3 (Sulit)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TIDAK LULUS</w:t>
            </w:r>
          </w:p>
        </w:tc>
        <w:tc>
          <w:tcPr>
            <w:tcW w:type="dxa" w:w="2160"/>
          </w:tcPr>
          <w:p>
            <w:r>
              <w:t>BORDERLINE</w:t>
            </w:r>
          </w:p>
        </w:tc>
        <w:tc>
          <w:tcPr>
            <w:tcW w:type="dxa" w:w="2160"/>
          </w:tcPr>
          <w:p>
            <w:r>
              <w:t>LULUS</w:t>
            </w:r>
          </w:p>
        </w:tc>
        <w:tc>
          <w:tcPr>
            <w:tcW w:type="dxa" w:w="2160"/>
          </w:tcPr>
          <w:p>
            <w:r>
              <w:t>SUPERIOR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