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1.</w:t>
            </w:r>
          </w:p>
        </w:tc>
        <w:tc>
          <w:tcPr>
            <w:tcW w:type="dxa" w:w="2880"/>
          </w:tcPr>
          <w:p>
            <w:r>
              <w:t>Nomor station</w:t>
            </w:r>
          </w:p>
        </w:tc>
        <w:tc>
          <w:tcPr>
            <w:tcW w:type="dxa" w:w="2880"/>
          </w:tcPr>
          <w:p>
            <w:r/>
            <w:r>
              <w:t xml:space="preserve">Stasion </w:t>
            </w:r>
            <w:r>
              <w:rPr>
                <w:strike/>
              </w:rPr>
              <w:t xml:space="preserve">1 / </w:t>
            </w:r>
            <w:r>
              <w:rPr>
                <w:strike/>
              </w:rPr>
              <w:t xml:space="preserve">2 / </w:t>
            </w:r>
            <w:r>
              <w:rPr>
                <w:b/>
              </w:rPr>
              <w:t xml:space="preserve">3 / </w:t>
            </w:r>
            <w:r>
              <w:rPr>
                <w:strike/>
              </w:rPr>
              <w:t xml:space="preserve">4 / </w:t>
            </w:r>
            <w:r>
              <w:rPr>
                <w:strike/>
              </w:rPr>
              <w:t xml:space="preserve">5 / </w:t>
            </w:r>
            <w:r>
              <w:rPr>
                <w:strike/>
              </w:rPr>
              <w:t xml:space="preserve">6 / </w:t>
            </w:r>
            <w:r>
              <w:rPr>
                <w:strike/>
              </w:rPr>
              <w:t xml:space="preserve">7 / </w:t>
            </w:r>
            <w:r>
              <w:rPr>
                <w:strike/>
              </w:rPr>
              <w:t>8</w:t>
            </w:r>
            <w:r>
              <w:t xml:space="preserve"> (stasion istirahat)</w:t>
            </w:r>
          </w:p>
        </w:tc>
      </w:tr>
      <w:tr>
        <w:tc>
          <w:tcPr>
            <w:tcW w:type="dxa" w:w="2880"/>
          </w:tcPr>
          <w:p>
            <w:r>
              <w:t>2.</w:t>
            </w:r>
          </w:p>
        </w:tc>
        <w:tc>
          <w:tcPr>
            <w:tcW w:type="dxa" w:w="2880"/>
          </w:tcPr>
          <w:p>
            <w:r>
              <w:t>Judul stasion</w:t>
            </w:r>
          </w:p>
        </w:tc>
        <w:tc>
          <w:tcPr>
            <w:tcW w:type="dxa" w:w="2880"/>
          </w:tcPr>
          <w:p>
            <w:r>
              <w:t>Kardiovaskuler: Dislipidemia</w:t>
            </w:r>
          </w:p>
        </w:tc>
      </w:tr>
      <w:tr>
        <w:tc>
          <w:tcPr>
            <w:tcW w:type="dxa" w:w="2880"/>
          </w:tcPr>
          <w:p>
            <w:r>
              <w:t>3.</w:t>
            </w:r>
          </w:p>
        </w:tc>
        <w:tc>
          <w:tcPr>
            <w:tcW w:type="dxa" w:w="2880"/>
          </w:tcPr>
          <w:p>
            <w:r>
              <w:t>Waktu yang dibutuhkan</w:t>
            </w:r>
          </w:p>
        </w:tc>
        <w:tc>
          <w:tcPr>
            <w:tcW w:type="dxa" w:w="2880"/>
          </w:tcPr>
          <w:p>
            <w:r>
              <w:t>10 menit</w:t>
            </w:r>
          </w:p>
        </w:tc>
      </w:tr>
      <w:tr>
        <w:tc>
          <w:tcPr>
            <w:tcW w:type="dxa" w:w="2880"/>
          </w:tcPr>
          <w:p>
            <w:r>
              <w:t>7.</w:t>
            </w:r>
          </w:p>
        </w:tc>
        <w:tc>
          <w:tcPr>
            <w:tcW w:type="dxa" w:w="2880"/>
          </w:tcPr>
          <w:p>
            <w:r>
              <w:t>Instruksi peserta ujian</w:t>
            </w:r>
          </w:p>
        </w:tc>
        <w:tc>
          <w:tcPr>
            <w:tcW w:type="dxa" w:w="2880"/>
          </w:tcPr>
          <w:p>
            <w:r>
              <w:t>Skenario klinik: RAHASIA – tidak boleh ikut terimpor.</w:t>
            </w:r>
          </w:p>
        </w:tc>
      </w:tr>
    </w:tbl>
    <w:p>
      <w:r>
        <w:t>RUBRIK PENILAIAN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Kompetensi *) (diantara Kompetensi yang diujikan)</w:t>
            </w:r>
          </w:p>
        </w:tc>
        <w:tc>
          <w:tcPr>
            <w:tcW w:type="dxa" w:w="1080"/>
          </w:tcPr>
          <w:p>
            <w:r>
              <w:t>Skor = 0, jika</w:t>
            </w:r>
          </w:p>
        </w:tc>
        <w:tc>
          <w:tcPr>
            <w:tcW w:type="dxa" w:w="1080"/>
          </w:tcPr>
          <w:p>
            <w:r>
              <w:t>Skor = 1, jika</w:t>
            </w:r>
          </w:p>
        </w:tc>
        <w:tc>
          <w:tcPr>
            <w:tcW w:type="dxa" w:w="1080"/>
          </w:tcPr>
          <w:p>
            <w:r>
              <w:t>Skor = 2, jika</w:t>
            </w:r>
          </w:p>
        </w:tc>
        <w:tc>
          <w:tcPr>
            <w:tcW w:type="dxa" w:w="1080"/>
          </w:tcPr>
          <w:p>
            <w:r>
              <w:t>Skor = 3, jika</w:t>
            </w:r>
          </w:p>
        </w:tc>
        <w:tc>
          <w:tcPr>
            <w:tcW w:type="dxa" w:w="1080"/>
          </w:tcPr>
          <w:p>
            <w:r>
              <w:t>BOBOT NILAI (1-3)</w:t>
            </w:r>
          </w:p>
        </w:tc>
        <w:tc>
          <w:tcPr>
            <w:tcW w:type="dxa" w:w="1080"/>
          </w:tcPr>
          <w:p>
            <w:r>
              <w:t>SKOR MAKS (skor tertinggi x bobot)</w:t>
            </w:r>
          </w:p>
        </w:tc>
      </w:tr>
      <w:tr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>
              <w:t>Mampu melakukan pengukuran antropometri (BB dan TB) dan data objektif</w:t>
            </w:r>
          </w:p>
        </w:tc>
        <w:tc>
          <w:tcPr>
            <w:tcW w:type="dxa" w:w="1080"/>
          </w:tcPr>
          <w:p>
            <w:r/>
            <w:r>
              <w:t>Tidak melakukan</w:t>
            </w:r>
          </w:p>
        </w:tc>
        <w:tc>
          <w:tcPr>
            <w:tcW w:type="dxa" w:w="1080"/>
          </w:tcPr>
          <w:p>
            <w:r/>
            <w:r>
              <w:t>1 pengukuran benar</w:t>
            </w:r>
          </w:p>
        </w:tc>
        <w:tc>
          <w:tcPr>
            <w:tcW w:type="dxa" w:w="1080"/>
          </w:tcPr>
          <w:p>
            <w:r/>
            <w:r>
              <w:t>2 pengukuran, 1 benar</w:t>
            </w:r>
          </w:p>
        </w:tc>
        <w:tc>
          <w:tcPr>
            <w:tcW w:type="dxa" w:w="1080"/>
          </w:tcPr>
          <w:p>
            <w:r/>
            <w:r>
              <w:t>2 pengukuran benar</w:t>
            </w:r>
          </w:p>
        </w:tc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  <w:shd w:val="clear" w:fill="FFFF00"/>
          </w:tcPr>
          <w:p>
            <w:r/>
            <w:r/>
          </w:p>
        </w:tc>
        <w:tc>
          <w:tcPr>
            <w:tcW w:type="dxa" w:w="1080"/>
            <w:shd w:val="clear" w:fill="FFFF00"/>
          </w:tcPr>
          <w:p>
            <w:r/>
            <w:r>
              <w:t>(atau hanya 1 pengukuran antropometri, misal tinggi badan)</w:t>
            </w:r>
          </w:p>
        </w:tc>
        <w:tc>
          <w:tcPr>
            <w:tcW w:type="dxa" w:w="1080"/>
            <w:shd w:val="clear" w:fill="FFFF00"/>
          </w:tcPr>
          <w:p>
            <w:r/>
            <w:r>
              <w:t>Tidak mengukur TB</w:t>
            </w:r>
          </w:p>
        </w:tc>
        <w:tc>
          <w:tcPr>
            <w:tcW w:type="dxa" w:w="1080"/>
            <w:shd w:val="clear" w:fill="FFFF00"/>
          </w:tcPr>
          <w:p>
            <w:r/>
            <w:r>
              <w:t>1-2 langkah</w:t>
            </w:r>
          </w:p>
        </w:tc>
        <w:tc>
          <w:tcPr>
            <w:tcW w:type="dxa" w:w="1080"/>
            <w:shd w:val="clear" w:fill="FFFF00"/>
          </w:tcPr>
          <w:p>
            <w:r/>
            <w:r>
              <w:t>3 langkah</w:t>
            </w:r>
          </w:p>
        </w:tc>
        <w:tc>
          <w:tcPr>
            <w:tcW w:type="dxa" w:w="1080"/>
            <w:shd w:val="clear" w:fill="FFFF00"/>
          </w:tcPr>
          <w:p>
            <w:r/>
            <w:r>
              <w:t>4 langkah</w:t>
            </w:r>
          </w:p>
        </w:tc>
        <w:tc>
          <w:tcPr>
            <w:tcW w:type="dxa" w:w="1080"/>
            <w:shd w:val="clear" w:fill="FFFF00"/>
          </w:tcPr>
          <w:p>
            <w:r/>
            <w:r>
              <w:t>3</w:t>
            </w:r>
          </w:p>
        </w:tc>
        <w:tc>
          <w:tcPr>
            <w:tcW w:type="dxa" w:w="1080"/>
            <w:shd w:val="clear" w:fill="FFFF0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>
              <w:t>Mampu menetapkan diagnosis gizi</w:t>
            </w:r>
          </w:p>
        </w:tc>
        <w:tc>
          <w:tcPr>
            <w:tcW w:type="dxa" w:w="1080"/>
          </w:tcPr>
          <w:p>
            <w:r/>
            <w:r>
              <w:t>Tidak menetapkan</w:t>
            </w:r>
          </w:p>
        </w:tc>
        <w:tc>
          <w:tcPr>
            <w:tcW w:type="dxa" w:w="1080"/>
          </w:tcPr>
          <w:p>
            <w:r/>
            <w:r>
              <w:t>1 aspek PES</w:t>
            </w:r>
          </w:p>
        </w:tc>
        <w:tc>
          <w:tcPr>
            <w:tcW w:type="dxa" w:w="1080"/>
          </w:tcPr>
          <w:p>
            <w:r/>
            <w:r>
              <w:t>2 aspek PES</w:t>
            </w:r>
          </w:p>
        </w:tc>
        <w:tc>
          <w:tcPr>
            <w:tcW w:type="dxa" w:w="1080"/>
          </w:tcPr>
          <w:p>
            <w:r/>
            <w:r>
              <w:t>3 aspek PES</w:t>
            </w:r>
          </w:p>
        </w:tc>
        <w:tc>
          <w:tcPr>
            <w:tcW w:type="dxa" w:w="1080"/>
          </w:tcPr>
          <w:p>
            <w:r/>
            <w:r>
              <w:t>1</w:t>
            </w:r>
          </w:p>
        </w:tc>
        <w:tc>
          <w:tcPr>
            <w:tcW w:type="dxa" w:w="1080"/>
          </w:tcPr>
          <w:p>
            <w:r/>
            <w:r/>
          </w:p>
        </w:tc>
      </w:tr>
      <w:tr>
        <w:tc>
          <w:tcPr>
            <w:tcW w:type="dxa" w:w="1080"/>
          </w:tcPr>
          <w:p>
            <w:r/>
            <w:r>
              <w:t>3</w:t>
            </w:r>
          </w:p>
        </w:tc>
        <w:tc>
          <w:tcPr>
            <w:tcW w:type="dxa" w:w="1080"/>
          </w:tcPr>
          <w:p>
            <w:r/>
            <w:r>
              <w:t>Mampu menunjukkan perilaku profesional</w:t>
            </w:r>
          </w:p>
        </w:tc>
        <w:tc>
          <w:tcPr>
            <w:tcW w:type="dxa" w:w="1080"/>
          </w:tcPr>
          <w:p>
            <w:r/>
            <w:r>
              <w:t>Tidak memiliki perilaku profesional sama sekali</w:t>
            </w:r>
          </w:p>
        </w:tc>
        <w:tc>
          <w:tcPr>
            <w:tcW w:type="dxa" w:w="1080"/>
          </w:tcPr>
          <w:p>
            <w:r/>
            <w:r>
              <w:t>Menunjukkan 1-2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3-4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Menunjukkan 5-6 perilaku profesional meliputi:</w:t>
            </w:r>
          </w:p>
          <w:p>
            <w:r>
              <w:t>1) Mengucapkan salam pembuka kepada pasien</w:t>
            </w:r>
          </w:p>
          <w:p>
            <w:r>
              <w:t>2) Bersikap ramah</w:t>
            </w:r>
          </w:p>
          <w:p>
            <w:r>
              <w:t>3) Mempertahankan kontak mata</w:t>
            </w:r>
          </w:p>
          <w:p>
            <w:r>
              <w:t>4) Menggunakan bahasa sederhana dan santun</w:t>
            </w:r>
          </w:p>
          <w:p>
            <w:r>
              <w:t>5) Melakukan tindakan konseling dengan tanggung jawab</w:t>
            </w:r>
          </w:p>
          <w:p>
            <w:r>
              <w:t>6) Mengucapkan salam penutup</w:t>
            </w:r>
          </w:p>
        </w:tc>
        <w:tc>
          <w:tcPr>
            <w:tcW w:type="dxa" w:w="1080"/>
          </w:tcPr>
          <w:p>
            <w:r/>
            <w:r>
              <w:t>2</w:t>
            </w:r>
          </w:p>
        </w:tc>
        <w:tc>
          <w:tcPr>
            <w:tcW w:type="dxa" w:w="1080"/>
          </w:tcPr>
          <w:p>
            <w:r/>
            <w:r/>
          </w:p>
        </w:tc>
      </w:tr>
    </w:tbl>
    <w:p>
      <w:r>
        <w:t>Keterangan : Bobot 1 (Mudah), Bobot 2 (Sedang), Bobot 3 (Sulit)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TIDAK LULUS</w:t>
            </w:r>
          </w:p>
        </w:tc>
        <w:tc>
          <w:tcPr>
            <w:tcW w:type="dxa" w:w="2160"/>
          </w:tcPr>
          <w:p>
            <w:r>
              <w:t>BORDERLINE</w:t>
            </w:r>
          </w:p>
        </w:tc>
        <w:tc>
          <w:tcPr>
            <w:tcW w:type="dxa" w:w="2160"/>
          </w:tcPr>
          <w:p>
            <w:r>
              <w:t>LULUS</w:t>
            </w:r>
          </w:p>
        </w:tc>
        <w:tc>
          <w:tcPr>
            <w:tcW w:type="dxa" w:w="2160"/>
          </w:tcPr>
          <w:p>
            <w:r>
              <w:t>SUPERIOR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