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D663A" w14:textId="77777777" w:rsidR="00C37BA3" w:rsidRDefault="00C37BA3" w:rsidP="00C37BA3">
      <w:pPr>
        <w:jc w:val="center"/>
        <w:rPr>
          <w:b/>
          <w:color w:val="0000FF"/>
          <w:sz w:val="36"/>
          <w:szCs w:val="32"/>
          <w:u w:val="single"/>
        </w:rPr>
      </w:pPr>
      <w:r>
        <w:rPr>
          <w:b/>
          <w:color w:val="0000FF"/>
          <w:sz w:val="36"/>
          <w:szCs w:val="32"/>
          <w:u w:val="single"/>
        </w:rPr>
        <w:t>Homework  #4 Part C</w:t>
      </w:r>
    </w:p>
    <w:p w14:paraId="5F3350E8" w14:textId="77777777" w:rsidR="00BF2192" w:rsidRPr="00E67AE9" w:rsidRDefault="00BF2192" w:rsidP="00BF2192">
      <w:pPr>
        <w:jc w:val="center"/>
        <w:rPr>
          <w:b/>
          <w:sz w:val="32"/>
          <w:szCs w:val="32"/>
          <w:u w:val="single"/>
        </w:rPr>
      </w:pPr>
      <w:r w:rsidRPr="00E67AE9">
        <w:rPr>
          <w:b/>
          <w:sz w:val="32"/>
          <w:szCs w:val="32"/>
          <w:u w:val="single"/>
        </w:rPr>
        <w:t xml:space="preserve">Due: </w:t>
      </w:r>
      <w:r>
        <w:rPr>
          <w:b/>
          <w:sz w:val="32"/>
          <w:szCs w:val="32"/>
          <w:u w:val="single"/>
        </w:rPr>
        <w:t>Tuesday March 3 2015 by 11</w:t>
      </w:r>
      <w:r w:rsidRPr="00E67AE9">
        <w:rPr>
          <w:b/>
          <w:sz w:val="32"/>
          <w:szCs w:val="32"/>
          <w:u w:val="single"/>
        </w:rPr>
        <w:t>:</w:t>
      </w:r>
      <w:r>
        <w:rPr>
          <w:b/>
          <w:sz w:val="32"/>
          <w:szCs w:val="32"/>
          <w:u w:val="single"/>
        </w:rPr>
        <w:t>59</w:t>
      </w:r>
      <w:r w:rsidRPr="00E67AE9">
        <w:rPr>
          <w:b/>
          <w:sz w:val="32"/>
          <w:szCs w:val="32"/>
          <w:u w:val="single"/>
        </w:rPr>
        <w:t xml:space="preserve"> PM (</w:t>
      </w:r>
      <w:r>
        <w:rPr>
          <w:b/>
          <w:sz w:val="32"/>
          <w:szCs w:val="32"/>
          <w:u w:val="single"/>
        </w:rPr>
        <w:t>Midnight</w:t>
      </w:r>
      <w:r w:rsidRPr="00E67AE9">
        <w:rPr>
          <w:b/>
          <w:sz w:val="32"/>
          <w:szCs w:val="32"/>
          <w:u w:val="single"/>
        </w:rPr>
        <w:t>)</w:t>
      </w:r>
    </w:p>
    <w:p w14:paraId="4EB3AF3E" w14:textId="77777777" w:rsidR="00BF2192" w:rsidRDefault="00BF2192" w:rsidP="00BF2192">
      <w:pPr>
        <w:jc w:val="center"/>
        <w:rPr>
          <w:b/>
          <w:color w:val="FF0000"/>
          <w:sz w:val="32"/>
          <w:szCs w:val="32"/>
          <w:u w:val="single"/>
        </w:rPr>
      </w:pPr>
      <w:r w:rsidRPr="00E67AE9">
        <w:rPr>
          <w:b/>
          <w:color w:val="FF0000"/>
          <w:sz w:val="32"/>
          <w:szCs w:val="32"/>
          <w:u w:val="single"/>
        </w:rPr>
        <w:t xml:space="preserve">Email-based help Cutoff: </w:t>
      </w:r>
      <w:r>
        <w:rPr>
          <w:b/>
          <w:color w:val="FF0000"/>
          <w:sz w:val="32"/>
          <w:szCs w:val="32"/>
          <w:u w:val="single"/>
        </w:rPr>
        <w:t>5</w:t>
      </w:r>
      <w:r w:rsidRPr="00E67AE9">
        <w:rPr>
          <w:b/>
          <w:color w:val="FF0000"/>
          <w:sz w:val="32"/>
          <w:szCs w:val="32"/>
          <w:u w:val="single"/>
        </w:rPr>
        <w:t xml:space="preserve">:00 PM on </w:t>
      </w:r>
      <w:r>
        <w:rPr>
          <w:b/>
          <w:color w:val="FF0000"/>
          <w:sz w:val="32"/>
          <w:szCs w:val="32"/>
          <w:u w:val="single"/>
        </w:rPr>
        <w:t>Mon</w:t>
      </w:r>
      <w:r w:rsidRPr="00E67AE9">
        <w:rPr>
          <w:b/>
          <w:color w:val="FF0000"/>
          <w:sz w:val="32"/>
          <w:szCs w:val="32"/>
          <w:u w:val="single"/>
        </w:rPr>
        <w:t xml:space="preserve">, </w:t>
      </w:r>
      <w:r>
        <w:rPr>
          <w:b/>
          <w:color w:val="FF0000"/>
          <w:sz w:val="32"/>
          <w:szCs w:val="32"/>
          <w:u w:val="single"/>
        </w:rPr>
        <w:t>Mar 2 2015</w:t>
      </w:r>
    </w:p>
    <w:p w14:paraId="5C9098E9" w14:textId="77777777" w:rsidR="00C37BA3" w:rsidRPr="00E1407E" w:rsidRDefault="00C37BA3" w:rsidP="00C37BA3">
      <w:pPr>
        <w:jc w:val="center"/>
        <w:rPr>
          <w:sz w:val="32"/>
          <w:u w:val="single"/>
        </w:rPr>
      </w:pPr>
      <w:r w:rsidRPr="00E1407E">
        <w:rPr>
          <w:sz w:val="32"/>
          <w:u w:val="single"/>
        </w:rPr>
        <w:t>Points</w:t>
      </w:r>
      <w:r>
        <w:rPr>
          <w:sz w:val="32"/>
          <w:u w:val="single"/>
        </w:rPr>
        <w:t xml:space="preserve"> (for Part C)</w:t>
      </w:r>
      <w:r w:rsidRPr="00E1407E">
        <w:rPr>
          <w:sz w:val="32"/>
          <w:u w:val="single"/>
        </w:rPr>
        <w:t xml:space="preserve">:  </w:t>
      </w:r>
      <w:r>
        <w:rPr>
          <w:sz w:val="32"/>
          <w:u w:val="single"/>
        </w:rPr>
        <w:t>7</w:t>
      </w:r>
    </w:p>
    <w:p w14:paraId="324706D3" w14:textId="77777777" w:rsidR="00E249C1" w:rsidRDefault="00E249C1" w:rsidP="00C864D5">
      <w:pPr>
        <w:jc w:val="center"/>
      </w:pPr>
    </w:p>
    <w:p w14:paraId="69DDA0DF" w14:textId="77777777" w:rsidR="00AE3E78" w:rsidRPr="006307DB" w:rsidRDefault="00AE3E78" w:rsidP="00AE3E78">
      <w:pPr>
        <w:jc w:val="both"/>
        <w:rPr>
          <w:b/>
          <w:color w:val="FF0000"/>
        </w:rPr>
      </w:pPr>
      <w:r w:rsidRPr="006307DB">
        <w:rPr>
          <w:b/>
          <w:color w:val="FF0000"/>
        </w:rPr>
        <w:t xml:space="preserve">Note: </w:t>
      </w:r>
      <w:r w:rsidR="00A612C9">
        <w:rPr>
          <w:b/>
          <w:color w:val="FF0000"/>
        </w:rPr>
        <w:t>If you are using your personal machine then p</w:t>
      </w:r>
      <w:r w:rsidRPr="006307DB">
        <w:rPr>
          <w:b/>
          <w:color w:val="FF0000"/>
        </w:rPr>
        <w:t>rior to commencing work on this exercise, you</w:t>
      </w:r>
      <w:r w:rsidR="00A612C9">
        <w:rPr>
          <w:b/>
          <w:color w:val="FF0000"/>
        </w:rPr>
        <w:t xml:space="preserve"> may</w:t>
      </w:r>
      <w:r w:rsidRPr="006307DB">
        <w:rPr>
          <w:b/>
          <w:color w:val="FF0000"/>
        </w:rPr>
        <w:t xml:space="preserve"> need to </w:t>
      </w:r>
      <w:r w:rsidR="006307DB" w:rsidRPr="006307DB">
        <w:rPr>
          <w:b/>
          <w:color w:val="FF0000"/>
        </w:rPr>
        <w:t xml:space="preserve">install </w:t>
      </w:r>
      <w:proofErr w:type="spellStart"/>
      <w:r w:rsidR="006307DB" w:rsidRPr="006307DB">
        <w:rPr>
          <w:b/>
          <w:color w:val="FF0000"/>
        </w:rPr>
        <w:t>XMing</w:t>
      </w:r>
      <w:proofErr w:type="spellEnd"/>
      <w:r w:rsidR="006307DB" w:rsidRPr="006307DB">
        <w:rPr>
          <w:b/>
          <w:color w:val="FF0000"/>
        </w:rPr>
        <w:t xml:space="preserve">, Putty, and </w:t>
      </w:r>
      <w:proofErr w:type="spellStart"/>
      <w:r w:rsidR="006307DB" w:rsidRPr="006307DB">
        <w:rPr>
          <w:b/>
          <w:color w:val="FF0000"/>
        </w:rPr>
        <w:t>WinScp</w:t>
      </w:r>
      <w:proofErr w:type="spellEnd"/>
      <w:r w:rsidR="006307DB" w:rsidRPr="006307DB">
        <w:rPr>
          <w:b/>
          <w:color w:val="FF0000"/>
        </w:rPr>
        <w:t xml:space="preserve"> as illustrated in LinuxEnvironment.pdf (and shown in </w:t>
      </w:r>
      <w:r w:rsidR="00F11371">
        <w:rPr>
          <w:b/>
          <w:color w:val="FF0000"/>
        </w:rPr>
        <w:t xml:space="preserve">the </w:t>
      </w:r>
      <w:r w:rsidR="006307DB" w:rsidRPr="006307DB">
        <w:rPr>
          <w:b/>
          <w:color w:val="FF0000"/>
        </w:rPr>
        <w:t>videos in the Handouts folder).</w:t>
      </w:r>
    </w:p>
    <w:p w14:paraId="76716B24"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0ECF652B" w14:textId="77777777" w:rsidTr="00E364A6">
        <w:tc>
          <w:tcPr>
            <w:tcW w:w="9576" w:type="dxa"/>
            <w:shd w:val="clear" w:color="auto" w:fill="D9D9D9"/>
          </w:tcPr>
          <w:p w14:paraId="78284600" w14:textId="77777777" w:rsidR="00E249C1" w:rsidRPr="00E364A6" w:rsidRDefault="00E5246E" w:rsidP="00E364A6">
            <w:pPr>
              <w:jc w:val="both"/>
              <w:rPr>
                <w:b/>
              </w:rPr>
            </w:pPr>
            <w:r>
              <w:rPr>
                <w:b/>
              </w:rPr>
              <w:t xml:space="preserve">You should save and </w:t>
            </w:r>
            <w:r w:rsidR="00E249C1" w:rsidRPr="00E364A6">
              <w:rPr>
                <w:b/>
              </w:rPr>
              <w:t xml:space="preserve">rename this document using the naming convention </w:t>
            </w:r>
            <w:r w:rsidR="00E249C1" w:rsidRPr="00E364A6">
              <w:rPr>
                <w:b/>
                <w:color w:val="FF0000"/>
              </w:rPr>
              <w:t>MUid</w:t>
            </w:r>
            <w:r w:rsidR="00C37BA3">
              <w:rPr>
                <w:b/>
                <w:color w:val="FF0000"/>
              </w:rPr>
              <w:t>_Homework4_PartC</w:t>
            </w:r>
            <w:r w:rsidR="00E249C1" w:rsidRPr="00E364A6">
              <w:rPr>
                <w:b/>
                <w:color w:val="FF0000"/>
              </w:rPr>
              <w:t>.doc</w:t>
            </w:r>
            <w:r w:rsidR="00D3191F">
              <w:rPr>
                <w:b/>
                <w:color w:val="FF0000"/>
              </w:rPr>
              <w:t>x</w:t>
            </w:r>
            <w:r w:rsidR="00E249C1" w:rsidRPr="00E364A6">
              <w:rPr>
                <w:b/>
              </w:rPr>
              <w:t xml:space="preserve"> (example: </w:t>
            </w:r>
            <w:r w:rsidR="00E249C1" w:rsidRPr="00F11371">
              <w:rPr>
                <w:rFonts w:ascii="Courier New" w:hAnsi="Courier New"/>
                <w:b/>
              </w:rPr>
              <w:t>raodm</w:t>
            </w:r>
            <w:r w:rsidR="00C37BA3">
              <w:rPr>
                <w:rFonts w:ascii="Courier New" w:hAnsi="Courier New"/>
                <w:b/>
              </w:rPr>
              <w:t>_Homework4_PartC</w:t>
            </w:r>
            <w:r w:rsidR="00E249C1" w:rsidRPr="00F11371">
              <w:rPr>
                <w:rFonts w:ascii="Courier New" w:hAnsi="Courier New"/>
                <w:b/>
              </w:rPr>
              <w:t>.doc</w:t>
            </w:r>
            <w:r w:rsidR="00D3191F">
              <w:rPr>
                <w:rFonts w:ascii="Courier New" w:hAnsi="Courier New"/>
                <w:b/>
              </w:rPr>
              <w:t>x</w:t>
            </w:r>
            <w:r w:rsidR="00E249C1" w:rsidRPr="00E364A6">
              <w:rPr>
                <w:b/>
              </w:rPr>
              <w:t>).</w:t>
            </w:r>
          </w:p>
          <w:p w14:paraId="3C126D01" w14:textId="77777777" w:rsidR="00E249C1" w:rsidRDefault="00E249C1" w:rsidP="00E364A6">
            <w:pPr>
              <w:jc w:val="both"/>
            </w:pPr>
          </w:p>
          <w:p w14:paraId="29EC94B5" w14:textId="77777777" w:rsidR="00460F58" w:rsidRDefault="00E249C1" w:rsidP="00E364A6">
            <w:pPr>
              <w:jc w:val="both"/>
            </w:pPr>
            <w:r w:rsidRPr="00E364A6">
              <w:rPr>
                <w:b/>
                <w:u w:val="single"/>
              </w:rPr>
              <w:t>Objective</w:t>
            </w:r>
            <w:r>
              <w:t xml:space="preserve">: The objective of this exercise is to gain some familiarity </w:t>
            </w:r>
            <w:r w:rsidR="00460F58">
              <w:t>with:</w:t>
            </w:r>
          </w:p>
          <w:p w14:paraId="7411B952" w14:textId="77777777" w:rsidR="00460F58" w:rsidRDefault="00460F58" w:rsidP="00460F58">
            <w:pPr>
              <w:pStyle w:val="ListParagraph"/>
              <w:numPr>
                <w:ilvl w:val="0"/>
                <w:numId w:val="24"/>
              </w:numPr>
              <w:jc w:val="both"/>
            </w:pPr>
            <w:r>
              <w:t>Reserving time on a compute node to run interactive jobs</w:t>
            </w:r>
            <w:bookmarkStart w:id="0" w:name="_GoBack"/>
            <w:bookmarkEnd w:id="0"/>
          </w:p>
          <w:p w14:paraId="66FF6943" w14:textId="77777777" w:rsidR="00E249C1" w:rsidRDefault="00460F58" w:rsidP="00460F58">
            <w:pPr>
              <w:pStyle w:val="ListParagraph"/>
              <w:numPr>
                <w:ilvl w:val="0"/>
                <w:numId w:val="24"/>
              </w:numPr>
              <w:jc w:val="both"/>
            </w:pPr>
            <w:r>
              <w:t>Measure runtimes of programs</w:t>
            </w:r>
            <w:r w:rsidR="00E5246E">
              <w:t>.</w:t>
            </w:r>
          </w:p>
          <w:p w14:paraId="6F760D86" w14:textId="77777777" w:rsidR="00460F58" w:rsidRDefault="00460F58" w:rsidP="00460F58">
            <w:pPr>
              <w:pStyle w:val="ListParagraph"/>
              <w:numPr>
                <w:ilvl w:val="0"/>
                <w:numId w:val="24"/>
              </w:numPr>
              <w:jc w:val="both"/>
            </w:pPr>
            <w:r>
              <w:t>Compare performance of cache access patterns</w:t>
            </w:r>
          </w:p>
          <w:p w14:paraId="1EF1B3E2" w14:textId="77777777" w:rsidR="00E249C1" w:rsidRDefault="00E249C1" w:rsidP="00E364A6">
            <w:pPr>
              <w:jc w:val="both"/>
            </w:pPr>
          </w:p>
          <w:p w14:paraId="398EB5A6" w14:textId="028CE106" w:rsidR="00C4784D" w:rsidRDefault="00C4784D" w:rsidP="00460F58">
            <w:pPr>
              <w:jc w:val="both"/>
            </w:pPr>
            <w:r w:rsidRPr="00E5246E">
              <w:rPr>
                <w:b/>
                <w:u w:val="single"/>
              </w:rPr>
              <w:t>Submission</w:t>
            </w:r>
            <w:r>
              <w:t xml:space="preserve">: </w:t>
            </w:r>
            <w:r w:rsidR="00E5246E">
              <w:t xml:space="preserve">Once you have completed this exercise, </w:t>
            </w:r>
            <w:r w:rsidR="00BF2192" w:rsidRPr="00BF2192">
              <w:rPr>
                <w:b/>
                <w:color w:val="FF0000"/>
              </w:rPr>
              <w:t xml:space="preserve">save the file as a PDF document and </w:t>
            </w:r>
            <w:r w:rsidR="00E5246E" w:rsidRPr="00BF2192">
              <w:rPr>
                <w:b/>
                <w:color w:val="FF0000"/>
              </w:rPr>
              <w:t>u</w:t>
            </w:r>
            <w:r w:rsidRPr="00BF2192">
              <w:rPr>
                <w:b/>
                <w:color w:val="FF0000"/>
              </w:rPr>
              <w:t xml:space="preserve">pload </w:t>
            </w:r>
            <w:r w:rsidR="00BF2192" w:rsidRPr="00BF2192">
              <w:rPr>
                <w:b/>
                <w:color w:val="FF0000"/>
              </w:rPr>
              <w:t>the PDF</w:t>
            </w:r>
            <w:r>
              <w:t xml:space="preserve"> (with the necessary information) </w:t>
            </w:r>
            <w:r w:rsidR="00460F58">
              <w:t xml:space="preserve">named with the convention </w:t>
            </w:r>
            <w:r w:rsidR="00460F58" w:rsidRPr="00A80DD6">
              <w:rPr>
                <w:rFonts w:ascii="Courier New" w:hAnsi="Courier New"/>
                <w:i/>
              </w:rPr>
              <w:t>MUid</w:t>
            </w:r>
            <w:r w:rsidR="00C37BA3">
              <w:rPr>
                <w:rFonts w:ascii="Courier New" w:hAnsi="Courier New"/>
                <w:i/>
              </w:rPr>
              <w:t>_Homework4_PartC</w:t>
            </w:r>
            <w:r w:rsidR="00460F58" w:rsidRPr="00A80DD6">
              <w:rPr>
                <w:rFonts w:ascii="Courier New" w:hAnsi="Courier New"/>
              </w:rPr>
              <w:t>.</w:t>
            </w:r>
            <w:r w:rsidR="00BF2192">
              <w:rPr>
                <w:rFonts w:ascii="Courier New" w:hAnsi="Courier New"/>
              </w:rPr>
              <w:t>pdf</w:t>
            </w:r>
            <w:r w:rsidR="00460F58">
              <w:t xml:space="preserve"> (example: </w:t>
            </w:r>
            <w:r w:rsidR="00460F58" w:rsidRPr="00A80DD6">
              <w:rPr>
                <w:rFonts w:ascii="Courier New" w:hAnsi="Courier New"/>
              </w:rPr>
              <w:t>raodm</w:t>
            </w:r>
            <w:r w:rsidR="00C37BA3">
              <w:rPr>
                <w:rFonts w:ascii="Courier New" w:hAnsi="Courier New"/>
              </w:rPr>
              <w:t>_Homework4_PartC</w:t>
            </w:r>
            <w:r w:rsidR="00460F58" w:rsidRPr="00A80DD6">
              <w:rPr>
                <w:rFonts w:ascii="Courier New" w:hAnsi="Courier New"/>
              </w:rPr>
              <w:t>.</w:t>
            </w:r>
            <w:r w:rsidR="00BF2192">
              <w:rPr>
                <w:rFonts w:ascii="Courier New" w:hAnsi="Courier New"/>
              </w:rPr>
              <w:t>pdf</w:t>
            </w:r>
            <w:r w:rsidR="00460F58">
              <w:t>)</w:t>
            </w:r>
          </w:p>
          <w:p w14:paraId="32DB8543" w14:textId="77777777" w:rsidR="00C4784D" w:rsidRPr="00C4784D" w:rsidRDefault="00C4784D" w:rsidP="00C4784D">
            <w:pPr>
              <w:jc w:val="both"/>
            </w:pPr>
          </w:p>
          <w:p w14:paraId="2A941AA8" w14:textId="77777777" w:rsidR="00E249C1" w:rsidRPr="00E249C1" w:rsidRDefault="00E249C1" w:rsidP="00D25730">
            <w:pPr>
              <w:jc w:val="both"/>
            </w:pPr>
            <w:r>
              <w:t>Fill in answers to all of the questions</w:t>
            </w:r>
            <w:r w:rsidR="00D25730">
              <w:t xml:space="preserve"> as directed</w:t>
            </w:r>
            <w:r>
              <w:t xml:space="preserve">.  For </w:t>
            </w:r>
            <w:r w:rsidR="00D25730">
              <w:t>some of the questions that require outputs to be indicated, you c</w:t>
            </w:r>
            <w:r>
              <w:t>an simply copy-paste appropriate text from the shell/</w:t>
            </w:r>
            <w:proofErr w:type="spellStart"/>
            <w:r>
              <w:t>PuTTY</w:t>
            </w:r>
            <w:proofErr w:type="spellEnd"/>
            <w:r>
              <w:t xml:space="preserve"> window into this document.  </w:t>
            </w:r>
            <w:r w:rsidRPr="00C72981">
              <w:t xml:space="preserve">You are </w:t>
            </w:r>
            <w:r w:rsidR="006307DB">
              <w:t xml:space="preserve">expected </w:t>
            </w:r>
            <w:r>
              <w:t xml:space="preserve">refer to </w:t>
            </w:r>
            <w:hyperlink r:id="rId8" w:history="1">
              <w:r w:rsidR="00E5246E" w:rsidRPr="00A80DD6">
                <w:rPr>
                  <w:rFonts w:ascii="Courier New" w:hAnsi="Courier New"/>
                </w:rPr>
                <w:t>LinuxEnvironment.pdf</w:t>
              </w:r>
            </w:hyperlink>
            <w:r w:rsidR="006307DB">
              <w:t xml:space="preserve"> document available in Handouts folder off </w:t>
            </w:r>
            <w:r w:rsidR="00D3191F">
              <w:t>Niihka</w:t>
            </w:r>
            <w:r>
              <w:t>.  You may</w:t>
            </w:r>
            <w:r w:rsidRPr="00C72981">
              <w:t xml:space="preserve"> discuss the questions with your</w:t>
            </w:r>
            <w:r>
              <w:t xml:space="preserve"> instructor</w:t>
            </w:r>
            <w:r w:rsidR="00383881">
              <w:t>.</w:t>
            </w:r>
          </w:p>
        </w:tc>
      </w:tr>
    </w:tbl>
    <w:p w14:paraId="4568D6B2" w14:textId="77777777" w:rsidR="00E249C1" w:rsidRDefault="00E249C1" w:rsidP="003A1B81">
      <w:pPr>
        <w:jc w:val="both"/>
      </w:pPr>
    </w:p>
    <w:p w14:paraId="62014DB8" w14:textId="77777777" w:rsidR="00C4784D" w:rsidRDefault="00C4784D" w:rsidP="003A1B81">
      <w:pPr>
        <w:jc w:val="both"/>
      </w:pPr>
    </w:p>
    <w:tbl>
      <w:tblPr>
        <w:tblW w:w="0" w:type="auto"/>
        <w:jc w:val="center"/>
        <w:tblInd w:w="1638" w:type="dxa"/>
        <w:tblLook w:val="04A0" w:firstRow="1" w:lastRow="0" w:firstColumn="1" w:lastColumn="0" w:noHBand="0" w:noVBand="1"/>
      </w:tblPr>
      <w:tblGrid>
        <w:gridCol w:w="1350"/>
        <w:gridCol w:w="5670"/>
      </w:tblGrid>
      <w:tr w:rsidR="00E249C1" w:rsidRPr="00AE2F69" w14:paraId="55B5E30F" w14:textId="77777777" w:rsidTr="00D25730">
        <w:trPr>
          <w:trHeight w:val="432"/>
          <w:jc w:val="center"/>
        </w:trPr>
        <w:tc>
          <w:tcPr>
            <w:tcW w:w="1350" w:type="dxa"/>
            <w:vAlign w:val="center"/>
          </w:tcPr>
          <w:p w14:paraId="670F6AA0"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557A73B6" w14:textId="37A0AFE0" w:rsidR="00E249C1" w:rsidRPr="00AE2F69" w:rsidRDefault="006118DD" w:rsidP="00E249C1">
            <w:pPr>
              <w:jc w:val="center"/>
              <w:rPr>
                <w:b/>
                <w:sz w:val="28"/>
                <w:szCs w:val="28"/>
              </w:rPr>
            </w:pPr>
            <w:r>
              <w:rPr>
                <w:b/>
                <w:sz w:val="28"/>
                <w:szCs w:val="28"/>
              </w:rPr>
              <w:t>Yan Yu</w:t>
            </w:r>
          </w:p>
        </w:tc>
      </w:tr>
    </w:tbl>
    <w:p w14:paraId="3DD49D67" w14:textId="77777777" w:rsidR="00FD4C21" w:rsidRDefault="00FD4C21" w:rsidP="00E249C1">
      <w:pPr>
        <w:ind w:left="360"/>
        <w:jc w:val="both"/>
      </w:pPr>
    </w:p>
    <w:p w14:paraId="20A741ED" w14:textId="77777777" w:rsidR="00FD4C21" w:rsidRDefault="00FD4C21" w:rsidP="00FD4C21">
      <w:pPr>
        <w:pStyle w:val="Heading1"/>
      </w:pPr>
      <w:r>
        <w:t>Preliminaries</w:t>
      </w:r>
    </w:p>
    <w:p w14:paraId="4B98DBD7" w14:textId="77777777" w:rsidR="00FD4C21" w:rsidRDefault="00FD4C21" w:rsidP="00FD4C21">
      <w:pPr>
        <w:jc w:val="both"/>
      </w:pPr>
    </w:p>
    <w:p w14:paraId="4236B088" w14:textId="77777777" w:rsidR="00E249C1" w:rsidRDefault="00F11371" w:rsidP="00E249C1">
      <w:pPr>
        <w:numPr>
          <w:ilvl w:val="0"/>
          <w:numId w:val="2"/>
        </w:numPr>
        <w:jc w:val="both"/>
      </w:pPr>
      <w:r>
        <w:t>Log onto the Linux server for this course via the following steps (that were covered in the previous exercises and as</w:t>
      </w:r>
      <w:r w:rsidR="00A77C5D">
        <w:t xml:space="preserve"> illustrated </w:t>
      </w:r>
      <w:r w:rsidR="005148E6">
        <w:t xml:space="preserve">in the </w:t>
      </w:r>
      <w:hyperlink r:id="rId9" w:history="1">
        <w:r w:rsidR="005148E6" w:rsidRPr="005148E6">
          <w:rPr>
            <w:rStyle w:val="Hyperlink"/>
          </w:rPr>
          <w:t>LinuxEnvironment.pdf</w:t>
        </w:r>
      </w:hyperlink>
      <w:r>
        <w:t xml:space="preserve">): </w:t>
      </w:r>
    </w:p>
    <w:p w14:paraId="471F1AB0" w14:textId="77777777" w:rsidR="00E249C1" w:rsidRDefault="00E249C1" w:rsidP="00E249C1">
      <w:pPr>
        <w:numPr>
          <w:ilvl w:val="1"/>
          <w:numId w:val="2"/>
        </w:numPr>
        <w:jc w:val="both"/>
      </w:pPr>
      <w:r>
        <w:t xml:space="preserve">Run the X-Server </w:t>
      </w:r>
      <w:proofErr w:type="spellStart"/>
      <w:r w:rsidRPr="000A023E">
        <w:rPr>
          <w:rFonts w:ascii="Courier New" w:hAnsi="Courier New"/>
        </w:rPr>
        <w:t>Xming</w:t>
      </w:r>
      <w:proofErr w:type="spellEnd"/>
      <w:r w:rsidR="00A77C5D">
        <w:t>.</w:t>
      </w:r>
    </w:p>
    <w:p w14:paraId="0F4F9E25" w14:textId="77777777" w:rsidR="00E249C1" w:rsidRDefault="00E249C1" w:rsidP="00E249C1">
      <w:pPr>
        <w:numPr>
          <w:ilvl w:val="1"/>
          <w:numId w:val="2"/>
        </w:numPr>
        <w:jc w:val="both"/>
      </w:pPr>
      <w:r>
        <w:t xml:space="preserve">Use </w:t>
      </w:r>
      <w:proofErr w:type="spellStart"/>
      <w:r>
        <w:t>PuTTY</w:t>
      </w:r>
      <w:proofErr w:type="spellEnd"/>
      <w:r>
        <w:t xml:space="preserve"> to log into the Linux server </w:t>
      </w:r>
      <w:r w:rsidR="00383881">
        <w:rPr>
          <w:rFonts w:ascii="Courier New" w:hAnsi="Courier New"/>
        </w:rPr>
        <w:t>redhawk.hpc</w:t>
      </w:r>
      <w:r w:rsidR="005148E6">
        <w:rPr>
          <w:rFonts w:ascii="Courier New" w:hAnsi="Courier New"/>
        </w:rPr>
        <w:t>.muohio.edu</w:t>
      </w:r>
      <w:r>
        <w:t xml:space="preserve">. </w:t>
      </w:r>
    </w:p>
    <w:p w14:paraId="7C729A80" w14:textId="77777777" w:rsidR="00E249C1" w:rsidRDefault="00E249C1" w:rsidP="00E249C1">
      <w:pPr>
        <w:numPr>
          <w:ilvl w:val="1"/>
          <w:numId w:val="2"/>
        </w:numPr>
        <w:jc w:val="both"/>
      </w:pPr>
      <w:r>
        <w:t>When you log onto the server, you will be presented with a shell (</w:t>
      </w:r>
      <w:r w:rsidRPr="00D25730">
        <w:rPr>
          <w:rFonts w:ascii="Courier New" w:hAnsi="Courier New"/>
          <w:b/>
        </w:rPr>
        <w:t>$</w:t>
      </w:r>
      <w:r>
        <w:t xml:space="preserve">) prompt. You need to perform various tasks by typing commands at the shell prompt and pressing the </w:t>
      </w:r>
      <w:r w:rsidRPr="00C91ABB">
        <w:rPr>
          <w:smallCaps/>
        </w:rPr>
        <w:t>enter</w:t>
      </w:r>
      <w:r>
        <w:t xml:space="preserve"> (</w:t>
      </w:r>
      <w:r>
        <w:rPr>
          <w:rFonts w:ascii="Courier New" w:hAnsi="Courier New"/>
        </w:rPr>
        <w:sym w:font="Symbol" w:char="F0BF"/>
      </w:r>
      <w:r>
        <w:t>) key.</w:t>
      </w:r>
    </w:p>
    <w:p w14:paraId="539E0F05" w14:textId="77777777" w:rsidR="00F11371" w:rsidRDefault="00F11371" w:rsidP="00E249C1">
      <w:pPr>
        <w:numPr>
          <w:ilvl w:val="1"/>
          <w:numId w:val="2"/>
        </w:numPr>
        <w:jc w:val="both"/>
      </w:pPr>
      <w:r>
        <w:t xml:space="preserve">Start </w:t>
      </w:r>
      <w:proofErr w:type="spellStart"/>
      <w:r w:rsidRPr="00F11371">
        <w:rPr>
          <w:rFonts w:ascii="Courier New" w:hAnsi="Courier New"/>
        </w:rPr>
        <w:t>emacs</w:t>
      </w:r>
      <w:proofErr w:type="spellEnd"/>
      <w:r>
        <w:t xml:space="preserve"> </w:t>
      </w:r>
      <w:r w:rsidR="00D25730">
        <w:t xml:space="preserve">(in the background) </w:t>
      </w:r>
      <w:r>
        <w:t xml:space="preserve">and ensure you see the graphical screen for </w:t>
      </w:r>
      <w:proofErr w:type="spellStart"/>
      <w:r w:rsidRPr="00F11371">
        <w:rPr>
          <w:rFonts w:ascii="Courier New" w:hAnsi="Courier New"/>
        </w:rPr>
        <w:t>emacs</w:t>
      </w:r>
      <w:proofErr w:type="spellEnd"/>
      <w:r>
        <w:t>.</w:t>
      </w:r>
    </w:p>
    <w:p w14:paraId="71B309A8" w14:textId="77777777" w:rsidR="005148E6" w:rsidRDefault="005148E6" w:rsidP="005148E6">
      <w:pPr>
        <w:ind w:left="360"/>
        <w:jc w:val="both"/>
      </w:pPr>
    </w:p>
    <w:p w14:paraId="7C865FDF" w14:textId="77777777" w:rsidR="00E249C1" w:rsidRDefault="00383881" w:rsidP="00A80DD6">
      <w:r>
        <w:br w:type="page"/>
      </w:r>
    </w:p>
    <w:p w14:paraId="4A18F94E" w14:textId="77777777" w:rsidR="00A80DD6" w:rsidRDefault="00C37BA3" w:rsidP="00A80DD6">
      <w:pPr>
        <w:pStyle w:val="Heading1"/>
      </w:pPr>
      <w:r>
        <w:lastRenderedPageBreak/>
        <w:t>Task 1</w:t>
      </w:r>
      <w:r w:rsidR="00A80DD6" w:rsidRPr="004B487B">
        <w:t xml:space="preserve">: </w:t>
      </w:r>
      <w:r w:rsidR="00A80DD6">
        <w:t xml:space="preserve">Request time on a compute node via </w:t>
      </w:r>
      <w:proofErr w:type="spellStart"/>
      <w:r w:rsidR="00A80DD6" w:rsidRPr="00A80DD6">
        <w:rPr>
          <w:rFonts w:ascii="Courier New" w:hAnsi="Courier New"/>
        </w:rPr>
        <w:t>PBSpro</w:t>
      </w:r>
      <w:proofErr w:type="spellEnd"/>
    </w:p>
    <w:p w14:paraId="3B20F296" w14:textId="77777777" w:rsidR="00A80DD6" w:rsidRDefault="00A80DD6" w:rsidP="00A80DD6">
      <w:pPr>
        <w:ind w:left="55"/>
        <w:jc w:val="both"/>
      </w:pPr>
      <w:r>
        <w:t xml:space="preserve">The computational infrastructure of </w:t>
      </w:r>
      <w:proofErr w:type="spellStart"/>
      <w:r>
        <w:t>RedHawk</w:t>
      </w:r>
      <w:proofErr w:type="spellEnd"/>
      <w:r>
        <w:t xml:space="preserve"> cluster is managed using a cluster management software system called </w:t>
      </w:r>
      <w:proofErr w:type="spellStart"/>
      <w:r w:rsidRPr="00227162">
        <w:rPr>
          <w:rFonts w:ascii="Courier New" w:hAnsi="Courier New"/>
        </w:rPr>
        <w:t>PBSpro</w:t>
      </w:r>
      <w:proofErr w:type="spellEnd"/>
      <w:r>
        <w:t xml:space="preserve">. </w:t>
      </w:r>
      <w:proofErr w:type="spellStart"/>
      <w:r w:rsidRPr="00227162">
        <w:rPr>
          <w:rFonts w:ascii="Courier New" w:hAnsi="Courier New"/>
        </w:rPr>
        <w:t>PBSpro</w:t>
      </w:r>
      <w:proofErr w:type="spellEnd"/>
      <w:r>
        <w:t xml:space="preserve"> provides a suite of commands to run, manage, and remove jobs on the cluster such that each job is guaranteed to receive the requested computational infrastructure (in terms of number of processors, number of nodes, amount of memory, and run time).  Refer to </w:t>
      </w:r>
      <w:r w:rsidRPr="00A701B9">
        <w:rPr>
          <w:rFonts w:ascii="Courier New" w:hAnsi="Courier New"/>
        </w:rPr>
        <w:t>LinuxEnvironemnt.doc</w:t>
      </w:r>
      <w:r>
        <w:t xml:space="preserve"> available off Niihka (under </w:t>
      </w:r>
      <w:r>
        <w:rPr>
          <w:rFonts w:ascii="Courier New" w:hAnsi="Courier New"/>
        </w:rPr>
        <w:t>Resources</w:t>
      </w:r>
      <w:r>
        <w:t xml:space="preserve"> → </w:t>
      </w:r>
      <w:r w:rsidRPr="00A701B9">
        <w:rPr>
          <w:rFonts w:ascii="Courier New" w:hAnsi="Courier New"/>
        </w:rPr>
        <w:t>Handouts</w:t>
      </w:r>
      <w:r>
        <w:t xml:space="preserve"> folder) for some additional details on </w:t>
      </w:r>
      <w:proofErr w:type="spellStart"/>
      <w:r w:rsidRPr="00227162">
        <w:rPr>
          <w:rFonts w:ascii="Courier New" w:hAnsi="Courier New"/>
        </w:rPr>
        <w:t>PBSpro</w:t>
      </w:r>
      <w:proofErr w:type="spellEnd"/>
      <w:r>
        <w:t>.</w:t>
      </w:r>
    </w:p>
    <w:p w14:paraId="7A0748BE" w14:textId="77777777" w:rsidR="00A80DD6" w:rsidRDefault="00A80DD6" w:rsidP="00A80DD6">
      <w:pPr>
        <w:jc w:val="both"/>
      </w:pPr>
    </w:p>
    <w:p w14:paraId="047EA294" w14:textId="77777777" w:rsidR="00A80DD6" w:rsidRDefault="00A80DD6" w:rsidP="00A80DD6">
      <w:pPr>
        <w:jc w:val="both"/>
      </w:pPr>
      <w:r>
        <w:t>In this exercise we will request time on a compute node (1 processor/core) for performing interactive operations. This task is performed so that when time sensitive operations are performed, it is guaranteed that one core on a compute node is reserved solely for the program(s) you are running. Reservation of a CPU for jobs is critical to ensure that we obtain reasonably reliable timings for comparisons and measurements.</w:t>
      </w:r>
    </w:p>
    <w:p w14:paraId="092FBD7E" w14:textId="77777777" w:rsidR="00A80DD6" w:rsidRDefault="00A80DD6" w:rsidP="00A80DD6">
      <w:pPr>
        <w:jc w:val="both"/>
      </w:pPr>
    </w:p>
    <w:p w14:paraId="07854752" w14:textId="77777777" w:rsidR="00A80DD6" w:rsidRDefault="00A80DD6" w:rsidP="00A80DD6">
      <w:pPr>
        <w:jc w:val="both"/>
      </w:pPr>
      <w:r>
        <w:t xml:space="preserve">Accordingly, request reservation of a single compute node via </w:t>
      </w:r>
      <w:proofErr w:type="spellStart"/>
      <w:r w:rsidRPr="00227162">
        <w:rPr>
          <w:rFonts w:ascii="Courier New" w:hAnsi="Courier New"/>
        </w:rPr>
        <w:t>PBSpro</w:t>
      </w:r>
      <w:proofErr w:type="spellEnd"/>
      <w:r>
        <w:t xml:space="preserve"> job management system by issuing the following command at the shell prompt:</w:t>
      </w:r>
    </w:p>
    <w:p w14:paraId="1F0DBF47" w14:textId="77777777" w:rsidR="00A80DD6" w:rsidRDefault="00A80DD6" w:rsidP="00A80DD6">
      <w:pPr>
        <w:jc w:val="both"/>
      </w:pPr>
    </w:p>
    <w:tbl>
      <w:tblPr>
        <w:tblW w:w="0" w:type="auto"/>
        <w:shd w:val="clear" w:color="auto" w:fill="D9D9D9"/>
        <w:tblLook w:val="04A0" w:firstRow="1" w:lastRow="0" w:firstColumn="1" w:lastColumn="0" w:noHBand="0" w:noVBand="1"/>
      </w:tblPr>
      <w:tblGrid>
        <w:gridCol w:w="8856"/>
      </w:tblGrid>
      <w:tr w:rsidR="00A80DD6" w14:paraId="723B5B62" w14:textId="77777777" w:rsidTr="00610AF3">
        <w:tc>
          <w:tcPr>
            <w:tcW w:w="8856" w:type="dxa"/>
            <w:shd w:val="clear" w:color="auto" w:fill="D9D9D9"/>
          </w:tcPr>
          <w:p w14:paraId="6D6FB9E4" w14:textId="77777777" w:rsidR="00A80DD6" w:rsidRPr="00FD0359" w:rsidRDefault="00A80DD6" w:rsidP="00610AF3">
            <w:pPr>
              <w:spacing w:before="120" w:after="120"/>
              <w:jc w:val="both"/>
              <w:rPr>
                <w:rFonts w:ascii="Courier New" w:hAnsi="Courier New"/>
              </w:rPr>
            </w:pPr>
            <w:r w:rsidRPr="00FD0359">
              <w:rPr>
                <w:rFonts w:ascii="Courier New" w:hAnsi="Courier New"/>
                <w:b/>
              </w:rPr>
              <w:t>$</w:t>
            </w:r>
            <w:r w:rsidRPr="00FD0359">
              <w:rPr>
                <w:rFonts w:ascii="Courier New" w:hAnsi="Courier New"/>
              </w:rPr>
              <w:t xml:space="preserve"> </w:t>
            </w:r>
            <w:proofErr w:type="spellStart"/>
            <w:r w:rsidRPr="00FD0359">
              <w:rPr>
                <w:rFonts w:ascii="Courier New" w:hAnsi="Courier New"/>
              </w:rPr>
              <w:t>qsub</w:t>
            </w:r>
            <w:proofErr w:type="spellEnd"/>
            <w:r w:rsidRPr="00FD0359">
              <w:rPr>
                <w:rFonts w:ascii="Courier New" w:hAnsi="Courier New"/>
              </w:rPr>
              <w:t xml:space="preserve"> –I -X</w:t>
            </w:r>
          </w:p>
        </w:tc>
      </w:tr>
    </w:tbl>
    <w:p w14:paraId="6A2DACAB" w14:textId="77777777" w:rsidR="00A80DD6" w:rsidRDefault="00A80DD6" w:rsidP="00A80DD6">
      <w:pPr>
        <w:jc w:val="both"/>
      </w:pPr>
    </w:p>
    <w:p w14:paraId="754615E0" w14:textId="77777777" w:rsidR="00A80DD6" w:rsidRDefault="00A80DD6" w:rsidP="00A80DD6">
      <w:pPr>
        <w:jc w:val="both"/>
      </w:pPr>
      <w:r>
        <w:t xml:space="preserve">In the above command </w:t>
      </w:r>
      <w:r w:rsidRPr="00227162">
        <w:rPr>
          <w:rFonts w:ascii="Courier New" w:hAnsi="Courier New"/>
        </w:rPr>
        <w:t>–I</w:t>
      </w:r>
      <w:r>
        <w:t xml:space="preserve"> option requests </w:t>
      </w:r>
      <w:proofErr w:type="spellStart"/>
      <w:r w:rsidRPr="005C4E10">
        <w:rPr>
          <w:rFonts w:ascii="Courier New" w:hAnsi="Courier New"/>
        </w:rPr>
        <w:t>PBSpro</w:t>
      </w:r>
      <w:proofErr w:type="spellEnd"/>
      <w:r>
        <w:t xml:space="preserve"> to start an interactive session and the </w:t>
      </w:r>
      <w:r w:rsidRPr="00227162">
        <w:rPr>
          <w:rFonts w:ascii="Courier New" w:hAnsi="Courier New"/>
        </w:rPr>
        <w:t>–X</w:t>
      </w:r>
      <w:r>
        <w:t xml:space="preserve"> option instructs </w:t>
      </w:r>
      <w:proofErr w:type="spellStart"/>
      <w:r w:rsidRPr="005C4E10">
        <w:rPr>
          <w:rFonts w:ascii="Courier New" w:hAnsi="Courier New"/>
        </w:rPr>
        <w:t>PBSpro</w:t>
      </w:r>
      <w:proofErr w:type="spellEnd"/>
      <w:r>
        <w:t xml:space="preserve"> to continue to honor forwarding of graphical windows started using the X-windows system. The </w:t>
      </w:r>
      <w:r w:rsidRPr="00227162">
        <w:rPr>
          <w:rFonts w:ascii="Courier New" w:hAnsi="Courier New"/>
        </w:rPr>
        <w:t>–X</w:t>
      </w:r>
      <w:r>
        <w:t xml:space="preserve"> option essentially ensures that </w:t>
      </w:r>
      <w:proofErr w:type="spellStart"/>
      <w:r w:rsidRPr="00227162">
        <w:rPr>
          <w:rFonts w:ascii="Courier New" w:hAnsi="Courier New"/>
        </w:rPr>
        <w:t>emacs</w:t>
      </w:r>
      <w:proofErr w:type="spellEnd"/>
      <w:r>
        <w:t xml:space="preserve"> and other graphical tools will start and run properly.</w:t>
      </w:r>
    </w:p>
    <w:p w14:paraId="1CC238F3" w14:textId="77777777" w:rsidR="00A80DD6" w:rsidRDefault="00A80DD6" w:rsidP="00A80DD6">
      <w:pPr>
        <w:jc w:val="both"/>
      </w:pPr>
    </w:p>
    <w:tbl>
      <w:tblPr>
        <w:tblW w:w="0" w:type="auto"/>
        <w:jc w:val="center"/>
        <w:tblInd w:w="-1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CC"/>
        <w:tblLook w:val="04A0" w:firstRow="1" w:lastRow="0" w:firstColumn="1" w:lastColumn="0" w:noHBand="0" w:noVBand="1"/>
      </w:tblPr>
      <w:tblGrid>
        <w:gridCol w:w="9030"/>
      </w:tblGrid>
      <w:tr w:rsidR="00A80DD6" w14:paraId="0772AFC9" w14:textId="77777777" w:rsidTr="00A80DD6">
        <w:trPr>
          <w:jc w:val="center"/>
        </w:trPr>
        <w:tc>
          <w:tcPr>
            <w:tcW w:w="9030" w:type="dxa"/>
            <w:shd w:val="clear" w:color="auto" w:fill="FFFFCC"/>
          </w:tcPr>
          <w:p w14:paraId="620F7E71" w14:textId="77777777" w:rsidR="00A80DD6" w:rsidRPr="00055589" w:rsidRDefault="00A80DD6" w:rsidP="00610AF3">
            <w:pPr>
              <w:jc w:val="both"/>
              <w:rPr>
                <w:b/>
              </w:rPr>
            </w:pPr>
            <w:r>
              <w:rPr>
                <w:noProof/>
              </w:rPr>
              <w:drawing>
                <wp:anchor distT="0" distB="0" distL="114300" distR="114300" simplePos="0" relativeHeight="251660288" behindDoc="0" locked="0" layoutInCell="1" allowOverlap="1" wp14:anchorId="51A875B1" wp14:editId="46B7F96B">
                  <wp:simplePos x="0" y="0"/>
                  <wp:positionH relativeFrom="column">
                    <wp:align>left</wp:align>
                  </wp:positionH>
                  <wp:positionV relativeFrom="paragraph">
                    <wp:posOffset>3810</wp:posOffset>
                  </wp:positionV>
                  <wp:extent cx="1078865" cy="955675"/>
                  <wp:effectExtent l="19050" t="0" r="6985" b="0"/>
                  <wp:wrapSquare wrapText="bothSides"/>
                  <wp:docPr id="2" name="Picture 2" descr="MCj0424796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j04247960000[1]"/>
                          <pic:cNvPicPr>
                            <a:picLocks noChangeAspect="1" noChangeArrowheads="1"/>
                          </pic:cNvPicPr>
                        </pic:nvPicPr>
                        <pic:blipFill>
                          <a:blip r:embed="rId10"/>
                          <a:srcRect/>
                          <a:stretch>
                            <a:fillRect/>
                          </a:stretch>
                        </pic:blipFill>
                        <pic:spPr bwMode="auto">
                          <a:xfrm>
                            <a:off x="0" y="0"/>
                            <a:ext cx="1078865" cy="955675"/>
                          </a:xfrm>
                          <a:prstGeom prst="rect">
                            <a:avLst/>
                          </a:prstGeom>
                          <a:noFill/>
                          <a:ln w="9525">
                            <a:noFill/>
                            <a:miter lim="800000"/>
                            <a:headEnd/>
                            <a:tailEnd/>
                          </a:ln>
                        </pic:spPr>
                      </pic:pic>
                    </a:graphicData>
                  </a:graphic>
                </wp:anchor>
              </w:drawing>
            </w:r>
            <w:r w:rsidRPr="00055589">
              <w:rPr>
                <w:b/>
              </w:rPr>
              <w:t>I</w:t>
            </w:r>
            <w:r>
              <w:rPr>
                <w:b/>
              </w:rPr>
              <w:t>n future whenever you are performing timing related experiments for performance comparison ensure you use the above command (</w:t>
            </w:r>
            <w:proofErr w:type="spellStart"/>
            <w:r w:rsidRPr="00227162">
              <w:rPr>
                <w:rFonts w:ascii="Courier New" w:hAnsi="Courier New"/>
                <w:b/>
              </w:rPr>
              <w:t>qsub</w:t>
            </w:r>
            <w:proofErr w:type="spellEnd"/>
            <w:r w:rsidRPr="00227162">
              <w:rPr>
                <w:rFonts w:ascii="Courier New" w:hAnsi="Courier New"/>
                <w:b/>
              </w:rPr>
              <w:t xml:space="preserve"> –I -X</w:t>
            </w:r>
            <w:r>
              <w:rPr>
                <w:b/>
              </w:rPr>
              <w:t>) to reserve a compute node for your use. Note that the process of reserving multiple compute nodes is a different and will be covered later on in this course.</w:t>
            </w:r>
          </w:p>
        </w:tc>
      </w:tr>
    </w:tbl>
    <w:p w14:paraId="55CE79BA" w14:textId="77777777" w:rsidR="00A80DD6" w:rsidRDefault="00A80DD6" w:rsidP="00A80DD6">
      <w:pPr>
        <w:jc w:val="both"/>
        <w:rPr>
          <w:b/>
          <w:i/>
        </w:rPr>
      </w:pPr>
    </w:p>
    <w:p w14:paraId="6D20A7E3" w14:textId="77777777" w:rsidR="00A80DD6" w:rsidRDefault="00A80DD6" w:rsidP="00064C97">
      <w:pPr>
        <w:jc w:val="both"/>
      </w:pPr>
    </w:p>
    <w:p w14:paraId="18D5AF12" w14:textId="77777777" w:rsidR="00C4784D" w:rsidRDefault="00A80DD6" w:rsidP="00FD4C21">
      <w:pPr>
        <w:pStyle w:val="Heading1"/>
      </w:pPr>
      <w:r>
        <w:t xml:space="preserve">Task </w:t>
      </w:r>
      <w:r w:rsidR="00C37BA3">
        <w:t>2</w:t>
      </w:r>
      <w:r>
        <w:t xml:space="preserve">: Download and review </w:t>
      </w:r>
      <w:r w:rsidRPr="0004172D">
        <w:rPr>
          <w:rFonts w:ascii="Courier New" w:hAnsi="Courier New"/>
        </w:rPr>
        <w:t>MatrixColumnSum.cpp</w:t>
      </w:r>
    </w:p>
    <w:p w14:paraId="58AA05E7" w14:textId="77777777" w:rsidR="00A80DD6" w:rsidRDefault="00A80DD6" w:rsidP="00A80DD6">
      <w:pPr>
        <w:jc w:val="both"/>
      </w:pPr>
      <w:r>
        <w:t xml:space="preserve">Download and save the supplied </w:t>
      </w:r>
      <w:r>
        <w:rPr>
          <w:rFonts w:ascii="Courier New" w:hAnsi="Courier New"/>
        </w:rPr>
        <w:t>MatrixColumnSum</w:t>
      </w:r>
      <w:r w:rsidRPr="007A45C0">
        <w:rPr>
          <w:rFonts w:ascii="Courier New" w:hAnsi="Courier New"/>
        </w:rPr>
        <w:t>.c</w:t>
      </w:r>
      <w:r>
        <w:rPr>
          <w:rFonts w:ascii="Courier New" w:hAnsi="Courier New"/>
        </w:rPr>
        <w:t>pp</w:t>
      </w:r>
      <w:r>
        <w:t xml:space="preserve"> program to your work folder. This program is based on the Example 2.5 discussed in your textbook in Chapter 2. This program is used to demonstrate how memory access patterns can have a significant impact on performance of program as they impact cache access, specifically cache misses. </w:t>
      </w:r>
    </w:p>
    <w:p w14:paraId="0DB149E2" w14:textId="77777777" w:rsidR="00A80DD6" w:rsidRDefault="00A80DD6" w:rsidP="00A80DD6">
      <w:pPr>
        <w:jc w:val="both"/>
      </w:pPr>
    </w:p>
    <w:p w14:paraId="656C2A35" w14:textId="77777777" w:rsidR="00A80DD6" w:rsidRDefault="00A80DD6" w:rsidP="00A80DD6">
      <w:pPr>
        <w:jc w:val="both"/>
      </w:pPr>
      <w:r>
        <w:t>T</w:t>
      </w:r>
      <w:r w:rsidR="00356943">
        <w:t>he supplied C++ program computes the sum of all columns in the matrix in the following manner:</w:t>
      </w:r>
    </w:p>
    <w:p w14:paraId="019C1B8F" w14:textId="77777777" w:rsidR="00356943" w:rsidRDefault="00356943" w:rsidP="00A80DD6">
      <w:pPr>
        <w:jc w:val="both"/>
      </w:pPr>
    </w:p>
    <w:p w14:paraId="5CD9EA6E" w14:textId="77777777" w:rsidR="00356943" w:rsidRDefault="00356943" w:rsidP="00356943">
      <w:pPr>
        <w:pStyle w:val="ListParagraph"/>
        <w:numPr>
          <w:ilvl w:val="0"/>
          <w:numId w:val="25"/>
        </w:numPr>
        <w:jc w:val="both"/>
      </w:pPr>
      <w:r>
        <w:t xml:space="preserve">The </w:t>
      </w:r>
      <w:r w:rsidRPr="00356943">
        <w:rPr>
          <w:rFonts w:ascii="Courier New" w:hAnsi="Courier New"/>
        </w:rPr>
        <w:t>columnSum1</w:t>
      </w:r>
      <w:r>
        <w:t xml:space="preserve"> method provides the first (relatively inefficient) approach for computing sum of each column of the given matrix.  The code is structured as:</w:t>
      </w:r>
    </w:p>
    <w:p w14:paraId="2F03619E" w14:textId="77777777" w:rsidR="00356943" w:rsidRDefault="00356943" w:rsidP="00356943">
      <w:pPr>
        <w:pStyle w:val="ListParagraph"/>
        <w:numPr>
          <w:ilvl w:val="1"/>
          <w:numId w:val="25"/>
        </w:numPr>
        <w:jc w:val="both"/>
      </w:pPr>
      <w:r>
        <w:t>For each column in the matrix</w:t>
      </w:r>
    </w:p>
    <w:p w14:paraId="2FC4BFAB" w14:textId="77777777" w:rsidR="00356943" w:rsidRDefault="00356943" w:rsidP="00356943">
      <w:pPr>
        <w:pStyle w:val="ListParagraph"/>
        <w:numPr>
          <w:ilvl w:val="2"/>
          <w:numId w:val="25"/>
        </w:numPr>
        <w:jc w:val="both"/>
      </w:pPr>
      <w:r>
        <w:t>Compute sum of all rows in the column of the matrix</w:t>
      </w:r>
    </w:p>
    <w:p w14:paraId="29F9D1B9" w14:textId="77777777" w:rsidR="00356943" w:rsidRDefault="00356943" w:rsidP="00356943">
      <w:pPr>
        <w:pStyle w:val="ListParagraph"/>
        <w:ind w:left="1440"/>
        <w:jc w:val="both"/>
      </w:pPr>
    </w:p>
    <w:p w14:paraId="6FEF6E6F" w14:textId="77777777" w:rsidR="00356943" w:rsidRDefault="00356943" w:rsidP="00356943">
      <w:pPr>
        <w:pStyle w:val="ListParagraph"/>
        <w:numPr>
          <w:ilvl w:val="0"/>
          <w:numId w:val="25"/>
        </w:numPr>
        <w:jc w:val="both"/>
      </w:pPr>
      <w:r>
        <w:lastRenderedPageBreak/>
        <w:t xml:space="preserve">The </w:t>
      </w:r>
      <w:r w:rsidRPr="00356943">
        <w:rPr>
          <w:rFonts w:ascii="Courier New" w:hAnsi="Courier New"/>
        </w:rPr>
        <w:t>columnSum</w:t>
      </w:r>
      <w:r>
        <w:rPr>
          <w:rFonts w:ascii="Courier New" w:hAnsi="Courier New"/>
        </w:rPr>
        <w:t>2</w:t>
      </w:r>
      <w:r>
        <w:t xml:space="preserve"> method provides the second (relatively more efficient) approach for computing sum of each column of the given matrix.  The code is structured as:</w:t>
      </w:r>
    </w:p>
    <w:p w14:paraId="4F6C9C6C" w14:textId="77777777" w:rsidR="00356943" w:rsidRDefault="00356943" w:rsidP="00356943">
      <w:pPr>
        <w:pStyle w:val="ListParagraph"/>
        <w:numPr>
          <w:ilvl w:val="1"/>
          <w:numId w:val="25"/>
        </w:numPr>
        <w:jc w:val="both"/>
      </w:pPr>
      <w:r>
        <w:t>For each column in the matrix</w:t>
      </w:r>
    </w:p>
    <w:p w14:paraId="14B9BE11" w14:textId="77777777" w:rsidR="00356943" w:rsidRDefault="00356943" w:rsidP="00356943">
      <w:pPr>
        <w:pStyle w:val="ListParagraph"/>
        <w:numPr>
          <w:ilvl w:val="2"/>
          <w:numId w:val="25"/>
        </w:numPr>
        <w:jc w:val="both"/>
      </w:pPr>
      <w:r>
        <w:t>Update current sum for all columns in the current row</w:t>
      </w:r>
    </w:p>
    <w:p w14:paraId="34BD5C0E" w14:textId="77777777" w:rsidR="00A80DD6" w:rsidRDefault="00A80DD6" w:rsidP="00E5246E">
      <w:pPr>
        <w:pStyle w:val="Heading1"/>
      </w:pPr>
    </w:p>
    <w:p w14:paraId="5F8162AB" w14:textId="77777777" w:rsidR="00356943" w:rsidRDefault="00356943" w:rsidP="00356943">
      <w:pPr>
        <w:pStyle w:val="Heading1"/>
      </w:pPr>
      <w:r w:rsidRPr="004B487B">
        <w:t xml:space="preserve">Task </w:t>
      </w:r>
      <w:r w:rsidR="00C37BA3">
        <w:t>3</w:t>
      </w:r>
      <w:r w:rsidRPr="004B487B">
        <w:t xml:space="preserve">: </w:t>
      </w:r>
      <w:r>
        <w:t xml:space="preserve">Measure timings for </w:t>
      </w:r>
      <w:r w:rsidRPr="00356943">
        <w:rPr>
          <w:rFonts w:ascii="Courier New" w:hAnsi="Courier New"/>
        </w:rPr>
        <w:t>columnSum1</w:t>
      </w:r>
      <w:r>
        <w:t xml:space="preserve"> approach </w:t>
      </w:r>
    </w:p>
    <w:p w14:paraId="01B3354F" w14:textId="77777777" w:rsidR="00356943" w:rsidRDefault="00356943" w:rsidP="00356943">
      <w:pPr>
        <w:jc w:val="both"/>
      </w:pPr>
    </w:p>
    <w:p w14:paraId="5310BC7D" w14:textId="77777777" w:rsidR="00356943" w:rsidRDefault="00356943" w:rsidP="00356943">
      <w:pPr>
        <w:numPr>
          <w:ilvl w:val="0"/>
          <w:numId w:val="26"/>
        </w:numPr>
        <w:suppressAutoHyphens/>
        <w:jc w:val="both"/>
      </w:pPr>
      <w:r>
        <w:t xml:space="preserve">Ensure that the </w:t>
      </w:r>
      <w:proofErr w:type="gramStart"/>
      <w:r w:rsidRPr="00873617">
        <w:rPr>
          <w:rFonts w:ascii="Courier New" w:hAnsi="Courier New"/>
        </w:rPr>
        <w:t>main(</w:t>
      </w:r>
      <w:proofErr w:type="gramEnd"/>
      <w:r w:rsidRPr="00873617">
        <w:rPr>
          <w:rFonts w:ascii="Courier New" w:hAnsi="Courier New"/>
        </w:rPr>
        <w:t>)</w:t>
      </w:r>
      <w:r>
        <w:t xml:space="preserve"> function </w:t>
      </w:r>
      <w:r w:rsidR="00C95668">
        <w:t xml:space="preserve">is </w:t>
      </w:r>
      <w:r>
        <w:t xml:space="preserve">calling </w:t>
      </w:r>
      <w:r w:rsidR="00C95668">
        <w:rPr>
          <w:rFonts w:ascii="Courier New" w:hAnsi="Courier New"/>
        </w:rPr>
        <w:t>columnSum</w:t>
      </w:r>
      <w:r w:rsidRPr="00873617">
        <w:rPr>
          <w:rFonts w:ascii="Courier New" w:hAnsi="Courier New"/>
        </w:rPr>
        <w:t>1()</w:t>
      </w:r>
      <w:r>
        <w:t xml:space="preserve"> function for testing. Note that the </w:t>
      </w:r>
      <w:proofErr w:type="gramStart"/>
      <w:r w:rsidRPr="00873617">
        <w:rPr>
          <w:rFonts w:ascii="Courier New" w:hAnsi="Courier New"/>
        </w:rPr>
        <w:t>main(</w:t>
      </w:r>
      <w:proofErr w:type="gramEnd"/>
      <w:r w:rsidRPr="00873617">
        <w:rPr>
          <w:rFonts w:ascii="Courier New" w:hAnsi="Courier New"/>
        </w:rPr>
        <w:t>)</w:t>
      </w:r>
      <w:r>
        <w:t xml:space="preserve"> function calls the function-under-test </w:t>
      </w:r>
      <w:r w:rsidR="00C95668">
        <w:t>hundreds</w:t>
      </w:r>
      <w:r>
        <w:t xml:space="preserve"> of times. The function-under-test is repeatedly invoked a large number of times so that the overall run</w:t>
      </w:r>
      <w:r w:rsidR="00C95668">
        <w:t>time is at an acceptable (in few</w:t>
      </w:r>
      <w:r>
        <w:t xml:space="preserve"> seconds) value so that the timing measurement is more reliable and less noisy. Noise in timings are introduced because of:</w:t>
      </w:r>
    </w:p>
    <w:p w14:paraId="441BE85F" w14:textId="77777777" w:rsidR="00356943" w:rsidRDefault="00356943" w:rsidP="00356943">
      <w:pPr>
        <w:numPr>
          <w:ilvl w:val="1"/>
          <w:numId w:val="26"/>
        </w:numPr>
        <w:suppressAutoHyphens/>
        <w:jc w:val="both"/>
      </w:pPr>
      <w:r>
        <w:t>The resolution of hardware clock and its interaction with the OS is usually in microseconds if not milliseconds.  Consequently, if a program runs for a fraction of a second the timings will have considerable errors in them.</w:t>
      </w:r>
    </w:p>
    <w:p w14:paraId="7DAE50A3" w14:textId="77777777" w:rsidR="00356943" w:rsidRDefault="00356943" w:rsidP="00356943">
      <w:pPr>
        <w:numPr>
          <w:ilvl w:val="1"/>
          <w:numId w:val="26"/>
        </w:numPr>
        <w:suppressAutoHyphens/>
        <w:jc w:val="both"/>
      </w:pPr>
      <w:r>
        <w:t>Although a core is reserved for your job, still your task may get preempted for performing other OS related actives.</w:t>
      </w:r>
    </w:p>
    <w:p w14:paraId="23586C09" w14:textId="77777777" w:rsidR="00356943" w:rsidRDefault="00356943" w:rsidP="00356943">
      <w:pPr>
        <w:numPr>
          <w:ilvl w:val="1"/>
          <w:numId w:val="26"/>
        </w:numPr>
        <w:suppressAutoHyphens/>
        <w:jc w:val="both"/>
      </w:pPr>
      <w:r>
        <w:t xml:space="preserve">Large number of repetitions ensures that </w:t>
      </w:r>
      <w:r w:rsidR="00C95668">
        <w:t>such</w:t>
      </w:r>
      <w:r>
        <w:t xml:space="preserve"> issues do not skew the timings.</w:t>
      </w:r>
    </w:p>
    <w:p w14:paraId="123561A0" w14:textId="77777777" w:rsidR="00356943" w:rsidRDefault="00356943" w:rsidP="00356943">
      <w:pPr>
        <w:ind w:left="720"/>
        <w:jc w:val="both"/>
      </w:pPr>
    </w:p>
    <w:p w14:paraId="24EEEE20" w14:textId="77777777" w:rsidR="00356943" w:rsidRDefault="00356943" w:rsidP="00356943">
      <w:pPr>
        <w:ind w:left="720"/>
        <w:jc w:val="both"/>
      </w:pPr>
    </w:p>
    <w:p w14:paraId="7D320189" w14:textId="77777777" w:rsidR="00356943" w:rsidRDefault="00356943" w:rsidP="00356943">
      <w:pPr>
        <w:numPr>
          <w:ilvl w:val="0"/>
          <w:numId w:val="26"/>
        </w:numPr>
        <w:suppressAutoHyphens/>
        <w:jc w:val="both"/>
      </w:pPr>
      <w:r>
        <w:t xml:space="preserve">Compile </w:t>
      </w:r>
      <w:r w:rsidR="00C95668">
        <w:rPr>
          <w:rFonts w:ascii="Courier New" w:hAnsi="Courier New"/>
        </w:rPr>
        <w:t>MatrixColumnSum</w:t>
      </w:r>
      <w:r w:rsidRPr="00873617">
        <w:rPr>
          <w:rFonts w:ascii="Courier New" w:hAnsi="Courier New"/>
        </w:rPr>
        <w:t>.c</w:t>
      </w:r>
      <w:r w:rsidR="00C95668">
        <w:rPr>
          <w:rFonts w:ascii="Courier New" w:hAnsi="Courier New"/>
        </w:rPr>
        <w:t>pp</w:t>
      </w:r>
      <w:r>
        <w:t xml:space="preserve"> (calling </w:t>
      </w:r>
      <w:r w:rsidR="00C95668">
        <w:rPr>
          <w:rFonts w:ascii="Courier New" w:hAnsi="Courier New"/>
        </w:rPr>
        <w:t>columnSum1</w:t>
      </w:r>
      <w:r>
        <w:t xml:space="preserve">), run, and note the program execution time (execution time is measured using Linux’s </w:t>
      </w:r>
      <w:r w:rsidRPr="001D6283">
        <w:rPr>
          <w:rFonts w:ascii="Courier New" w:hAnsi="Courier New"/>
        </w:rPr>
        <w:t>time</w:t>
      </w:r>
      <w:r>
        <w:t xml:space="preserve"> command; simply put </w:t>
      </w:r>
      <w:r w:rsidRPr="001D6283">
        <w:rPr>
          <w:rFonts w:ascii="Courier New" w:hAnsi="Courier New"/>
        </w:rPr>
        <w:t>time</w:t>
      </w:r>
      <w:r>
        <w:t xml:space="preserve"> before any program you run to measure the time the program takes to run) using the commands indicated below:</w:t>
      </w:r>
    </w:p>
    <w:p w14:paraId="0271E2A7" w14:textId="77777777" w:rsidR="00356943" w:rsidRDefault="00356943" w:rsidP="00356943">
      <w:pPr>
        <w:ind w:left="720"/>
        <w:jc w:val="both"/>
      </w:pPr>
    </w:p>
    <w:tbl>
      <w:tblPr>
        <w:tblW w:w="0" w:type="auto"/>
        <w:tblInd w:w="720" w:type="dxa"/>
        <w:shd w:val="clear" w:color="auto" w:fill="D9D9D9"/>
        <w:tblLook w:val="04A0" w:firstRow="1" w:lastRow="0" w:firstColumn="1" w:lastColumn="0" w:noHBand="0" w:noVBand="1"/>
      </w:tblPr>
      <w:tblGrid>
        <w:gridCol w:w="8856"/>
      </w:tblGrid>
      <w:tr w:rsidR="00356943" w14:paraId="31D14591" w14:textId="77777777" w:rsidTr="00610AF3">
        <w:tc>
          <w:tcPr>
            <w:tcW w:w="8856" w:type="dxa"/>
            <w:shd w:val="clear" w:color="auto" w:fill="D9D9D9"/>
          </w:tcPr>
          <w:p w14:paraId="6610DA23" w14:textId="15F7A3C6" w:rsidR="00C95668" w:rsidRDefault="00356943" w:rsidP="00610AF3">
            <w:pPr>
              <w:jc w:val="both"/>
              <w:rPr>
                <w:rFonts w:ascii="Courier New" w:hAnsi="Courier New"/>
                <w:sz w:val="20"/>
              </w:rPr>
            </w:pPr>
            <w:r w:rsidRPr="00C95668">
              <w:rPr>
                <w:rFonts w:ascii="Courier New" w:hAnsi="Courier New"/>
                <w:b/>
                <w:sz w:val="20"/>
              </w:rPr>
              <w:t>$</w:t>
            </w:r>
            <w:r w:rsidRPr="00C95668">
              <w:rPr>
                <w:rFonts w:ascii="Courier New" w:hAnsi="Courier New"/>
                <w:sz w:val="20"/>
              </w:rPr>
              <w:t xml:space="preserve"> </w:t>
            </w:r>
            <w:proofErr w:type="spellStart"/>
            <w:r w:rsidR="00B54C17">
              <w:rPr>
                <w:rFonts w:ascii="Courier New" w:hAnsi="Courier New"/>
                <w:sz w:val="20"/>
              </w:rPr>
              <w:t>qsub</w:t>
            </w:r>
            <w:proofErr w:type="spellEnd"/>
            <w:r w:rsidR="00B54C17">
              <w:rPr>
                <w:rFonts w:ascii="Courier New" w:hAnsi="Courier New"/>
                <w:sz w:val="20"/>
              </w:rPr>
              <w:t xml:space="preserve"> </w:t>
            </w:r>
            <w:r w:rsidR="00C95668">
              <w:rPr>
                <w:rFonts w:ascii="Courier New" w:hAnsi="Courier New"/>
                <w:sz w:val="20"/>
              </w:rPr>
              <w:t>–I</w:t>
            </w:r>
          </w:p>
          <w:p w14:paraId="2F8D56C5" w14:textId="77777777" w:rsidR="00356943" w:rsidRPr="00C95668" w:rsidRDefault="00C95668" w:rsidP="00610AF3">
            <w:pPr>
              <w:jc w:val="both"/>
              <w:rPr>
                <w:rFonts w:ascii="Courier New" w:hAnsi="Courier New"/>
                <w:sz w:val="20"/>
              </w:rPr>
            </w:pPr>
            <w:r w:rsidRPr="00C95668">
              <w:rPr>
                <w:rFonts w:ascii="Courier New" w:hAnsi="Courier New"/>
                <w:b/>
                <w:sz w:val="20"/>
              </w:rPr>
              <w:t>$</w:t>
            </w:r>
            <w:r>
              <w:rPr>
                <w:rFonts w:ascii="Courier New" w:hAnsi="Courier New"/>
                <w:sz w:val="20"/>
              </w:rPr>
              <w:t xml:space="preserve"> </w:t>
            </w:r>
            <w:r w:rsidRPr="00C95668">
              <w:rPr>
                <w:rFonts w:ascii="Courier New" w:hAnsi="Courier New"/>
                <w:sz w:val="20"/>
              </w:rPr>
              <w:t>g++ -</w:t>
            </w:r>
            <w:proofErr w:type="spellStart"/>
            <w:r w:rsidRPr="00C95668">
              <w:rPr>
                <w:rFonts w:ascii="Courier New" w:hAnsi="Courier New"/>
                <w:sz w:val="20"/>
              </w:rPr>
              <w:t>std</w:t>
            </w:r>
            <w:proofErr w:type="spellEnd"/>
            <w:r w:rsidRPr="00C95668">
              <w:rPr>
                <w:rFonts w:ascii="Courier New" w:hAnsi="Courier New"/>
                <w:sz w:val="20"/>
              </w:rPr>
              <w:t>=</w:t>
            </w:r>
            <w:proofErr w:type="spellStart"/>
            <w:r w:rsidRPr="00C95668">
              <w:rPr>
                <w:rFonts w:ascii="Courier New" w:hAnsi="Courier New"/>
                <w:sz w:val="20"/>
              </w:rPr>
              <w:t>c++</w:t>
            </w:r>
            <w:proofErr w:type="spellEnd"/>
            <w:r w:rsidRPr="00C95668">
              <w:rPr>
                <w:rFonts w:ascii="Courier New" w:hAnsi="Courier New"/>
                <w:sz w:val="20"/>
              </w:rPr>
              <w:t>11 –g -Wall</w:t>
            </w:r>
            <w:r w:rsidR="00356943" w:rsidRPr="00C95668">
              <w:rPr>
                <w:rFonts w:ascii="Courier New" w:hAnsi="Courier New"/>
                <w:sz w:val="20"/>
              </w:rPr>
              <w:t xml:space="preserve"> </w:t>
            </w:r>
            <w:r w:rsidR="00356943" w:rsidRPr="00C95668">
              <w:rPr>
                <w:rFonts w:ascii="Courier New" w:hAnsi="Courier New"/>
                <w:b/>
                <w:color w:val="FF0000"/>
                <w:sz w:val="20"/>
              </w:rPr>
              <w:t>–O3</w:t>
            </w:r>
            <w:r w:rsidR="00356943" w:rsidRPr="00C95668">
              <w:rPr>
                <w:rFonts w:ascii="Courier New" w:hAnsi="Courier New"/>
                <w:sz w:val="20"/>
              </w:rPr>
              <w:t xml:space="preserve"> </w:t>
            </w:r>
            <w:r w:rsidRPr="00C95668">
              <w:rPr>
                <w:rFonts w:ascii="Courier New" w:hAnsi="Courier New"/>
                <w:sz w:val="20"/>
              </w:rPr>
              <w:t>MatrixColumnSum</w:t>
            </w:r>
            <w:r w:rsidR="00356943" w:rsidRPr="00C95668">
              <w:rPr>
                <w:rFonts w:ascii="Courier New" w:hAnsi="Courier New"/>
                <w:sz w:val="20"/>
              </w:rPr>
              <w:t>.c</w:t>
            </w:r>
            <w:r w:rsidRPr="00C95668">
              <w:rPr>
                <w:rFonts w:ascii="Courier New" w:hAnsi="Courier New"/>
                <w:sz w:val="20"/>
              </w:rPr>
              <w:t>pp</w:t>
            </w:r>
            <w:r w:rsidR="00356943" w:rsidRPr="00C95668">
              <w:rPr>
                <w:rFonts w:ascii="Courier New" w:hAnsi="Courier New"/>
                <w:sz w:val="20"/>
              </w:rPr>
              <w:t xml:space="preserve"> -o </w:t>
            </w:r>
            <w:proofErr w:type="spellStart"/>
            <w:r w:rsidRPr="00C95668">
              <w:rPr>
                <w:rFonts w:ascii="Courier New" w:hAnsi="Courier New"/>
                <w:sz w:val="20"/>
              </w:rPr>
              <w:t>MatrixColumnSum</w:t>
            </w:r>
            <w:proofErr w:type="spellEnd"/>
          </w:p>
          <w:p w14:paraId="6C6D227F" w14:textId="773CF08D" w:rsidR="00356943" w:rsidRPr="00B54C17" w:rsidRDefault="00356943" w:rsidP="00610AF3">
            <w:pPr>
              <w:jc w:val="both"/>
              <w:rPr>
                <w:rFonts w:ascii="Courier New" w:hAnsi="Courier New"/>
                <w:sz w:val="20"/>
              </w:rPr>
            </w:pPr>
            <w:r w:rsidRPr="00C95668">
              <w:rPr>
                <w:rFonts w:ascii="Courier New" w:hAnsi="Courier New"/>
                <w:b/>
                <w:sz w:val="20"/>
              </w:rPr>
              <w:t>$</w:t>
            </w:r>
            <w:r w:rsidRPr="00C95668">
              <w:rPr>
                <w:rFonts w:ascii="Courier New" w:hAnsi="Courier New"/>
                <w:sz w:val="20"/>
              </w:rPr>
              <w:t xml:space="preserve"> </w:t>
            </w:r>
            <w:r w:rsidR="00B54C17">
              <w:rPr>
                <w:rFonts w:ascii="Courier New" w:hAnsi="Courier New"/>
                <w:sz w:val="20"/>
              </w:rPr>
              <w:t>/</w:t>
            </w:r>
            <w:proofErr w:type="spellStart"/>
            <w:r w:rsidR="00B54C17">
              <w:rPr>
                <w:rFonts w:ascii="Courier New" w:hAnsi="Courier New"/>
                <w:sz w:val="20"/>
              </w:rPr>
              <w:t>usr</w:t>
            </w:r>
            <w:proofErr w:type="spellEnd"/>
            <w:r w:rsidR="00B54C17">
              <w:rPr>
                <w:rFonts w:ascii="Courier New" w:hAnsi="Courier New"/>
                <w:sz w:val="20"/>
              </w:rPr>
              <w:t xml:space="preserve">/bin/time –v </w:t>
            </w:r>
            <w:r w:rsidRPr="00C95668">
              <w:rPr>
                <w:rFonts w:ascii="Courier New" w:hAnsi="Courier New"/>
                <w:sz w:val="20"/>
              </w:rPr>
              <w:t>./</w:t>
            </w:r>
            <w:proofErr w:type="spellStart"/>
            <w:r w:rsidR="00C95668" w:rsidRPr="00C95668">
              <w:rPr>
                <w:rFonts w:ascii="Courier New" w:hAnsi="Courier New"/>
                <w:sz w:val="20"/>
              </w:rPr>
              <w:t>MatrixColumnSum</w:t>
            </w:r>
            <w:proofErr w:type="spellEnd"/>
          </w:p>
        </w:tc>
      </w:tr>
    </w:tbl>
    <w:p w14:paraId="4466A703" w14:textId="77E55A30" w:rsidR="00356943" w:rsidRPr="00356943" w:rsidRDefault="00356943" w:rsidP="00356943"/>
    <w:p w14:paraId="3122080A" w14:textId="77777777" w:rsidR="00C95668" w:rsidRDefault="0004172D" w:rsidP="00C95668">
      <w:pPr>
        <w:numPr>
          <w:ilvl w:val="0"/>
          <w:numId w:val="26"/>
        </w:numPr>
        <w:suppressAutoHyphens/>
        <w:jc w:val="both"/>
      </w:pPr>
      <w:r>
        <w:t>Run</w:t>
      </w:r>
      <w:r w:rsidR="00C95668">
        <w:t xml:space="preserve"> the program five times (later on we will review how to handle variance in run time appropriately) and record your observations below in milliseconds. Next, compute the average runtime using the five measurements and record it below.</w:t>
      </w:r>
    </w:p>
    <w:p w14:paraId="019B3B55" w14:textId="77777777" w:rsidR="00C95668" w:rsidRDefault="00C95668" w:rsidP="00C95668">
      <w:pPr>
        <w:suppressAutoHyphens/>
        <w:ind w:left="720"/>
        <w:jc w:val="both"/>
      </w:pPr>
    </w:p>
    <w:tbl>
      <w:tblPr>
        <w:tblStyle w:val="TableGrid"/>
        <w:tblW w:w="0" w:type="auto"/>
        <w:tblInd w:w="720" w:type="dxa"/>
        <w:tblLook w:val="04A0" w:firstRow="1" w:lastRow="0" w:firstColumn="1" w:lastColumn="0" w:noHBand="0" w:noVBand="1"/>
      </w:tblPr>
      <w:tblGrid>
        <w:gridCol w:w="4420"/>
        <w:gridCol w:w="4436"/>
      </w:tblGrid>
      <w:tr w:rsidR="00C95668" w14:paraId="3DA565CD" w14:textId="77777777" w:rsidTr="00C95668">
        <w:tc>
          <w:tcPr>
            <w:tcW w:w="4788" w:type="dxa"/>
            <w:shd w:val="clear" w:color="auto" w:fill="000000" w:themeFill="text1"/>
          </w:tcPr>
          <w:p w14:paraId="3B3FDB3C" w14:textId="77777777" w:rsidR="00C95668" w:rsidRPr="00C95668" w:rsidRDefault="00C95668" w:rsidP="00C95668">
            <w:pPr>
              <w:suppressAutoHyphens/>
              <w:jc w:val="both"/>
              <w:rPr>
                <w:b/>
              </w:rPr>
            </w:pPr>
            <w:r w:rsidRPr="00C95668">
              <w:rPr>
                <w:b/>
              </w:rPr>
              <w:t>Observation</w:t>
            </w:r>
          </w:p>
        </w:tc>
        <w:tc>
          <w:tcPr>
            <w:tcW w:w="4788" w:type="dxa"/>
            <w:shd w:val="clear" w:color="auto" w:fill="000000" w:themeFill="text1"/>
          </w:tcPr>
          <w:p w14:paraId="1BCA5ED9" w14:textId="36BD90F9" w:rsidR="00C95668" w:rsidRPr="00C95668" w:rsidRDefault="00B54C17" w:rsidP="00C95668">
            <w:pPr>
              <w:suppressAutoHyphens/>
              <w:jc w:val="both"/>
              <w:rPr>
                <w:b/>
              </w:rPr>
            </w:pPr>
            <w:r>
              <w:rPr>
                <w:b/>
              </w:rPr>
              <w:t xml:space="preserve">Elapsed </w:t>
            </w:r>
            <w:r w:rsidR="00C95668" w:rsidRPr="00C95668">
              <w:rPr>
                <w:b/>
              </w:rPr>
              <w:t>Time (milliseconds)</w:t>
            </w:r>
          </w:p>
        </w:tc>
      </w:tr>
      <w:tr w:rsidR="00C95668" w14:paraId="75021F6B" w14:textId="77777777" w:rsidTr="00C95668">
        <w:tc>
          <w:tcPr>
            <w:tcW w:w="4788" w:type="dxa"/>
          </w:tcPr>
          <w:p w14:paraId="0D3F4171" w14:textId="77777777" w:rsidR="00C95668" w:rsidRDefault="00C95668" w:rsidP="00C95668">
            <w:pPr>
              <w:suppressAutoHyphens/>
              <w:jc w:val="both"/>
            </w:pPr>
            <w:r>
              <w:t>Run #1</w:t>
            </w:r>
            <w:r w:rsidR="002568D9">
              <w:t xml:space="preserve"> </w:t>
            </w:r>
          </w:p>
        </w:tc>
        <w:tc>
          <w:tcPr>
            <w:tcW w:w="4788" w:type="dxa"/>
          </w:tcPr>
          <w:p w14:paraId="4EBE48F8" w14:textId="2F564C1C" w:rsidR="00C95668" w:rsidRDefault="00194DF3" w:rsidP="00C95668">
            <w:pPr>
              <w:suppressAutoHyphens/>
              <w:jc w:val="both"/>
            </w:pPr>
            <w:r>
              <w:t>7.50</w:t>
            </w:r>
          </w:p>
        </w:tc>
      </w:tr>
      <w:tr w:rsidR="00C95668" w14:paraId="14C25D5B" w14:textId="77777777" w:rsidTr="00C95668">
        <w:tc>
          <w:tcPr>
            <w:tcW w:w="4788" w:type="dxa"/>
          </w:tcPr>
          <w:p w14:paraId="6D7C3717" w14:textId="77777777" w:rsidR="00C95668" w:rsidRDefault="00C95668" w:rsidP="00C95668">
            <w:pPr>
              <w:suppressAutoHyphens/>
              <w:jc w:val="both"/>
            </w:pPr>
            <w:r>
              <w:t>Run #2</w:t>
            </w:r>
          </w:p>
        </w:tc>
        <w:tc>
          <w:tcPr>
            <w:tcW w:w="4788" w:type="dxa"/>
          </w:tcPr>
          <w:p w14:paraId="515A6ADC" w14:textId="1CB2A338" w:rsidR="00C95668" w:rsidRDefault="00194DF3" w:rsidP="00C95668">
            <w:pPr>
              <w:suppressAutoHyphens/>
              <w:jc w:val="both"/>
            </w:pPr>
            <w:r>
              <w:t>7.58</w:t>
            </w:r>
          </w:p>
        </w:tc>
      </w:tr>
      <w:tr w:rsidR="00C95668" w14:paraId="634A5070" w14:textId="77777777" w:rsidTr="00C95668">
        <w:tc>
          <w:tcPr>
            <w:tcW w:w="4788" w:type="dxa"/>
          </w:tcPr>
          <w:p w14:paraId="7F8420F4" w14:textId="77777777" w:rsidR="00C95668" w:rsidRDefault="00C95668" w:rsidP="00C95668">
            <w:pPr>
              <w:suppressAutoHyphens/>
              <w:jc w:val="both"/>
            </w:pPr>
            <w:r>
              <w:t>Run #3</w:t>
            </w:r>
          </w:p>
        </w:tc>
        <w:tc>
          <w:tcPr>
            <w:tcW w:w="4788" w:type="dxa"/>
          </w:tcPr>
          <w:p w14:paraId="0AF139FD" w14:textId="0C2C550B" w:rsidR="00C95668" w:rsidRDefault="00194DF3" w:rsidP="00C95668">
            <w:pPr>
              <w:suppressAutoHyphens/>
              <w:jc w:val="both"/>
            </w:pPr>
            <w:r>
              <w:t>7.86</w:t>
            </w:r>
          </w:p>
        </w:tc>
      </w:tr>
      <w:tr w:rsidR="00C95668" w14:paraId="0CD70A44" w14:textId="77777777" w:rsidTr="00C95668">
        <w:tc>
          <w:tcPr>
            <w:tcW w:w="4788" w:type="dxa"/>
          </w:tcPr>
          <w:p w14:paraId="34FCB500" w14:textId="77777777" w:rsidR="00C95668" w:rsidRDefault="00C95668" w:rsidP="00C95668">
            <w:pPr>
              <w:suppressAutoHyphens/>
              <w:jc w:val="both"/>
            </w:pPr>
            <w:r>
              <w:t>Run #4</w:t>
            </w:r>
          </w:p>
        </w:tc>
        <w:tc>
          <w:tcPr>
            <w:tcW w:w="4788" w:type="dxa"/>
          </w:tcPr>
          <w:p w14:paraId="5DB89272" w14:textId="1BC7353B" w:rsidR="00C95668" w:rsidRDefault="00194DF3" w:rsidP="00C95668">
            <w:pPr>
              <w:suppressAutoHyphens/>
              <w:jc w:val="both"/>
            </w:pPr>
            <w:r>
              <w:t>7.42</w:t>
            </w:r>
          </w:p>
        </w:tc>
      </w:tr>
      <w:tr w:rsidR="00C95668" w14:paraId="7258FFE5" w14:textId="77777777" w:rsidTr="00C95668">
        <w:tc>
          <w:tcPr>
            <w:tcW w:w="4788" w:type="dxa"/>
          </w:tcPr>
          <w:p w14:paraId="30B186EE" w14:textId="77777777" w:rsidR="00C95668" w:rsidRDefault="00C95668" w:rsidP="00C95668">
            <w:pPr>
              <w:suppressAutoHyphens/>
              <w:jc w:val="both"/>
            </w:pPr>
            <w:r>
              <w:t>Run #5</w:t>
            </w:r>
          </w:p>
        </w:tc>
        <w:tc>
          <w:tcPr>
            <w:tcW w:w="4788" w:type="dxa"/>
          </w:tcPr>
          <w:p w14:paraId="25922317" w14:textId="4451CEAF" w:rsidR="00C95668" w:rsidRDefault="00194DF3" w:rsidP="00C95668">
            <w:pPr>
              <w:suppressAutoHyphens/>
              <w:jc w:val="both"/>
            </w:pPr>
            <w:r>
              <w:t>7.36</w:t>
            </w:r>
          </w:p>
        </w:tc>
      </w:tr>
      <w:tr w:rsidR="00C95668" w14:paraId="05875266" w14:textId="77777777" w:rsidTr="00C95668">
        <w:tc>
          <w:tcPr>
            <w:tcW w:w="4788" w:type="dxa"/>
            <w:shd w:val="clear" w:color="auto" w:fill="F2F2F2" w:themeFill="background1" w:themeFillShade="F2"/>
          </w:tcPr>
          <w:p w14:paraId="5B5DEC86" w14:textId="77777777" w:rsidR="00C95668" w:rsidRPr="00C95668" w:rsidRDefault="00C95668" w:rsidP="00C95668">
            <w:pPr>
              <w:suppressAutoHyphens/>
              <w:jc w:val="both"/>
              <w:rPr>
                <w:b/>
              </w:rPr>
            </w:pPr>
            <w:r w:rsidRPr="00C95668">
              <w:rPr>
                <w:b/>
              </w:rPr>
              <w:t xml:space="preserve">Average </w:t>
            </w:r>
            <w:r w:rsidR="0004172D">
              <w:rPr>
                <w:b/>
              </w:rPr>
              <w:t xml:space="preserve">#1 </w:t>
            </w:r>
            <w:r w:rsidRPr="00C95668">
              <w:rPr>
                <w:b/>
              </w:rPr>
              <w:t>(of above 5 runs)</w:t>
            </w:r>
          </w:p>
        </w:tc>
        <w:tc>
          <w:tcPr>
            <w:tcW w:w="4788" w:type="dxa"/>
            <w:shd w:val="clear" w:color="auto" w:fill="F2F2F2" w:themeFill="background1" w:themeFillShade="F2"/>
          </w:tcPr>
          <w:p w14:paraId="3D47C618" w14:textId="66FD631E" w:rsidR="00C95668" w:rsidRPr="00C95668" w:rsidRDefault="00260F05" w:rsidP="00C95668">
            <w:pPr>
              <w:suppressAutoHyphens/>
              <w:jc w:val="both"/>
              <w:rPr>
                <w:b/>
              </w:rPr>
            </w:pPr>
            <w:r>
              <w:rPr>
                <w:b/>
              </w:rPr>
              <w:t>7.544</w:t>
            </w:r>
          </w:p>
        </w:tc>
      </w:tr>
    </w:tbl>
    <w:p w14:paraId="3370D811" w14:textId="77777777" w:rsidR="00C95668" w:rsidRDefault="00C95668" w:rsidP="00C95668">
      <w:pPr>
        <w:suppressAutoHyphens/>
        <w:ind w:left="720"/>
        <w:jc w:val="both"/>
      </w:pPr>
    </w:p>
    <w:p w14:paraId="0B1DC2D2" w14:textId="77777777" w:rsidR="00C95668" w:rsidRDefault="00C95668" w:rsidP="00C95668">
      <w:pPr>
        <w:suppressAutoHyphens/>
        <w:jc w:val="both"/>
      </w:pPr>
    </w:p>
    <w:p w14:paraId="0D8059BE" w14:textId="77777777" w:rsidR="00B54C17" w:rsidRDefault="00B54C17">
      <w:pPr>
        <w:rPr>
          <w:rFonts w:eastAsiaTheme="majorEastAsia" w:cstheme="majorBidi"/>
          <w:b/>
          <w:bCs/>
          <w:color w:val="0000FF"/>
          <w:sz w:val="28"/>
          <w:szCs w:val="28"/>
        </w:rPr>
      </w:pPr>
      <w:r>
        <w:br w:type="page"/>
      </w:r>
    </w:p>
    <w:p w14:paraId="0FC7A013" w14:textId="34C1E524" w:rsidR="00C95668" w:rsidRDefault="00C95668" w:rsidP="00C95668">
      <w:pPr>
        <w:pStyle w:val="Heading1"/>
      </w:pPr>
      <w:r w:rsidRPr="004B487B">
        <w:lastRenderedPageBreak/>
        <w:t xml:space="preserve">Task </w:t>
      </w:r>
      <w:r>
        <w:t>4</w:t>
      </w:r>
      <w:r w:rsidRPr="004B487B">
        <w:t xml:space="preserve">: </w:t>
      </w:r>
      <w:r>
        <w:t xml:space="preserve">Measure timings for </w:t>
      </w:r>
      <w:r w:rsidRPr="00356943">
        <w:rPr>
          <w:rFonts w:ascii="Courier New" w:hAnsi="Courier New"/>
        </w:rPr>
        <w:t>columnSum</w:t>
      </w:r>
      <w:r>
        <w:rPr>
          <w:rFonts w:ascii="Courier New" w:hAnsi="Courier New"/>
        </w:rPr>
        <w:t>2</w:t>
      </w:r>
      <w:r>
        <w:t xml:space="preserve"> approach </w:t>
      </w:r>
    </w:p>
    <w:p w14:paraId="7854ABB3" w14:textId="77777777" w:rsidR="00C95668" w:rsidRDefault="00C95668" w:rsidP="0004172D">
      <w:pPr>
        <w:pStyle w:val="ListParagraph"/>
        <w:numPr>
          <w:ilvl w:val="0"/>
          <w:numId w:val="28"/>
        </w:numPr>
      </w:pPr>
      <w:r>
        <w:t xml:space="preserve">Now, edit </w:t>
      </w:r>
      <w:r w:rsidR="0004172D" w:rsidRPr="0004172D">
        <w:rPr>
          <w:u w:val="single"/>
        </w:rPr>
        <w:t xml:space="preserve">only </w:t>
      </w:r>
      <w:r w:rsidRPr="0004172D">
        <w:rPr>
          <w:u w:val="single"/>
        </w:rPr>
        <w:t>the line</w:t>
      </w:r>
      <w:r>
        <w:t xml:space="preserve"> in </w:t>
      </w:r>
      <w:r w:rsidRPr="0004172D">
        <w:rPr>
          <w:rFonts w:ascii="Courier New" w:hAnsi="Courier New"/>
        </w:rPr>
        <w:t>main</w:t>
      </w:r>
      <w:r>
        <w:t xml:space="preserve"> method</w:t>
      </w:r>
      <w:r w:rsidR="0004172D">
        <w:t xml:space="preserve"> in the supplied </w:t>
      </w:r>
      <w:r w:rsidR="0004172D" w:rsidRPr="0004172D">
        <w:rPr>
          <w:rFonts w:ascii="Courier New" w:hAnsi="Courier New"/>
        </w:rPr>
        <w:t>MatrixColumnSum.cpp</w:t>
      </w:r>
      <w:r>
        <w:t xml:space="preserve"> and change call to </w:t>
      </w:r>
      <w:r w:rsidRPr="0004172D">
        <w:rPr>
          <w:rFonts w:ascii="Courier New" w:hAnsi="Courier New"/>
          <w:strike/>
        </w:rPr>
        <w:t>columnSum1</w:t>
      </w:r>
      <w:r>
        <w:t xml:space="preserve"> to </w:t>
      </w:r>
      <w:r w:rsidRPr="0004172D">
        <w:rPr>
          <w:rFonts w:ascii="Courier New" w:hAnsi="Courier New"/>
        </w:rPr>
        <w:t>columnSum2</w:t>
      </w:r>
      <w:r w:rsidR="0004172D" w:rsidRPr="0004172D">
        <w:rPr>
          <w:rFonts w:ascii="Courier New" w:hAnsi="Courier New"/>
        </w:rPr>
        <w:t xml:space="preserve"> </w:t>
      </w:r>
      <w:r w:rsidR="0004172D">
        <w:t>(literally you should be changing only one character).</w:t>
      </w:r>
    </w:p>
    <w:p w14:paraId="634BF812" w14:textId="77777777" w:rsidR="0004172D" w:rsidRDefault="0004172D" w:rsidP="0004172D">
      <w:pPr>
        <w:pStyle w:val="ListParagraph"/>
        <w:numPr>
          <w:ilvl w:val="0"/>
          <w:numId w:val="28"/>
        </w:numPr>
      </w:pPr>
      <w:r>
        <w:t>Ensure you recompile your program (as illustrated earlier) after making the changes.</w:t>
      </w:r>
    </w:p>
    <w:p w14:paraId="7478C917" w14:textId="77777777" w:rsidR="0004172D" w:rsidRDefault="0004172D" w:rsidP="0004172D">
      <w:pPr>
        <w:numPr>
          <w:ilvl w:val="0"/>
          <w:numId w:val="28"/>
        </w:numPr>
        <w:suppressAutoHyphens/>
        <w:jc w:val="both"/>
      </w:pPr>
      <w:r>
        <w:t>Run the program five times (later on we will review how to handle variance in run time appropriately) and record your observations below in milliseconds. Next, compute the average runtime using the five measurements and record it below.</w:t>
      </w:r>
    </w:p>
    <w:p w14:paraId="58C76F8A" w14:textId="77777777" w:rsidR="0004172D" w:rsidRDefault="0004172D" w:rsidP="0004172D">
      <w:pPr>
        <w:suppressAutoHyphens/>
        <w:ind w:left="720"/>
        <w:jc w:val="both"/>
      </w:pPr>
    </w:p>
    <w:tbl>
      <w:tblPr>
        <w:tblStyle w:val="TableGrid"/>
        <w:tblW w:w="0" w:type="auto"/>
        <w:tblInd w:w="720" w:type="dxa"/>
        <w:tblLook w:val="04A0" w:firstRow="1" w:lastRow="0" w:firstColumn="1" w:lastColumn="0" w:noHBand="0" w:noVBand="1"/>
      </w:tblPr>
      <w:tblGrid>
        <w:gridCol w:w="4420"/>
        <w:gridCol w:w="4436"/>
      </w:tblGrid>
      <w:tr w:rsidR="0004172D" w14:paraId="4571C3D9" w14:textId="77777777" w:rsidTr="00610AF3">
        <w:tc>
          <w:tcPr>
            <w:tcW w:w="4788" w:type="dxa"/>
            <w:shd w:val="clear" w:color="auto" w:fill="000000" w:themeFill="text1"/>
          </w:tcPr>
          <w:p w14:paraId="760EE875" w14:textId="77777777" w:rsidR="0004172D" w:rsidRPr="00C95668" w:rsidRDefault="0004172D" w:rsidP="00610AF3">
            <w:pPr>
              <w:suppressAutoHyphens/>
              <w:jc w:val="both"/>
              <w:rPr>
                <w:b/>
              </w:rPr>
            </w:pPr>
            <w:r w:rsidRPr="00C95668">
              <w:rPr>
                <w:b/>
              </w:rPr>
              <w:t>Observation</w:t>
            </w:r>
          </w:p>
        </w:tc>
        <w:tc>
          <w:tcPr>
            <w:tcW w:w="4788" w:type="dxa"/>
            <w:shd w:val="clear" w:color="auto" w:fill="000000" w:themeFill="text1"/>
          </w:tcPr>
          <w:p w14:paraId="34F8BCDA" w14:textId="216F7055" w:rsidR="0004172D" w:rsidRPr="00C95668" w:rsidRDefault="00B54C17" w:rsidP="00610AF3">
            <w:pPr>
              <w:suppressAutoHyphens/>
              <w:jc w:val="both"/>
              <w:rPr>
                <w:b/>
              </w:rPr>
            </w:pPr>
            <w:r>
              <w:rPr>
                <w:b/>
              </w:rPr>
              <w:t xml:space="preserve">Elapsed </w:t>
            </w:r>
            <w:r w:rsidR="0004172D" w:rsidRPr="00C95668">
              <w:rPr>
                <w:b/>
              </w:rPr>
              <w:t>Time (milliseconds)</w:t>
            </w:r>
          </w:p>
        </w:tc>
      </w:tr>
      <w:tr w:rsidR="0004172D" w14:paraId="0EA93518" w14:textId="77777777" w:rsidTr="00610AF3">
        <w:tc>
          <w:tcPr>
            <w:tcW w:w="4788" w:type="dxa"/>
          </w:tcPr>
          <w:p w14:paraId="38732EB4" w14:textId="77777777" w:rsidR="0004172D" w:rsidRDefault="0004172D" w:rsidP="00610AF3">
            <w:pPr>
              <w:suppressAutoHyphens/>
              <w:jc w:val="both"/>
            </w:pPr>
            <w:r>
              <w:t>Run #1</w:t>
            </w:r>
          </w:p>
        </w:tc>
        <w:tc>
          <w:tcPr>
            <w:tcW w:w="4788" w:type="dxa"/>
          </w:tcPr>
          <w:p w14:paraId="35D3852F" w14:textId="4D96B5C9" w:rsidR="0004172D" w:rsidRDefault="0097250E" w:rsidP="00610AF3">
            <w:pPr>
              <w:suppressAutoHyphens/>
              <w:jc w:val="both"/>
            </w:pPr>
            <w:r>
              <w:t>6.51</w:t>
            </w:r>
          </w:p>
        </w:tc>
      </w:tr>
      <w:tr w:rsidR="0004172D" w14:paraId="1530A6F1" w14:textId="77777777" w:rsidTr="00610AF3">
        <w:tc>
          <w:tcPr>
            <w:tcW w:w="4788" w:type="dxa"/>
          </w:tcPr>
          <w:p w14:paraId="0C66851B" w14:textId="77777777" w:rsidR="0004172D" w:rsidRDefault="0004172D" w:rsidP="00610AF3">
            <w:pPr>
              <w:suppressAutoHyphens/>
              <w:jc w:val="both"/>
            </w:pPr>
            <w:r>
              <w:t>Run #2</w:t>
            </w:r>
          </w:p>
        </w:tc>
        <w:tc>
          <w:tcPr>
            <w:tcW w:w="4788" w:type="dxa"/>
          </w:tcPr>
          <w:p w14:paraId="540D16CD" w14:textId="29C8B4B1" w:rsidR="0004172D" w:rsidRDefault="0097250E" w:rsidP="00610AF3">
            <w:pPr>
              <w:suppressAutoHyphens/>
              <w:jc w:val="both"/>
            </w:pPr>
            <w:r>
              <w:t>6.52</w:t>
            </w:r>
          </w:p>
        </w:tc>
      </w:tr>
      <w:tr w:rsidR="0004172D" w14:paraId="46D52A66" w14:textId="77777777" w:rsidTr="00610AF3">
        <w:tc>
          <w:tcPr>
            <w:tcW w:w="4788" w:type="dxa"/>
          </w:tcPr>
          <w:p w14:paraId="068137AF" w14:textId="77777777" w:rsidR="0004172D" w:rsidRDefault="0004172D" w:rsidP="00610AF3">
            <w:pPr>
              <w:suppressAutoHyphens/>
              <w:jc w:val="both"/>
            </w:pPr>
            <w:r>
              <w:t>Run #3</w:t>
            </w:r>
          </w:p>
        </w:tc>
        <w:tc>
          <w:tcPr>
            <w:tcW w:w="4788" w:type="dxa"/>
          </w:tcPr>
          <w:p w14:paraId="2641D6AB" w14:textId="13C8A785" w:rsidR="0004172D" w:rsidRDefault="0097250E" w:rsidP="00610AF3">
            <w:pPr>
              <w:suppressAutoHyphens/>
              <w:jc w:val="both"/>
            </w:pPr>
            <w:r>
              <w:t>6.50</w:t>
            </w:r>
          </w:p>
        </w:tc>
      </w:tr>
      <w:tr w:rsidR="0004172D" w14:paraId="1EDCCEB5" w14:textId="77777777" w:rsidTr="00610AF3">
        <w:tc>
          <w:tcPr>
            <w:tcW w:w="4788" w:type="dxa"/>
          </w:tcPr>
          <w:p w14:paraId="7AC86172" w14:textId="77777777" w:rsidR="0004172D" w:rsidRDefault="0004172D" w:rsidP="00610AF3">
            <w:pPr>
              <w:suppressAutoHyphens/>
              <w:jc w:val="both"/>
            </w:pPr>
            <w:r>
              <w:t>Run #4</w:t>
            </w:r>
          </w:p>
        </w:tc>
        <w:tc>
          <w:tcPr>
            <w:tcW w:w="4788" w:type="dxa"/>
          </w:tcPr>
          <w:p w14:paraId="744F3CCF" w14:textId="13CF5C28" w:rsidR="0004172D" w:rsidRDefault="0097250E" w:rsidP="00610AF3">
            <w:pPr>
              <w:suppressAutoHyphens/>
              <w:jc w:val="both"/>
            </w:pPr>
            <w:r>
              <w:t>6.53</w:t>
            </w:r>
          </w:p>
        </w:tc>
      </w:tr>
      <w:tr w:rsidR="0004172D" w14:paraId="5785ED34" w14:textId="77777777" w:rsidTr="00610AF3">
        <w:tc>
          <w:tcPr>
            <w:tcW w:w="4788" w:type="dxa"/>
          </w:tcPr>
          <w:p w14:paraId="17F2B2D3" w14:textId="77777777" w:rsidR="0004172D" w:rsidRDefault="0004172D" w:rsidP="00610AF3">
            <w:pPr>
              <w:suppressAutoHyphens/>
              <w:jc w:val="both"/>
            </w:pPr>
            <w:r>
              <w:t>Run #5</w:t>
            </w:r>
          </w:p>
        </w:tc>
        <w:tc>
          <w:tcPr>
            <w:tcW w:w="4788" w:type="dxa"/>
          </w:tcPr>
          <w:p w14:paraId="54C2FD8D" w14:textId="150F1EE9" w:rsidR="0004172D" w:rsidRDefault="0097250E" w:rsidP="00610AF3">
            <w:pPr>
              <w:suppressAutoHyphens/>
              <w:jc w:val="both"/>
            </w:pPr>
            <w:r>
              <w:t>6.54</w:t>
            </w:r>
          </w:p>
        </w:tc>
      </w:tr>
      <w:tr w:rsidR="0004172D" w14:paraId="718568A6" w14:textId="77777777" w:rsidTr="00610AF3">
        <w:tc>
          <w:tcPr>
            <w:tcW w:w="4788" w:type="dxa"/>
            <w:shd w:val="clear" w:color="auto" w:fill="F2F2F2" w:themeFill="background1" w:themeFillShade="F2"/>
          </w:tcPr>
          <w:p w14:paraId="47E9BBB5" w14:textId="77777777" w:rsidR="0004172D" w:rsidRPr="00C95668" w:rsidRDefault="0004172D" w:rsidP="00610AF3">
            <w:pPr>
              <w:suppressAutoHyphens/>
              <w:jc w:val="both"/>
              <w:rPr>
                <w:b/>
              </w:rPr>
            </w:pPr>
            <w:r w:rsidRPr="00C95668">
              <w:rPr>
                <w:b/>
              </w:rPr>
              <w:t xml:space="preserve">Average </w:t>
            </w:r>
            <w:r>
              <w:rPr>
                <w:b/>
              </w:rPr>
              <w:t xml:space="preserve">#2 </w:t>
            </w:r>
            <w:r w:rsidRPr="00C95668">
              <w:rPr>
                <w:b/>
              </w:rPr>
              <w:t>(of above 5 runs)</w:t>
            </w:r>
          </w:p>
        </w:tc>
        <w:tc>
          <w:tcPr>
            <w:tcW w:w="4788" w:type="dxa"/>
            <w:shd w:val="clear" w:color="auto" w:fill="F2F2F2" w:themeFill="background1" w:themeFillShade="F2"/>
          </w:tcPr>
          <w:p w14:paraId="6CD2E418" w14:textId="44B33EE7" w:rsidR="0004172D" w:rsidRPr="00C95668" w:rsidRDefault="00242788" w:rsidP="00610AF3">
            <w:pPr>
              <w:suppressAutoHyphens/>
              <w:jc w:val="both"/>
              <w:rPr>
                <w:b/>
              </w:rPr>
            </w:pPr>
            <w:r>
              <w:rPr>
                <w:b/>
              </w:rPr>
              <w:t>6.52</w:t>
            </w:r>
          </w:p>
        </w:tc>
      </w:tr>
    </w:tbl>
    <w:p w14:paraId="260C92EE" w14:textId="77777777" w:rsidR="0004172D" w:rsidRDefault="0004172D" w:rsidP="0004172D">
      <w:pPr>
        <w:suppressAutoHyphens/>
        <w:ind w:left="720"/>
        <w:jc w:val="both"/>
      </w:pPr>
    </w:p>
    <w:p w14:paraId="4B6D7A38" w14:textId="77777777" w:rsidR="0004172D" w:rsidRDefault="0004172D" w:rsidP="0004172D">
      <w:pPr>
        <w:pStyle w:val="Heading1"/>
      </w:pPr>
      <w:r w:rsidRPr="004B487B">
        <w:t xml:space="preserve">Task </w:t>
      </w:r>
      <w:r>
        <w:t>5</w:t>
      </w:r>
      <w:r w:rsidRPr="004B487B">
        <w:t xml:space="preserve">: </w:t>
      </w:r>
      <w:r>
        <w:t xml:space="preserve">Record your inference </w:t>
      </w:r>
    </w:p>
    <w:p w14:paraId="41F6944E" w14:textId="77777777" w:rsidR="0004172D" w:rsidRDefault="0004172D" w:rsidP="0004172D">
      <w:pPr>
        <w:suppressAutoHyphens/>
        <w:jc w:val="both"/>
      </w:pPr>
      <w:r>
        <w:t>Using the average values computed in Task 3 and Task 4 to determine which one of the two approaches is faster and record your inference below</w:t>
      </w:r>
      <w:r w:rsidR="00C37BA3">
        <w:t>. Provide a detailed (about 8-10 sentences) for the performance difference.</w:t>
      </w:r>
    </w:p>
    <w:p w14:paraId="2BA445A2" w14:textId="77777777" w:rsidR="0004172D" w:rsidRDefault="0004172D" w:rsidP="0004172D">
      <w:pPr>
        <w:suppressAutoHyphens/>
        <w:jc w:val="both"/>
      </w:pPr>
    </w:p>
    <w:tbl>
      <w:tblPr>
        <w:tblStyle w:val="TableGrid"/>
        <w:tblW w:w="0" w:type="auto"/>
        <w:tblLook w:val="04A0" w:firstRow="1" w:lastRow="0" w:firstColumn="1" w:lastColumn="0" w:noHBand="0" w:noVBand="1"/>
      </w:tblPr>
      <w:tblGrid>
        <w:gridCol w:w="9576"/>
      </w:tblGrid>
      <w:tr w:rsidR="0004172D" w14:paraId="3FEDA0D5" w14:textId="77777777" w:rsidTr="0004172D">
        <w:tc>
          <w:tcPr>
            <w:tcW w:w="9576" w:type="dxa"/>
            <w:tcBorders>
              <w:top w:val="nil"/>
              <w:left w:val="nil"/>
              <w:bottom w:val="nil"/>
              <w:right w:val="nil"/>
            </w:tcBorders>
            <w:shd w:val="clear" w:color="auto" w:fill="D9D9D9" w:themeFill="background1" w:themeFillShade="D9"/>
          </w:tcPr>
          <w:p w14:paraId="581034C3" w14:textId="77777777" w:rsidR="0004172D" w:rsidRDefault="0004172D" w:rsidP="0004172D">
            <w:pPr>
              <w:suppressAutoHyphens/>
              <w:jc w:val="both"/>
            </w:pPr>
          </w:p>
          <w:p w14:paraId="00C4FFAD" w14:textId="5F5BD8A1" w:rsidR="0004172D" w:rsidRDefault="008C28E6" w:rsidP="0004172D">
            <w:pPr>
              <w:suppressAutoHyphens/>
              <w:jc w:val="both"/>
            </w:pPr>
            <w:r>
              <w:t xml:space="preserve">Observed from the two tables above, approach2 is faster than approach1 about 1 sec. </w:t>
            </w:r>
          </w:p>
          <w:p w14:paraId="28E86D89" w14:textId="4361DA46" w:rsidR="00716108" w:rsidRDefault="00716108" w:rsidP="0004172D">
            <w:pPr>
              <w:suppressAutoHyphens/>
              <w:jc w:val="both"/>
            </w:pPr>
            <w:r>
              <w:t>The reason why approach2 is faster is that in approach2 we manually removed the data dependence, since in approach1 every time when we add, we need the value from last time, but in approach2 it doesn’t. So the compiler can optimize it by using SIMD feature to speed up the process to make the program execute faster.</w:t>
            </w:r>
          </w:p>
          <w:p w14:paraId="0FFF8254" w14:textId="77777777" w:rsidR="00B54C17" w:rsidRDefault="00B54C17" w:rsidP="0004172D">
            <w:pPr>
              <w:suppressAutoHyphens/>
              <w:jc w:val="both"/>
            </w:pPr>
          </w:p>
          <w:p w14:paraId="58377BC0" w14:textId="77777777" w:rsidR="00B54C17" w:rsidRDefault="00B54C17" w:rsidP="0004172D">
            <w:pPr>
              <w:suppressAutoHyphens/>
              <w:jc w:val="both"/>
            </w:pPr>
          </w:p>
          <w:p w14:paraId="6393472B" w14:textId="77777777" w:rsidR="00B54C17" w:rsidRDefault="00B54C17" w:rsidP="0004172D">
            <w:pPr>
              <w:suppressAutoHyphens/>
              <w:jc w:val="both"/>
            </w:pPr>
          </w:p>
          <w:p w14:paraId="241E3555" w14:textId="77777777" w:rsidR="00B54C17" w:rsidRDefault="00B54C17" w:rsidP="0004172D">
            <w:pPr>
              <w:suppressAutoHyphens/>
              <w:jc w:val="both"/>
            </w:pPr>
          </w:p>
          <w:p w14:paraId="35F0C942" w14:textId="77777777" w:rsidR="00B54C17" w:rsidRDefault="00B54C17" w:rsidP="0004172D">
            <w:pPr>
              <w:suppressAutoHyphens/>
              <w:jc w:val="both"/>
            </w:pPr>
          </w:p>
          <w:p w14:paraId="7165B879" w14:textId="77777777" w:rsidR="00B54C17" w:rsidRDefault="00B54C17" w:rsidP="0004172D">
            <w:pPr>
              <w:suppressAutoHyphens/>
              <w:jc w:val="both"/>
            </w:pPr>
          </w:p>
          <w:p w14:paraId="6662EF71" w14:textId="77777777" w:rsidR="00B54C17" w:rsidRDefault="00B54C17" w:rsidP="0004172D">
            <w:pPr>
              <w:suppressAutoHyphens/>
              <w:jc w:val="both"/>
            </w:pPr>
          </w:p>
          <w:p w14:paraId="7C88BB0E" w14:textId="77777777" w:rsidR="00B54C17" w:rsidRDefault="00B54C17" w:rsidP="0004172D">
            <w:pPr>
              <w:suppressAutoHyphens/>
              <w:jc w:val="both"/>
            </w:pPr>
          </w:p>
          <w:p w14:paraId="2091335E" w14:textId="77777777" w:rsidR="0004172D" w:rsidRDefault="0004172D" w:rsidP="0004172D">
            <w:pPr>
              <w:suppressAutoHyphens/>
              <w:jc w:val="both"/>
            </w:pPr>
          </w:p>
          <w:p w14:paraId="7D6C545E" w14:textId="77777777" w:rsidR="0004172D" w:rsidRDefault="0004172D" w:rsidP="0004172D">
            <w:pPr>
              <w:suppressAutoHyphens/>
              <w:jc w:val="both"/>
            </w:pPr>
          </w:p>
        </w:tc>
      </w:tr>
    </w:tbl>
    <w:p w14:paraId="1A3FE538" w14:textId="77777777" w:rsidR="0004172D" w:rsidRDefault="0004172D" w:rsidP="0004172D">
      <w:pPr>
        <w:suppressAutoHyphens/>
        <w:jc w:val="both"/>
      </w:pPr>
    </w:p>
    <w:p w14:paraId="20496705" w14:textId="77777777" w:rsidR="00D3191F" w:rsidRDefault="00C37BA3" w:rsidP="00E5246E">
      <w:pPr>
        <w:pStyle w:val="Heading1"/>
      </w:pPr>
      <w:r>
        <w:t>Task 6</w:t>
      </w:r>
      <w:r w:rsidR="00D3191F">
        <w:t>: Submit files to Niihka</w:t>
      </w:r>
    </w:p>
    <w:p w14:paraId="3B01DDD8" w14:textId="147F6B1D" w:rsidR="00D3191F" w:rsidRDefault="0004172D" w:rsidP="00FC7665">
      <w:pPr>
        <w:jc w:val="both"/>
      </w:pPr>
      <w:r>
        <w:t xml:space="preserve">Once you have completed this exercise, </w:t>
      </w:r>
      <w:r w:rsidR="00B54C17">
        <w:t>save</w:t>
      </w:r>
      <w:r>
        <w:t xml:space="preserve"> this MS-Word document (duly filled with the necessary information) </w:t>
      </w:r>
      <w:r w:rsidR="00B54C17" w:rsidRPr="00B54C17">
        <w:rPr>
          <w:b/>
          <w:highlight w:val="yellow"/>
        </w:rPr>
        <w:t>as a PDF</w:t>
      </w:r>
      <w:r w:rsidR="00B54C17">
        <w:t xml:space="preserve"> </w:t>
      </w:r>
      <w:r>
        <w:t xml:space="preserve">named with the convention </w:t>
      </w:r>
      <w:r w:rsidRPr="00A80DD6">
        <w:rPr>
          <w:rFonts w:ascii="Courier New" w:hAnsi="Courier New"/>
          <w:i/>
        </w:rPr>
        <w:t>MUid</w:t>
      </w:r>
      <w:r w:rsidR="00C37BA3">
        <w:rPr>
          <w:rFonts w:ascii="Courier New" w:hAnsi="Courier New"/>
          <w:i/>
        </w:rPr>
        <w:t>_Homework4_PartC</w:t>
      </w:r>
      <w:r w:rsidRPr="00A80DD6">
        <w:rPr>
          <w:rFonts w:ascii="Courier New" w:hAnsi="Courier New"/>
        </w:rPr>
        <w:t>.</w:t>
      </w:r>
      <w:r w:rsidR="00B54C17">
        <w:rPr>
          <w:rFonts w:ascii="Courier New" w:hAnsi="Courier New"/>
        </w:rPr>
        <w:t>pdf</w:t>
      </w:r>
      <w:r>
        <w:t xml:space="preserve"> (example: </w:t>
      </w:r>
      <w:r w:rsidRPr="00A80DD6">
        <w:rPr>
          <w:rFonts w:ascii="Courier New" w:hAnsi="Courier New"/>
        </w:rPr>
        <w:t>raodm</w:t>
      </w:r>
      <w:r w:rsidR="00C37BA3">
        <w:rPr>
          <w:rFonts w:ascii="Courier New" w:hAnsi="Courier New"/>
        </w:rPr>
        <w:t>_Homework4_PartC</w:t>
      </w:r>
      <w:r w:rsidRPr="00A80DD6">
        <w:rPr>
          <w:rFonts w:ascii="Courier New" w:hAnsi="Courier New"/>
        </w:rPr>
        <w:t>.</w:t>
      </w:r>
      <w:r w:rsidR="00B54C17">
        <w:rPr>
          <w:rFonts w:ascii="Courier New" w:hAnsi="Courier New"/>
        </w:rPr>
        <w:t>pdf</w:t>
      </w:r>
      <w:r>
        <w:t>)</w:t>
      </w:r>
      <w:r w:rsidR="00B54C17">
        <w:t xml:space="preserve"> and upload PDF to </w:t>
      </w:r>
      <w:proofErr w:type="spellStart"/>
      <w:r w:rsidR="00B54C17">
        <w:t>Niihka</w:t>
      </w:r>
      <w:proofErr w:type="spellEnd"/>
      <w:r w:rsidR="00B54C17">
        <w:t>.</w:t>
      </w:r>
    </w:p>
    <w:sectPr w:rsidR="00D3191F" w:rsidSect="00E249C1">
      <w:headerReference w:type="default" r:id="rId11"/>
      <w:footerReference w:type="default" r:id="rId1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BC9291" w14:textId="77777777" w:rsidR="00633033" w:rsidRDefault="00633033" w:rsidP="006061A4">
      <w:r>
        <w:separator/>
      </w:r>
    </w:p>
  </w:endnote>
  <w:endnote w:type="continuationSeparator" w:id="0">
    <w:p w14:paraId="6F207497" w14:textId="77777777" w:rsidR="00633033" w:rsidRDefault="00633033"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F70972" w14:paraId="36EBA5F5" w14:textId="77777777" w:rsidTr="00E364A6">
      <w:tc>
        <w:tcPr>
          <w:tcW w:w="9576" w:type="dxa"/>
          <w:tcBorders>
            <w:top w:val="single" w:sz="4" w:space="0" w:color="auto"/>
            <w:left w:val="nil"/>
            <w:bottom w:val="nil"/>
            <w:right w:val="nil"/>
          </w:tcBorders>
        </w:tcPr>
        <w:p w14:paraId="14F93179" w14:textId="77777777" w:rsidR="00F70972" w:rsidRDefault="00F70972" w:rsidP="00E364A6">
          <w:pPr>
            <w:pStyle w:val="Footer"/>
            <w:jc w:val="center"/>
          </w:pPr>
          <w:r>
            <w:t xml:space="preserve">Page </w:t>
          </w:r>
          <w:r w:rsidR="002F7C6D" w:rsidRPr="00E364A6">
            <w:rPr>
              <w:b/>
            </w:rPr>
            <w:fldChar w:fldCharType="begin"/>
          </w:r>
          <w:r w:rsidRPr="00E364A6">
            <w:rPr>
              <w:b/>
            </w:rPr>
            <w:instrText xml:space="preserve"> PAGE </w:instrText>
          </w:r>
          <w:r w:rsidR="002F7C6D" w:rsidRPr="00E364A6">
            <w:rPr>
              <w:b/>
            </w:rPr>
            <w:fldChar w:fldCharType="separate"/>
          </w:r>
          <w:r w:rsidR="00367C5D">
            <w:rPr>
              <w:b/>
              <w:noProof/>
            </w:rPr>
            <w:t>1</w:t>
          </w:r>
          <w:r w:rsidR="002F7C6D" w:rsidRPr="00E364A6">
            <w:rPr>
              <w:b/>
            </w:rPr>
            <w:fldChar w:fldCharType="end"/>
          </w:r>
          <w:r>
            <w:t xml:space="preserve"> of </w:t>
          </w:r>
          <w:r w:rsidR="002F7C6D" w:rsidRPr="00E364A6">
            <w:rPr>
              <w:b/>
            </w:rPr>
            <w:fldChar w:fldCharType="begin"/>
          </w:r>
          <w:r w:rsidRPr="00E364A6">
            <w:rPr>
              <w:b/>
            </w:rPr>
            <w:instrText xml:space="preserve"> NUMPAGES  </w:instrText>
          </w:r>
          <w:r w:rsidR="002F7C6D" w:rsidRPr="00E364A6">
            <w:rPr>
              <w:b/>
            </w:rPr>
            <w:fldChar w:fldCharType="separate"/>
          </w:r>
          <w:r w:rsidR="00367C5D">
            <w:rPr>
              <w:b/>
              <w:noProof/>
            </w:rPr>
            <w:t>4</w:t>
          </w:r>
          <w:r w:rsidR="002F7C6D" w:rsidRPr="00E364A6">
            <w:rPr>
              <w:b/>
            </w:rPr>
            <w:fldChar w:fldCharType="end"/>
          </w:r>
        </w:p>
      </w:tc>
    </w:tr>
  </w:tbl>
  <w:p w14:paraId="094A67EC" w14:textId="77777777" w:rsidR="00F70972" w:rsidRDefault="00F7097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92CA4" w14:textId="77777777" w:rsidR="00633033" w:rsidRDefault="00633033" w:rsidP="006061A4">
      <w:r>
        <w:separator/>
      </w:r>
    </w:p>
  </w:footnote>
  <w:footnote w:type="continuationSeparator" w:id="0">
    <w:p w14:paraId="68AC76CE" w14:textId="77777777" w:rsidR="00633033" w:rsidRDefault="00633033"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F70972" w14:paraId="0FC0EFAE" w14:textId="77777777" w:rsidTr="00E249C1">
      <w:trPr>
        <w:trHeight w:val="144"/>
      </w:trPr>
      <w:tc>
        <w:tcPr>
          <w:tcW w:w="1500" w:type="pct"/>
          <w:tcBorders>
            <w:bottom w:val="single" w:sz="4" w:space="0" w:color="auto"/>
          </w:tcBorders>
          <w:shd w:val="clear" w:color="auto" w:fill="A6A6A6"/>
          <w:vAlign w:val="bottom"/>
        </w:tcPr>
        <w:p w14:paraId="00849EF7" w14:textId="77777777" w:rsidR="00F70972" w:rsidRPr="00104046" w:rsidRDefault="00F70972"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7AD31B08" w14:textId="1A785BFA" w:rsidR="00F70972" w:rsidRPr="004117FF" w:rsidRDefault="00BF2192" w:rsidP="00460F58">
          <w:pPr>
            <w:pStyle w:val="Header"/>
            <w:rPr>
              <w:b/>
              <w:bCs/>
            </w:rPr>
          </w:pPr>
          <w:r>
            <w:rPr>
              <w:b/>
              <w:bCs/>
            </w:rPr>
            <w:t>Tue, March 3 2015 BY 11:59 PM (Midnight)</w:t>
          </w:r>
        </w:p>
      </w:tc>
    </w:tr>
  </w:tbl>
  <w:p w14:paraId="77B7A945" w14:textId="77777777" w:rsidR="00F70972" w:rsidRDefault="00F709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E3D42CE"/>
    <w:multiLevelType w:val="hybridMultilevel"/>
    <w:tmpl w:val="BF78E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38096F2F"/>
    <w:multiLevelType w:val="hybridMultilevel"/>
    <w:tmpl w:val="FA80B9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8742C"/>
    <w:multiLevelType w:val="hybridMultilevel"/>
    <w:tmpl w:val="3FCAB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1974F1E"/>
    <w:multiLevelType w:val="hybridMultilevel"/>
    <w:tmpl w:val="FA80B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75809A1"/>
    <w:multiLevelType w:val="hybridMultilevel"/>
    <w:tmpl w:val="B928C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927105E"/>
    <w:multiLevelType w:val="hybridMultilevel"/>
    <w:tmpl w:val="B928C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22"/>
  </w:num>
  <w:num w:numId="4">
    <w:abstractNumId w:val="1"/>
  </w:num>
  <w:num w:numId="5">
    <w:abstractNumId w:val="26"/>
  </w:num>
  <w:num w:numId="6">
    <w:abstractNumId w:val="6"/>
  </w:num>
  <w:num w:numId="7">
    <w:abstractNumId w:val="18"/>
  </w:num>
  <w:num w:numId="8">
    <w:abstractNumId w:val="24"/>
  </w:num>
  <w:num w:numId="9">
    <w:abstractNumId w:val="7"/>
  </w:num>
  <w:num w:numId="10">
    <w:abstractNumId w:val="21"/>
  </w:num>
  <w:num w:numId="11">
    <w:abstractNumId w:val="14"/>
  </w:num>
  <w:num w:numId="12">
    <w:abstractNumId w:val="4"/>
  </w:num>
  <w:num w:numId="13">
    <w:abstractNumId w:val="3"/>
  </w:num>
  <w:num w:numId="14">
    <w:abstractNumId w:val="13"/>
  </w:num>
  <w:num w:numId="15">
    <w:abstractNumId w:val="16"/>
  </w:num>
  <w:num w:numId="16">
    <w:abstractNumId w:val="15"/>
  </w:num>
  <w:num w:numId="17">
    <w:abstractNumId w:val="11"/>
  </w:num>
  <w:num w:numId="18">
    <w:abstractNumId w:val="27"/>
  </w:num>
  <w:num w:numId="19">
    <w:abstractNumId w:val="0"/>
  </w:num>
  <w:num w:numId="20">
    <w:abstractNumId w:val="20"/>
  </w:num>
  <w:num w:numId="21">
    <w:abstractNumId w:val="9"/>
  </w:num>
  <w:num w:numId="22">
    <w:abstractNumId w:val="17"/>
  </w:num>
  <w:num w:numId="23">
    <w:abstractNumId w:val="23"/>
  </w:num>
  <w:num w:numId="24">
    <w:abstractNumId w:val="10"/>
  </w:num>
  <w:num w:numId="25">
    <w:abstractNumId w:val="8"/>
  </w:num>
  <w:num w:numId="26">
    <w:abstractNumId w:val="19"/>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864D5"/>
    <w:rsid w:val="00034B28"/>
    <w:rsid w:val="0004172D"/>
    <w:rsid w:val="000419FE"/>
    <w:rsid w:val="0004539A"/>
    <w:rsid w:val="00064C97"/>
    <w:rsid w:val="0009232C"/>
    <w:rsid w:val="000B2C5F"/>
    <w:rsid w:val="000D3C2A"/>
    <w:rsid w:val="000D7245"/>
    <w:rsid w:val="000E6F81"/>
    <w:rsid w:val="000E7AC5"/>
    <w:rsid w:val="001415A6"/>
    <w:rsid w:val="00145C9A"/>
    <w:rsid w:val="00182E99"/>
    <w:rsid w:val="00186AA7"/>
    <w:rsid w:val="001910BC"/>
    <w:rsid w:val="00194DF3"/>
    <w:rsid w:val="001F696B"/>
    <w:rsid w:val="002044EC"/>
    <w:rsid w:val="00205BFE"/>
    <w:rsid w:val="00242788"/>
    <w:rsid w:val="002568D9"/>
    <w:rsid w:val="00260F05"/>
    <w:rsid w:val="00282F1D"/>
    <w:rsid w:val="00291B92"/>
    <w:rsid w:val="002A0422"/>
    <w:rsid w:val="002B189C"/>
    <w:rsid w:val="002B3721"/>
    <w:rsid w:val="002F7C6D"/>
    <w:rsid w:val="002F7FE7"/>
    <w:rsid w:val="003103AE"/>
    <w:rsid w:val="00333AAA"/>
    <w:rsid w:val="00342D72"/>
    <w:rsid w:val="00346EF4"/>
    <w:rsid w:val="00350600"/>
    <w:rsid w:val="00356943"/>
    <w:rsid w:val="00367C5D"/>
    <w:rsid w:val="00370DFE"/>
    <w:rsid w:val="00383881"/>
    <w:rsid w:val="00385360"/>
    <w:rsid w:val="003A0AF4"/>
    <w:rsid w:val="003A1B81"/>
    <w:rsid w:val="003D33C8"/>
    <w:rsid w:val="003D590D"/>
    <w:rsid w:val="00435EDF"/>
    <w:rsid w:val="004441D8"/>
    <w:rsid w:val="0044468E"/>
    <w:rsid w:val="00460F58"/>
    <w:rsid w:val="00485CC0"/>
    <w:rsid w:val="004C30E9"/>
    <w:rsid w:val="004C40E2"/>
    <w:rsid w:val="004D6CBD"/>
    <w:rsid w:val="004F06B5"/>
    <w:rsid w:val="005148E6"/>
    <w:rsid w:val="00552F07"/>
    <w:rsid w:val="0056370A"/>
    <w:rsid w:val="005652CB"/>
    <w:rsid w:val="005E185B"/>
    <w:rsid w:val="006061A4"/>
    <w:rsid w:val="006110BA"/>
    <w:rsid w:val="006118DD"/>
    <w:rsid w:val="006307DB"/>
    <w:rsid w:val="00633033"/>
    <w:rsid w:val="006515F8"/>
    <w:rsid w:val="006B3996"/>
    <w:rsid w:val="006B5AB7"/>
    <w:rsid w:val="006D288D"/>
    <w:rsid w:val="006D7222"/>
    <w:rsid w:val="00714917"/>
    <w:rsid w:val="00716108"/>
    <w:rsid w:val="007628F7"/>
    <w:rsid w:val="007F0776"/>
    <w:rsid w:val="00806A43"/>
    <w:rsid w:val="008346C9"/>
    <w:rsid w:val="00847891"/>
    <w:rsid w:val="00882CA8"/>
    <w:rsid w:val="008C28E6"/>
    <w:rsid w:val="008F7245"/>
    <w:rsid w:val="0091489C"/>
    <w:rsid w:val="00934A01"/>
    <w:rsid w:val="009601E5"/>
    <w:rsid w:val="0097250E"/>
    <w:rsid w:val="00981E34"/>
    <w:rsid w:val="009B5165"/>
    <w:rsid w:val="009D7015"/>
    <w:rsid w:val="009E0FBC"/>
    <w:rsid w:val="00A11B3E"/>
    <w:rsid w:val="00A24334"/>
    <w:rsid w:val="00A50EDA"/>
    <w:rsid w:val="00A52CE0"/>
    <w:rsid w:val="00A612C9"/>
    <w:rsid w:val="00A77C5D"/>
    <w:rsid w:val="00A80DD6"/>
    <w:rsid w:val="00A97E93"/>
    <w:rsid w:val="00AA4EF8"/>
    <w:rsid w:val="00AB681C"/>
    <w:rsid w:val="00AC1C3F"/>
    <w:rsid w:val="00AE3E78"/>
    <w:rsid w:val="00AF6E2A"/>
    <w:rsid w:val="00B05634"/>
    <w:rsid w:val="00B26014"/>
    <w:rsid w:val="00B265EE"/>
    <w:rsid w:val="00B27E4B"/>
    <w:rsid w:val="00B54C17"/>
    <w:rsid w:val="00B821EF"/>
    <w:rsid w:val="00BA0D99"/>
    <w:rsid w:val="00BA7E1B"/>
    <w:rsid w:val="00BE5AFF"/>
    <w:rsid w:val="00BF0CD8"/>
    <w:rsid w:val="00BF2192"/>
    <w:rsid w:val="00C07208"/>
    <w:rsid w:val="00C1021C"/>
    <w:rsid w:val="00C37BA3"/>
    <w:rsid w:val="00C4784D"/>
    <w:rsid w:val="00C706D1"/>
    <w:rsid w:val="00C72981"/>
    <w:rsid w:val="00C8393D"/>
    <w:rsid w:val="00C864D5"/>
    <w:rsid w:val="00C91A59"/>
    <w:rsid w:val="00C95668"/>
    <w:rsid w:val="00CA2C64"/>
    <w:rsid w:val="00CC5CE2"/>
    <w:rsid w:val="00CD28D6"/>
    <w:rsid w:val="00D25730"/>
    <w:rsid w:val="00D315AD"/>
    <w:rsid w:val="00D3191F"/>
    <w:rsid w:val="00D46E03"/>
    <w:rsid w:val="00D77FAC"/>
    <w:rsid w:val="00DB5600"/>
    <w:rsid w:val="00DD20F9"/>
    <w:rsid w:val="00DE56CF"/>
    <w:rsid w:val="00E249C1"/>
    <w:rsid w:val="00E364A6"/>
    <w:rsid w:val="00E438A9"/>
    <w:rsid w:val="00E5246E"/>
    <w:rsid w:val="00E6068E"/>
    <w:rsid w:val="00EB73E6"/>
    <w:rsid w:val="00EC0170"/>
    <w:rsid w:val="00EE3662"/>
    <w:rsid w:val="00F044AF"/>
    <w:rsid w:val="00F11371"/>
    <w:rsid w:val="00F37E3F"/>
    <w:rsid w:val="00F45F1D"/>
    <w:rsid w:val="00F70972"/>
    <w:rsid w:val="00F8604B"/>
    <w:rsid w:val="00FB1C9B"/>
    <w:rsid w:val="00FB27B1"/>
    <w:rsid w:val="00FC7665"/>
    <w:rsid w:val="00FD4C21"/>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EE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iihka.muohio.edu/access/content/group/7995c7ce-a855-4a0f-908c-ab8fac306f6a/Handouts%20_%20Tutorials/LinuxEvironment.pdf" TargetMode="External"/><Relationship Id="rId9" Type="http://schemas.openxmlformats.org/officeDocument/2006/relationships/hyperlink" Target="https://niihka.muohio.edu/access/content/group/7995c7ce-a855-4a0f-908c-ab8fac306f6a/Handouts%20_%20Tutorials/LinuxEvironment.pdf" TargetMode="External"/><Relationship Id="rId10"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1213</Words>
  <Characters>6917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8114</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Yan  Yu</cp:lastModifiedBy>
  <cp:revision>3</cp:revision>
  <cp:lastPrinted>2015-03-02T22:07:00Z</cp:lastPrinted>
  <dcterms:created xsi:type="dcterms:W3CDTF">2015-03-02T22:07:00Z</dcterms:created>
  <dcterms:modified xsi:type="dcterms:W3CDTF">2015-03-02T22:07:00Z</dcterms:modified>
</cp:coreProperties>
</file>