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entury Gothic" w:cs="Century Gothic" w:eastAsia="Century Gothic" w:hAnsi="Century Gothic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Lección 3: Jugando con actividades acción-reacción </w:t>
      </w:r>
    </w:p>
    <w:p w:rsidR="00000000" w:rsidDel="00000000" w:rsidP="00000000" w:rsidRDefault="00000000" w:rsidRPr="00000000" w14:paraId="00000002">
      <w:pPr>
        <w:pStyle w:val="Heading1"/>
        <w:rPr>
          <w:rFonts w:ascii="Century Gothic" w:cs="Century Gothic" w:eastAsia="Century Gothic" w:hAnsi="Century Gothic"/>
        </w:rPr>
      </w:pPr>
      <w:bookmarkStart w:colFirst="0" w:colLast="0" w:name="_heading=h.zc6qucgbibjx" w:id="1"/>
      <w:bookmarkEnd w:id="1"/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Autor: Rocio Montenegro </w:t>
        <w:br w:type="textWrapping"/>
        <w:t xml:space="preserve">Contribuciones: [add your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Century Gothic" w:cs="Century Gothic" w:eastAsia="Century Gothic" w:hAnsi="Century Gothic"/>
        </w:rPr>
      </w:pPr>
      <w:bookmarkStart w:colFirst="0" w:colLast="0" w:name="_heading=h.k5cvibdumxgl" w:id="2"/>
      <w:bookmarkEnd w:id="2"/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Preparación de la lección.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El instructor principal llegara 20 minutos antes de la lección para preparar el material de la lección, las hojas de retroalimentación para sus ayudantes y checar que las instalaciones estén en orden y limpias para recibir 12 participantes 5 minutos antes de la lección. La duración de la lección es de 60 minutos con 30 minutos extra en caso de que algunas actividades tomen unos minutos mas. 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1022"/>
        </w:tabs>
        <w:spacing w:line="240" w:lineRule="auto"/>
        <w:rPr>
          <w:rFonts w:ascii="Roboto" w:cs="Roboto" w:eastAsia="Roboto" w:hAnsi="Roboto"/>
        </w:rPr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1431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95"/>
        <w:gridCol w:w="1304"/>
        <w:gridCol w:w="1950"/>
        <w:gridCol w:w="2685"/>
        <w:gridCol w:w="5978"/>
        <w:tblGridChange w:id="0">
          <w:tblGrid>
            <w:gridCol w:w="2395"/>
            <w:gridCol w:w="1304"/>
            <w:gridCol w:w="1950"/>
            <w:gridCol w:w="2685"/>
            <w:gridCol w:w="5978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09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Activity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0A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Time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0B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Material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0C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Skill /competence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0D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70c0"/>
                <w:sz w:val="21"/>
                <w:szCs w:val="21"/>
                <w:rtl w:val="0"/>
              </w:rPr>
              <w:t xml:space="preserve">Development</w:t>
            </w:r>
          </w:p>
        </w:tc>
      </w:tr>
      <w:tr>
        <w:trPr>
          <w:cantSplit w:val="0"/>
          <w:trHeight w:val="1015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0E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hd w:fill="f2dcdb" w:val="clear"/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  <w:rtl w:val="0"/>
              </w:rPr>
              <w:t xml:space="preserve">Bingo </w:t>
            </w:r>
          </w:p>
          <w:p w:rsidR="00000000" w:rsidDel="00000000" w:rsidP="00000000" w:rsidRDefault="00000000" w:rsidRPr="00000000" w14:paraId="00000010">
            <w:pPr>
              <w:shd w:fill="f2dcdb" w:val="clear"/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  <w:rtl w:val="0"/>
              </w:rPr>
              <w:t xml:space="preserve">Ice braker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11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  <w:p w:rsidR="00000000" w:rsidDel="00000000" w:rsidP="00000000" w:rsidRDefault="00000000" w:rsidRPr="00000000" w14:paraId="00000013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1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Bingo cards 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1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18">
            <w:pPr>
              <w:spacing w:line="264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64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Distribute the bingo cards among the children </w:t>
            </w:r>
          </w:p>
          <w:p w:rsidR="00000000" w:rsidDel="00000000" w:rsidP="00000000" w:rsidRDefault="00000000" w:rsidRPr="00000000" w14:paraId="0000001A">
            <w:pPr>
              <w:spacing w:line="264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Play bingo by colling each object using the cards</w:t>
            </w:r>
          </w:p>
          <w:p w:rsidR="00000000" w:rsidDel="00000000" w:rsidP="00000000" w:rsidRDefault="00000000" w:rsidRPr="00000000" w14:paraId="0000001B">
            <w:pPr>
              <w:spacing w:line="264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  <w:rtl w:val="0"/>
              </w:rPr>
              <w:t xml:space="preserve">Find in  printables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 </w:t>
            </w:r>
          </w:p>
        </w:tc>
      </w:tr>
      <w:tr>
        <w:trPr>
          <w:cantSplit w:val="0"/>
          <w:trHeight w:val="1204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1C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Sensors</w:t>
            </w:r>
          </w:p>
          <w:p w:rsidR="00000000" w:rsidDel="00000000" w:rsidP="00000000" w:rsidRDefault="00000000" w:rsidRPr="00000000" w14:paraId="0000001E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[DIEGO]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1F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hd w:fill="f2dcdb" w:val="clear"/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  <w:p w:rsidR="00000000" w:rsidDel="00000000" w:rsidP="00000000" w:rsidRDefault="00000000" w:rsidRPr="00000000" w14:paraId="00000021">
            <w:pPr>
              <w:shd w:fill="f2dcdb" w:val="clear"/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hd w:fill="f2dcdb" w:val="clear"/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2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2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Have a better understanding of what a sensor is.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27">
            <w:pPr>
              <w:widowControl w:val="0"/>
              <w:shd w:fill="f2dcdb" w:val="clear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hd w:fill="f2dcdb" w:val="clear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Teacher will explain the different kinds of sensors</w:t>
            </w:r>
          </w:p>
          <w:p w:rsidR="00000000" w:rsidDel="00000000" w:rsidP="00000000" w:rsidRDefault="00000000" w:rsidRPr="00000000" w14:paraId="00000029">
            <w:pPr>
              <w:widowControl w:val="0"/>
              <w:shd w:fill="f2dcdb" w:val="clear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*refer to PowerPoint presentation: meztli </w:t>
            </w:r>
          </w:p>
          <w:p w:rsidR="00000000" w:rsidDel="00000000" w:rsidP="00000000" w:rsidRDefault="00000000" w:rsidRPr="00000000" w14:paraId="0000002A">
            <w:pPr>
              <w:widowControl w:val="0"/>
              <w:shd w:fill="f2dcdb" w:val="clear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Explain different kinds of sensors.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Sound sensors (microphone/speaker)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Ultrasound sensor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Touch sensor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Servo motors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Batteries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491" w:firstLine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3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Group activity </w:t>
            </w:r>
          </w:p>
          <w:p w:rsidR="00000000" w:rsidDel="00000000" w:rsidP="00000000" w:rsidRDefault="00000000" w:rsidRPr="00000000" w14:paraId="0000003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(Follow up)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34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15 min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36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38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Using if/else conditions ask children to use different sensors to make gestures with your robot. For instance, 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3"/>
              </w:numPr>
              <w:tabs>
                <w:tab w:val="left" w:pos="1022"/>
              </w:tabs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Using ultrasound sensor to detect objects and create sounds 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tabs>
                <w:tab w:val="left" w:pos="1022"/>
              </w:tabs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Using touch sensors to make the robot move their legs (servo motors)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tabs>
                <w:tab w:val="left" w:pos="1022"/>
              </w:tabs>
              <w:spacing w:line="240" w:lineRule="auto"/>
              <w:ind w:left="491" w:hanging="284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Using microphone to clap and make the robot move their hands</w:t>
            </w:r>
          </w:p>
          <w:p w:rsidR="00000000" w:rsidDel="00000000" w:rsidP="00000000" w:rsidRDefault="00000000" w:rsidRPr="00000000" w14:paraId="0000003D">
            <w:pPr>
              <w:tabs>
                <w:tab w:val="left" w:pos="1022"/>
              </w:tabs>
              <w:spacing w:line="240" w:lineRule="auto"/>
              <w:ind w:left="491" w:firstLine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gridSpan w:val="5"/>
            <w:shd w:fill="f2dcdb" w:val="clear"/>
          </w:tcPr>
          <w:p w:rsidR="00000000" w:rsidDel="00000000" w:rsidP="00000000" w:rsidRDefault="00000000" w:rsidRPr="00000000" w14:paraId="0000003E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52"/>
                <w:szCs w:val="52"/>
                <w:rtl w:val="0"/>
              </w:rPr>
              <w:t xml:space="preserve">B     R     E     A   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4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Action-reaction concept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45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47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49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Critical thinking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The teacher will explain the concept of action-reaction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Teacher will provide examples: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Play on the rain-get wet</w:t>
            </w:r>
          </w:p>
          <w:p w:rsidR="00000000" w:rsidDel="00000000" w:rsidP="00000000" w:rsidRDefault="00000000" w:rsidRPr="00000000" w14:paraId="0000005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Study - pass test</w:t>
            </w:r>
          </w:p>
          <w:p w:rsidR="00000000" w:rsidDel="00000000" w:rsidP="00000000" w:rsidRDefault="00000000" w:rsidRPr="00000000" w14:paraId="0000005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5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Group activity </w:t>
            </w:r>
          </w:p>
          <w:p w:rsidR="00000000" w:rsidDel="00000000" w:rsidP="00000000" w:rsidRDefault="00000000" w:rsidRPr="00000000" w14:paraId="0000005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(follow up) 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55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10 min 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57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Cause and effect worksheet*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59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Sequential thinking</w:t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Distribute the action reaction/reaction worksheet. 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You can work only with one of the working sheets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Children will cut the square at the button of each page</w:t>
            </w:r>
          </w:p>
          <w:p w:rsidR="00000000" w:rsidDel="00000000" w:rsidP="00000000" w:rsidRDefault="00000000" w:rsidRPr="00000000" w14:paraId="0000005E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Invite them to paste the corresponding cause to the effect in empty square at the  right/left</w:t>
            </w:r>
          </w:p>
          <w:p w:rsidR="00000000" w:rsidDel="00000000" w:rsidP="00000000" w:rsidRDefault="00000000" w:rsidRPr="00000000" w14:paraId="0000005F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f2dcdb" w:val="clear"/>
          </w:tcPr>
          <w:p w:rsidR="00000000" w:rsidDel="00000000" w:rsidP="00000000" w:rsidRDefault="00000000" w:rsidRPr="00000000" w14:paraId="00000060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Action -reaction with Otto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62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25 min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6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Developing Creativity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Sequential thinking 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dcdb" w:val="clear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Children will have the opportunity to explore and create actions-reactions by using previous knowledge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Create a choreography for Otto (and others)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Design your football game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create a car race game 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solve a labyrinth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tabs>
          <w:tab w:val="left" w:pos="1022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tabs>
          <w:tab w:val="left" w:pos="1022"/>
        </w:tabs>
        <w:spacing w:after="80" w:line="240" w:lineRule="auto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Cierre de la lección </w:t>
      </w:r>
    </w:p>
    <w:p w:rsidR="00000000" w:rsidDel="00000000" w:rsidP="00000000" w:rsidRDefault="00000000" w:rsidRPr="00000000" w14:paraId="00000072">
      <w:pPr>
        <w:tabs>
          <w:tab w:val="left" w:pos="1022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31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95"/>
        <w:gridCol w:w="1304"/>
        <w:gridCol w:w="1950"/>
        <w:gridCol w:w="2685"/>
        <w:gridCol w:w="5978"/>
        <w:tblGridChange w:id="0">
          <w:tblGrid>
            <w:gridCol w:w="2395"/>
            <w:gridCol w:w="1304"/>
            <w:gridCol w:w="1950"/>
            <w:gridCol w:w="2685"/>
            <w:gridCol w:w="5978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073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Clean up time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4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5 min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5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6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Create good habits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Clean Up Time</w:t>
            </w:r>
          </w:p>
        </w:tc>
      </w:tr>
      <w:tr>
        <w:trPr>
          <w:cantSplit w:val="0"/>
          <w:trHeight w:val="704" w:hRule="atLeast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078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Self -assessment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A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3 min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C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7E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Reflective thinking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80">
            <w:pPr>
              <w:keepLines w:val="1"/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Lines w:val="1"/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TO BE COMPLETED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b8cce4" w:val="clear"/>
          </w:tcPr>
          <w:p w:rsidR="00000000" w:rsidDel="00000000" w:rsidP="00000000" w:rsidRDefault="00000000" w:rsidRPr="00000000" w14:paraId="00000082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Closing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83">
            <w:pPr>
              <w:tabs>
                <w:tab w:val="left" w:pos="1022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2 min </w:t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84">
            <w:pPr>
              <w:tabs>
                <w:tab w:val="left" w:pos="1022"/>
              </w:tabs>
              <w:spacing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85">
            <w:pPr>
              <w:tabs>
                <w:tab w:val="left" w:pos="1022"/>
              </w:tabs>
              <w:spacing w:line="240" w:lineRule="auto"/>
              <w:jc w:val="both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8cce4" w:val="clear"/>
          </w:tcPr>
          <w:p w:rsidR="00000000" w:rsidDel="00000000" w:rsidP="00000000" w:rsidRDefault="00000000" w:rsidRPr="00000000" w14:paraId="00000086">
            <w:pPr>
              <w:keepLines w:val="1"/>
              <w:widowControl w:val="0"/>
              <w:spacing w:before="200" w:line="240" w:lineRule="auto"/>
              <w:rPr>
                <w:rFonts w:ascii="Century Gothic" w:cs="Century Gothic" w:eastAsia="Century Gothic" w:hAnsi="Century Gothic"/>
                <w:sz w:val="21"/>
                <w:szCs w:val="2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1"/>
                <w:szCs w:val="21"/>
                <w:rtl w:val="0"/>
              </w:rPr>
              <w:t xml:space="preserve">Give some clues of the main topic you will cover next time. This helps to engage the children and look forward to coming to their next session.</w:t>
            </w:r>
          </w:p>
        </w:tc>
      </w:tr>
    </w:tbl>
    <w:p w:rsidR="00000000" w:rsidDel="00000000" w:rsidP="00000000" w:rsidRDefault="00000000" w:rsidRPr="00000000" w14:paraId="00000087">
      <w:pPr>
        <w:pStyle w:val="Heading2"/>
        <w:spacing w:after="80" w:line="240" w:lineRule="auto"/>
        <w:rPr>
          <w:rFonts w:ascii="Roboto" w:cs="Roboto" w:eastAsia="Roboto" w:hAnsi="Roboto"/>
        </w:rPr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zSaxqcGG0LgbPbinDMUmKLeztQ==">AMUW2mUrfvih4V3VuoRVrTZp9J+lbLMmKbk6hNwkwpXLsWTJ/Q5iUnknLYfljZ+qO40zUQSP+sxt8XMhLqeF0Ja3M7vsUhwjWNH71NP0gIkWNFlv/h2vT3jSIAlxL3uEnZ6aCy5QzXjjggGHiuhHcNBLKAyI5/8UY/smKe5G+6nXblw97SFusvUqnXgHTwQqChb9wTSCCz9SFDospYlvdYTGM0fvw9qEuA==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2022-10-19T00:20:00Z</dcterms:created>
</cp:coreProperties>
</file>