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c352a4ce6ed9f5abf72dbf5c00ca90a57aba13"/>
    <w:p>
      <w:pPr>
        <w:pStyle w:val="Heading1"/>
      </w:pPr>
      <w:r>
        <w:t xml:space="preserve">E-mailové vlákno — projekt dusíkovej stanice</w:t>
      </w:r>
    </w:p>
    <w:p>
      <w:pPr>
        <w:pStyle w:val="FirstParagraph"/>
      </w:pPr>
      <w:r>
        <w:rPr>
          <w:bCs/>
          <w:b/>
        </w:rPr>
        <w:t xml:space="preserve">Projekt: dusíková stanica pre PotravinaSK a.s. · Hydrotech s.r.o.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1) Po, 7. 9. 2026, 08:12 — J. Malík (PotravinaSK) → T. Kubica (Hydrotech)</w:t>
      </w:r>
    </w:p>
    <w:p>
      <w:pPr>
        <w:pStyle w:val="BodyText"/>
      </w:pPr>
      <w:r>
        <w:t xml:space="preserve">Dobrý deň pán Kubica, po našom stretnutí na výstave: máme záujem o prepočet vlastnej výroby dusíka. Teraz odoberáme fľaše, ročne to podľa obsluhy vychádza okolo 4 200 kubíkov. Viete nám poslať orientačnú cenu?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2) Po, 7. 9. 2026, 14:40 — T. Kubica → J. Malík</w:t>
      </w:r>
    </w:p>
    <w:p>
      <w:pPr>
        <w:pStyle w:val="BodyText"/>
      </w:pPr>
      <w:r>
        <w:t xml:space="preserve">Dobrý deň, ďakujem za ozvanie. Aby som vedel dať reálne číslo, potreboval by som vedieť požadovanú čistotu dusíka, tlak v mieste spotreby a či máte voľnú kapacitu na elektrickej prípojke. Viete to zistiť? Zatiaľ posielam orientačne: generátor 12 Nm³/h pri čistote 99,5 % vychádza na 27 400 € bez montáže.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3) Ut, 8. 9. 2026, 17:55 — J. Malík → T. Kubica</w:t>
      </w:r>
    </w:p>
    <w:p>
      <w:pPr>
        <w:pStyle w:val="BodyText"/>
      </w:pPr>
      <w:r>
        <w:t xml:space="preserve">Čistotu presne neviem, používame to na preplachovanie obalov pred plnením. Tlak máme 6 barov. Prípojka — pýtal som sa údržby, vraj by to malo byť v poriadku, ale nemám to písomne. Cena vyzerá rozumne, poslali by ste kompletnú ponuku aj s montážou?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4) St, 9. 9. 2026, 09:20 — T. Kubica → J. Malík, kópia: E. Krajčírová (PotravinaSK, nákup)</w:t>
      </w:r>
    </w:p>
    <w:p>
      <w:pPr>
        <w:pStyle w:val="BodyText"/>
      </w:pPr>
      <w:r>
        <w:t xml:space="preserve">Dobrý deň, pripájam do kópie pani Krajčírovú podľa vašej požiadavky. Pre preplachovanie obalov v potravinárstve sa štandardne používa 99,5 %, čo znamená, že navrhovaný generátor je vhodný. Kompletnú ponuku pripravím do konca týždňa. Prosím ešte o potvrdenie, či montáž má prebehnúť počas letnej odstávky alebo počas prevádzky.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5) Št, 10. 9. 2026, 11:07 — E. Krajčírová → T. Kubica, kópia: J. Malík</w:t>
      </w:r>
    </w:p>
    <w:p>
      <w:pPr>
        <w:pStyle w:val="BodyText"/>
      </w:pPr>
      <w:r>
        <w:t xml:space="preserve">Dobrý deň, do ponuky prosím uveďte aj variant s prenájmom, nie len kúpu. A potrebujeme platobné podmienky 60 dní, nie 45. Investíciu nad 25 000 € schvaľuje konateľ, čiže počítajte s tým, že to potrvá. Rozpočet na budúci rok sa uzatvára 15. 11.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6) Pi, 11. 9. 2026, 16:33 — T. Kubica → E. Krajčírová, J. Malík</w:t>
      </w:r>
    </w:p>
    <w:p>
      <w:pPr>
        <w:pStyle w:val="BodyText"/>
      </w:pPr>
      <w:r>
        <w:t xml:space="preserve">Dobrý deň, ponuku posielam v prílohe. Variant s prenájmom vieme ponúknuť cez partnera, ale potrebujem na to dva týždne. Platobné podmienky 60 dní viem schváliť po odsúhlasení obchodným riaditeľom. Montáž počas odstávky je z nášho pohľadu lepšia — vyžiada si dva dni.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7) Ut, 15. 9. 2026, 07:48 — J. Malík → T. Kubica</w:t>
      </w:r>
    </w:p>
    <w:p>
      <w:pPr>
        <w:pStyle w:val="BodyText"/>
      </w:pPr>
      <w:r>
        <w:t xml:space="preserve">Dobrý deň, ponuku sme dostali. Pani Krajčírová je do konca mesiaca na dovolenke. Ja som medzitým zistil, že v hale nemáme miesto pre kompresor — museli by sme ho dať do vedľajšej miestnosti, čo znamená vedenie rozvodu asi 25 metrov navyše. Viete to prepočítať? A ešte: konateľ sa pýtal, za ako dlho sa to vráti.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Vlákno tu končí. Fiktívny dokument, vytvorený ako modelový podklad. Mená a firmy sú vymyslené.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2026-09-14T10:44:16Z</dcterms:created>
  <dcterms:modified xsi:type="dcterms:W3CDTF">2026-09-14T10:44:16Z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