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30a7fb45b2e5a9c12fa9d6665a2bb726172fca"/>
    <w:p>
      <w:pPr>
        <w:pStyle w:val="Heading1"/>
      </w:pPr>
      <w:r>
        <w:t xml:space="preserve">Poznámky z obhliadky — Drevona Industry, a.s.</w:t>
      </w:r>
    </w:p>
    <w:p>
      <w:pPr>
        <w:pStyle w:val="FirstParagraph"/>
      </w:pPr>
      <w:r>
        <w:rPr>
          <w:bCs/>
          <w:b/>
        </w:rPr>
        <w:t xml:space="preserve">Podklad na prípravu ponuky · Hydrotech s.r.o.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Zákazník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Drevona Industry, a.s.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Cenová hladina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</w:t>
            </w:r>
            <w:r>
              <w:t xml:space="preserve"> </w:t>
            </w:r>
            <w:r>
              <w:t xml:space="preserve">(zľava 22 %)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Dátum obhliadky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10. 2026, 9:30 – 11:00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Hydrotech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Martin Belan, technický obchodník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zákazníka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Marek Hudák, vedúci údržby</w:t>
            </w:r>
          </w:p>
        </w:tc>
      </w:tr>
    </w:tbl>
    <w:p>
      <w:pPr>
        <w:pStyle w:val="BlockText"/>
      </w:pPr>
      <w:r>
        <w:t xml:space="preserve">Fiktívny dokument, vytvorený ako modelový podklad. Mená a firmy sú vymyslené.</w:t>
      </w:r>
    </w:p>
    <w:p>
      <w:r>
        <w:pict>
          <v:rect style="width:0;height:1.5pt" o:hralign="center" o:hrstd="t" o:hr="t"/>
        </w:pict>
      </w:r>
    </w:p>
    <w:bookmarkStart w:id="20" w:name="čo-zákazník-povedal"/>
    <w:p>
      <w:pPr>
        <w:pStyle w:val="Heading2"/>
      </w:pPr>
      <w:r>
        <w:t xml:space="preserve">Čo zákazník povedal</w:t>
      </w:r>
    </w:p>
    <w:p>
      <w:pPr>
        <w:numPr>
          <w:ilvl w:val="0"/>
          <w:numId w:val="1001"/>
        </w:numPr>
        <w:pStyle w:val="Compact"/>
      </w:pPr>
      <w:r>
        <w:t xml:space="preserve">Hydraulický okruh</w:t>
      </w:r>
      <w:r>
        <w:t xml:space="preserve"> </w:t>
      </w:r>
      <w:r>
        <w:rPr>
          <w:bCs/>
          <w:b/>
        </w:rPr>
        <w:t xml:space="preserve">linky 2</w:t>
      </w:r>
      <w:r>
        <w:t xml:space="preserve">. Nádrž 250 l, prietok v tlakovej vetve</w:t>
      </w:r>
      <w:r>
        <w:t xml:space="preserve"> </w:t>
      </w:r>
      <w:r>
        <w:rPr>
          <w:bCs/>
          <w:b/>
        </w:rPr>
        <w:t xml:space="preserve">180 l/min</w:t>
      </w:r>
      <w:r>
        <w:t xml:space="preserve">, prevádzkový tlak</w:t>
      </w:r>
      <w:r>
        <w:t xml:space="preserve"> </w:t>
      </w:r>
      <w:r>
        <w:rPr>
          <w:bCs/>
          <w:b/>
        </w:rPr>
        <w:t xml:space="preserve">210 bar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Od jari</w:t>
      </w:r>
      <w:r>
        <w:t xml:space="preserve"> </w:t>
      </w:r>
      <w:r>
        <w:rPr>
          <w:bCs/>
          <w:b/>
        </w:rPr>
        <w:t xml:space="preserve">tri neplánované odstávky</w:t>
      </w:r>
      <w:r>
        <w:t xml:space="preserve">, posledná trvala</w:t>
      </w:r>
      <w:r>
        <w:t xml:space="preserve"> </w:t>
      </w:r>
      <w:r>
        <w:rPr>
          <w:bCs/>
          <w:b/>
        </w:rPr>
        <w:t xml:space="preserve">11 hodín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Olej menia</w:t>
      </w:r>
      <w:r>
        <w:t xml:space="preserve"> </w:t>
      </w:r>
      <w:r>
        <w:rPr>
          <w:bCs/>
          <w:b/>
        </w:rPr>
        <w:t xml:space="preserve">raz ročne</w:t>
      </w:r>
      <w:r>
        <w:t xml:space="preserve">. Čistotu oleja</w:t>
      </w:r>
      <w:r>
        <w:t xml:space="preserve"> </w:t>
      </w:r>
      <w:r>
        <w:rPr>
          <w:bCs/>
          <w:b/>
        </w:rPr>
        <w:t xml:space="preserve">nemerajú vôbec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Filtre sú</w:t>
      </w:r>
      <w:r>
        <w:t xml:space="preserve"> </w:t>
      </w:r>
      <w:r>
        <w:rPr>
          <w:bCs/>
          <w:b/>
        </w:rPr>
        <w:t xml:space="preserve">pôvodné z roku 2016</w:t>
      </w:r>
      <w:r>
        <w:t xml:space="preserve">, bez indikátora znečistenia.</w:t>
      </w:r>
    </w:p>
    <w:p>
      <w:pPr>
        <w:numPr>
          <w:ilvl w:val="0"/>
          <w:numId w:val="1001"/>
        </w:numPr>
        <w:pStyle w:val="Compact"/>
      </w:pPr>
      <w:r>
        <w:t xml:space="preserve">Rozpočet na tento rok je</w:t>
      </w:r>
      <w:r>
        <w:t xml:space="preserve"> </w:t>
      </w:r>
      <w:r>
        <w:rPr>
          <w:bCs/>
          <w:b/>
        </w:rPr>
        <w:t xml:space="preserve">do 8 000 € bez DPH</w:t>
      </w:r>
      <w:r>
        <w:t xml:space="preserve">. Ak by to bolo viac, presúva sa to do plánu na 2027, ktorý sa schvaľuje v novembri.</w:t>
      </w:r>
    </w:p>
    <w:p>
      <w:pPr>
        <w:numPr>
          <w:ilvl w:val="0"/>
          <w:numId w:val="1001"/>
        </w:numPr>
        <w:pStyle w:val="Compact"/>
      </w:pPr>
      <w:r>
        <w:t xml:space="preserve">O rozpočte rozhoduje</w:t>
      </w:r>
      <w:r>
        <w:t xml:space="preserve"> </w:t>
      </w:r>
      <w:r>
        <w:rPr>
          <w:bCs/>
          <w:b/>
        </w:rPr>
        <w:t xml:space="preserve">výrobný riaditeľ</w:t>
      </w:r>
      <w:r>
        <w:t xml:space="preserve">, nie Hudák.</w:t>
      </w:r>
    </w:p>
    <w:bookmarkEnd w:id="20"/>
    <w:bookmarkStart w:id="21" w:name="čo-som-videl"/>
    <w:p>
      <w:pPr>
        <w:pStyle w:val="Heading2"/>
      </w:pPr>
      <w:r>
        <w:t xml:space="preserve">Čo som videl</w:t>
      </w:r>
    </w:p>
    <w:p>
      <w:pPr>
        <w:numPr>
          <w:ilvl w:val="0"/>
          <w:numId w:val="1002"/>
        </w:numPr>
        <w:pStyle w:val="Compact"/>
      </w:pPr>
      <w:r>
        <w:t xml:space="preserve">Na agregáte linky 2 viditeľný</w:t>
      </w:r>
      <w:r>
        <w:t xml:space="preserve"> </w:t>
      </w:r>
      <w:r>
        <w:rPr>
          <w:bCs/>
          <w:b/>
        </w:rPr>
        <w:t xml:space="preserve">únik oleja na prírube čerpadla</w:t>
      </w:r>
      <w:r>
        <w:t xml:space="preserve">, zamastená podlaha.</w:t>
      </w:r>
    </w:p>
    <w:p>
      <w:pPr>
        <w:numPr>
          <w:ilvl w:val="0"/>
          <w:numId w:val="1002"/>
        </w:numPr>
        <w:pStyle w:val="Compact"/>
      </w:pPr>
      <w:r>
        <w:t xml:space="preserve">Filtre bez indikátora, bez evidencie výmeny.</w:t>
      </w:r>
    </w:p>
    <w:p>
      <w:pPr>
        <w:numPr>
          <w:ilvl w:val="0"/>
          <w:numId w:val="1002"/>
        </w:numPr>
        <w:pStyle w:val="Compact"/>
      </w:pPr>
      <w:r>
        <w:t xml:space="preserve">V sklade náhradných dielov tri kusy čerpadiel konkurenčnej značky.</w:t>
      </w:r>
    </w:p>
    <w:bookmarkEnd w:id="21"/>
    <w:bookmarkStart w:id="22" w:name="čo-navrhujem-do-ponuky"/>
    <w:p>
      <w:pPr>
        <w:pStyle w:val="Heading2"/>
      </w:pPr>
      <w:r>
        <w:t xml:space="preserve">Čo navrhujem do ponuky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Kód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Položka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Množstvo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FM-FL-0250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Filtračná jednotka 250 l/min, ISO 4406 16/14/11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FM-FE-0250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Filtračná vložka 10 µm (náhradná)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FM-FI-0001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Indikátor znečistenia filtra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FM-OM-0001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Merač čistoty oleja, prenosný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Montáž u zákazníka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hodiny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Doprava (60 km jedným smerom)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Prvé meranie čistoty oleja ako služba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hodiny</w:t>
            </w:r>
          </w:p>
        </w:tc>
      </w:tr>
    </w:tbl>
    <w:bookmarkEnd w:id="22"/>
    <w:bookmarkStart w:id="23" w:name="nezistené-doplniť"/>
    <w:p>
      <w:pPr>
        <w:pStyle w:val="Heading2"/>
      </w:pPr>
      <w:r>
        <w:t xml:space="preserve">Nezistené — doplniť</w:t>
      </w:r>
    </w:p>
    <w:p>
      <w:pPr>
        <w:numPr>
          <w:ilvl w:val="0"/>
          <w:numId w:val="1003"/>
        </w:numPr>
        <w:pStyle w:val="Compact"/>
      </w:pPr>
      <w:r>
        <w:t xml:space="preserve">Typ a stav čerpadla. Únik som videl, ale typový štítok som neodfotil.</w:t>
      </w:r>
    </w:p>
    <w:p>
      <w:pPr>
        <w:numPr>
          <w:ilvl w:val="0"/>
          <w:numId w:val="1003"/>
        </w:numPr>
        <w:pStyle w:val="Compact"/>
      </w:pPr>
      <w:r>
        <w:t xml:space="preserve">Či majú na filtri vlastný tlakový merač.</w:t>
      </w:r>
    </w:p>
    <w:p>
      <w:pPr>
        <w:numPr>
          <w:ilvl w:val="0"/>
          <w:numId w:val="1003"/>
        </w:numPr>
        <w:pStyle w:val="Compact"/>
      </w:pPr>
      <w:r>
        <w:t xml:space="preserve">Meno výrobného riaditeľa, ktorý schvaľuje rozpočet.</w:t>
      </w:r>
    </w:p>
    <w:p>
      <w:pPr>
        <w:numPr>
          <w:ilvl w:val="0"/>
          <w:numId w:val="1003"/>
        </w:numPr>
        <w:pStyle w:val="Compact"/>
      </w:pPr>
      <w:r>
        <w:t xml:space="preserve">Termín, kedy je linka 2 plánovane odstavená.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Fiktívny dokument, vytvorený ako modelový podklad. Mená a firmy sú vymyslené.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2026-09-14T10:44:37Z</dcterms:created>
  <dcterms:modified xsi:type="dcterms:W3CDTF">2026-09-14T10:44:37Z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