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Lektorský master cvičení</w:t>
      </w:r>
    </w:p>
    <w:p>
      <w:r>
        <w:rPr>
          <w:b w:val="0"/>
          <w:color w:val="54595F"/>
          <w:sz w:val="22"/>
        </w:rPr>
        <w:t>Zadania, inštrukcie, očakávané zistenia, rubrika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6"/>
          </w:tcPr>
          <w:p>
            <w:r>
              <w:rPr>
                <w:b/>
              </w:rPr>
              <w:t>Čo vidí účastník a čo len vy</w:t>
            </w:r>
          </w:p>
          <w:p>
            <w:r>
              <w:rPr>
                <w:b w:val="0"/>
              </w:rPr>
              <w:t>Tento dokument sa účastníkom neposiela. Účastníci majú zadania v priečinku cvicenia\subory. Čo má AI nájsť a na čo upozorniť, je iba tu.</w:t>
            </w:r>
          </w:p>
        </w:tc>
      </w:tr>
    </w:tbl>
    <w:p/>
    <w:p>
      <w:pPr>
        <w:pStyle w:val="Heading1"/>
      </w:pPr>
      <w:r>
        <w:t>Orientačné cvičenie: Váš prvý projekt</w:t>
      </w:r>
    </w:p>
    <w:p>
      <w:r>
        <w:rPr>
          <w:b/>
        </w:rPr>
        <w:t>Čo má AI nájsť:</w:t>
      </w:r>
      <w:r>
        <w:rPr>
          <w:b w:val="0"/>
        </w:rPr>
        <w:t xml:space="preserve"> chýba výška skladovania, druh tovaru, zdroj vody, projektová dokumentácia stavby a požiadavka poisťovne. Nesmie uviesť cenu ani termín.</w:t>
      </w:r>
    </w:p>
    <w:p>
      <w:r>
        <w:rPr>
          <w:b/>
        </w:rPr>
        <w:t>Na čo upozorniť:</w:t>
      </w:r>
      <w:r>
        <w:rPr>
          <w:b w:val="0"/>
        </w:rPr>
        <w:t xml:space="preserve"> ak model uvedie cenu alebo termín, porušil inštrukciu. Ukážte to spoločne.</w:t>
      </w:r>
    </w:p>
    <w:p>
      <w:pPr>
        <w:pStyle w:val="Heading1"/>
      </w:pPr>
      <w:r>
        <w:t>Postup 1: Vyhľadávanie a porovnávanie dokumentov</w:t>
      </w:r>
    </w:p>
    <w:p>
      <w:r>
        <w:rPr>
          <w:b/>
        </w:rPr>
        <w:t>Inštrukcie projektu:</w:t>
      </w:r>
    </w:p>
    <w:p>
      <w:r>
        <w:rPr>
          <w:b w:val="0"/>
        </w:rPr>
        <w:t>Si asistent projektanta. Pracuješ iba s dokumentmi v tomto projekte. Pri každej odpovedi uveď názov dokumentu, vydanie, článok, odsek a stranu. Oddeľ doslovné znenie dokumentu od svojho vysvetlenia. Ak odpoveď v dokumentoch nie je, napíš „V podkladoch nie je“ a nič nedopĺňaj. Ak sa vydania líšia, uveď obe znenia. Odpovedaj po slovensky, stručne.</w:t>
      </w:r>
    </w:p>
    <w:p>
      <w:r>
        <w:rPr>
          <w:b/>
        </w:rPr>
        <w:t>Čo má AI nájsť (otázky):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sz w:val="20"/>
              </w:rPr>
              <w:t>Správna odpoveď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sz w:val="20"/>
              </w:rPr>
              <w:t>Zdroj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zadanie zákazky, stavebné výkresy, údaje o druhu a výške skladovania, údaje o zdroji vody, požiadavka poisťovne alebo potvrdenie, že ju investor nemá (písm. e je nové v roku 2026)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čl. 4 ods. 1, s. 1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2024: vedúci projektant; 2026: projektant, ktorý sa na zákazke nepodieľal (nezávislá kontrola)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čl. 6 ods. 1, s. 2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2024: najneskôr 5 pracovných dní; 2026: 10 pracovných dní pred začatím montáže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čl. 7 ods. 1, s. 2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7 kapitol: identifikačné údaje, podklady, popis objektu, návrh SHZ, zdroj vody, požiadavky na ostatné profesie, záver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čl. 5, s. 2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elektronicky 10 rokov od odovzdania diela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čl. 8, s. 3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v podkladoch nie je; čl. 2 ods. 2 výslovne uvádza, že sa postup nevzťahuje na revízie, kontroly a servis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čl. 2 ods. 2, s. 1</w:t>
            </w:r>
          </w:p>
        </w:tc>
      </w:tr>
    </w:tbl>
    <w:p/>
    <w:p>
      <w:r>
        <w:rPr>
          <w:b/>
        </w:rPr>
        <w:t>Rozdiely vydaní:</w:t>
      </w:r>
      <w:r>
        <w:rPr>
          <w:b w:val="0"/>
        </w:rPr>
        <w:t xml:space="preserve"> pojem „projektová“ → „realizačná dokumentácia“ (čl. 1, 3, 7); čl. 4 ods. 1 nové písm. e) požiadavka poisťovne; čl. 6 vedúci → nezávislý projektant; čl. 7 lehota 5 → 10 pracovných dní; čl. 9 účinnosť a nahradenie vydania 2024. Čl. 2, 5 a 8 bez zmeny.</w:t>
      </w:r>
    </w:p>
    <w:p>
      <w:r>
        <w:rPr>
          <w:b/>
        </w:rPr>
        <w:t>Doplnková otázka:</w:t>
      </w:r>
      <w:r>
        <w:rPr>
          <w:b w:val="0"/>
        </w:rPr>
        <w:t xml:space="preserve"> projekty nad 10 000 m² chráneného priestoru a revízie, kontroly a servis SHZ (čl. 2).</w:t>
      </w:r>
    </w:p>
    <w:p>
      <w:r>
        <w:rPr>
          <w:b/>
        </w:rPr>
        <w:t>Na čo upozorniť:</w:t>
      </w:r>
      <w:r>
        <w:rPr>
          <w:b w:val="0"/>
        </w:rPr>
        <w:t xml:space="preserve"> otázka 6 je pasca. Ak model odpovie konkrétnym intervalom, vymýšľa. Pri porovnaní kontrolujte, či model nehodnotí, ktoré vydanie je lepšie.</w:t>
      </w:r>
    </w:p>
    <w:p>
      <w:r>
        <w:rPr>
          <w:b/>
        </w:rPr>
        <w:t>Ukážka pre obchod (5 min, ak je čas):</w:t>
      </w:r>
      <w:r>
        <w:rPr>
          <w:b w:val="0"/>
        </w:rPr>
        <w:t xml:space="preserve"> v agentovi 1 ukážte riadok S1 (zmluvná pokuta 0,1 % bez stropu verzus štandard 0,05 % so stropom 10 %).</w:t>
      </w:r>
    </w:p>
    <w:p>
      <w:pPr>
        <w:pStyle w:val="Heading1"/>
      </w:pPr>
      <w:r>
        <w:t>Postup 2: Tvorba dokumentu podľa šablóny</w:t>
      </w:r>
    </w:p>
    <w:p>
      <w:r>
        <w:rPr>
          <w:b/>
        </w:rPr>
        <w:t>Inštrukcie projektu:</w:t>
      </w:r>
    </w:p>
    <w:p>
      <w:r>
        <w:rPr>
          <w:b w:val="0"/>
        </w:rPr>
        <w:t>Si asistent projektového tímu pre zákazku Z-2026-117. Pracuješ iba s podkladmi v tomto projekte: zadanie zákazky, prepis porady a šablóna technickej správy. Pri každom údaji uveď, z ktorého podkladu pochádza. Ak údaj chýba, napíš ho do hranatých zátvoriek, napríklad [doplniť: druh skladovaného tovaru]. Ak si podklady odporujú, uveď obe hodnoty a označ rozpor. Technické parametre ani normové hodnoty nevymýšľaj. Kapitolu 4 Návrh SHZ nevypĺňaj, je vyhradená zodpovednému projektantovi. Halu označuj vždy ako „SH-2“. Píš po slovensky, vecne.</w:t>
      </w:r>
    </w:p>
    <w:p>
      <w:r>
        <w:rPr>
          <w:b/>
        </w:rPr>
        <w:t>Čo má AI nájsť:</w:t>
      </w:r>
    </w:p>
    <w:p>
      <w:pPr>
        <w:pStyle w:val="ListBullet"/>
      </w:pPr>
      <w:r>
        <w:rPr>
          <w:b w:val="0"/>
        </w:rPr>
        <w:t>rozpor vo výške skladovania: zadanie „orientačne do 8 m“, porada „do 9 m“ (Hudec pošle e-mailom),</w:t>
      </w:r>
    </w:p>
    <w:p>
      <w:pPr>
        <w:pStyle w:val="ListBullet"/>
      </w:pPr>
      <w:r>
        <w:rPr>
          <w:b w:val="0"/>
        </w:rPr>
        <w:t>druh tovaru neurčený („asi elektronika a nejaké plasty“) – [doplniť],</w:t>
      </w:r>
    </w:p>
    <w:p>
      <w:pPr>
        <w:pStyle w:val="ListBullet"/>
      </w:pPr>
      <w:r>
        <w:rPr>
          <w:b w:val="0"/>
        </w:rPr>
        <w:t>zdroj vody: areálový vodovod, tlak a prietok neoverené, meranie dodá Hudec do 20. 10. 2026,</w:t>
      </w:r>
    </w:p>
    <w:p>
      <w:pPr>
        <w:pStyle w:val="ListBullet"/>
      </w:pPr>
      <w:r>
        <w:rPr>
          <w:b w:val="0"/>
        </w:rPr>
        <w:t>požiadavka poisťovne: úloha bez zodpovedného a termínu,</w:t>
      </w:r>
    </w:p>
    <w:p>
      <w:pPr>
        <w:pStyle w:val="ListBullet"/>
      </w:pPr>
      <w:r>
        <w:rPr>
          <w:b w:val="0"/>
        </w:rPr>
        <w:t>hala raz „SH-2“, raz „hala B“ – otvorená otázka, či ide o tú istú halu,</w:t>
      </w:r>
    </w:p>
    <w:p>
      <w:pPr>
        <w:pStyle w:val="ListBullet"/>
      </w:pPr>
      <w:r>
        <w:rPr>
          <w:b w:val="0"/>
        </w:rPr>
        <w:t>úlohy: Hudec – e-mail s výškou regálov (termín neurčený), Hudec – meranie do 20. 10., Hudec – druh tovaru (termín neurčený), Kráľ – zápis (termín neurčený), právne oddelenie investora – pripomienky k zmluve,</w:t>
      </w:r>
    </w:p>
    <w:p>
      <w:pPr>
        <w:pStyle w:val="ListBullet"/>
      </w:pPr>
      <w:r>
        <w:rPr>
          <w:b w:val="0"/>
        </w:rPr>
        <w:t>ďalšie stretnutie 27. 10. 2026 o 9:00 u investora; projekt do 30. 11. 2026; montáž v januári podmienená uzavretou a vykúrenou halou.</w:t>
      </w:r>
    </w:p>
    <w:p>
      <w:r>
        <w:rPr>
          <w:b/>
        </w:rPr>
        <w:t>Technická správa:</w:t>
      </w:r>
      <w:r>
        <w:rPr>
          <w:b w:val="0"/>
        </w:rPr>
        <w:t xml:space="preserve"> kap. 3 má obsahovať 80 × 60 m, 4 800 m², svetlú výšku 10,5 m, regálové skladovanie, rozpor vo výške skladovania, vykurovanie. Kap. 2 má uviesť chýbajúce stavebné výkresy a požiadavku poisťovne. Kap. 4 musí zostať prázdna.</w:t>
      </w:r>
    </w:p>
    <w:p>
      <w:r>
        <w:rPr>
          <w:b/>
        </w:rPr>
        <w:t>Na čo upozorniť:</w:t>
      </w:r>
      <w:r>
        <w:rPr>
          <w:b w:val="0"/>
        </w:rPr>
        <w:t xml:space="preserve"> ak model doplní parametre návrhu SHZ (hustotu dodávky, počet hlavíc a podobne), je to presne chyba, ktorej sa chceme vyhnúť.</w:t>
      </w:r>
    </w:p>
    <w:p>
      <w:pPr>
        <w:pStyle w:val="Heading1"/>
      </w:pPr>
      <w:r>
        <w:t>Agent 1: Kontrola zmluvy</w:t>
      </w:r>
    </w:p>
    <w:p>
      <w:r>
        <w:rPr>
          <w:b/>
        </w:rPr>
        <w:t>Popis pre tvorcu:</w:t>
      </w:r>
      <w:r>
        <w:rPr>
          <w:b w:val="0"/>
        </w:rPr>
        <w:t xml:space="preserve"> Vytvor agenta, ktorý kontroluje návrhy zmlúv o dielo a dohôd o mlčanlivosti voči nášmu firemnému štandardu. Používateľ nahrá zmluvu vo Worde. Agent ju porovná so súborom Firemny_standard_ZoD_NDA.docx a vráti tabuľku odchýlok s návrhmi pripomienok. Agent nič neodosiela ani neukladá do iných systémov. Nepotrebuje žiadne aplikácie ani vyhľadávanie na webe.</w:t>
      </w:r>
    </w:p>
    <w:p>
      <w:r>
        <w:rPr>
          <w:b/>
        </w:rPr>
        <w:t>Inštrukcie:</w:t>
      </w:r>
    </w:p>
    <w:p>
      <w:r>
        <w:rPr>
          <w:b w:val="0"/>
        </w:rPr>
        <w:t>Úloha: Kontroluješ návrhy zmlúv o dielo (ZoD) a dohôd o mlčanlivosti (NDA) voči firemnému štandardu v súbore Firemny_standard_ZoD_NDA.docx.</w:t>
        <w:br/>
        <w:br/>
        <w:t>Postup:</w:t>
        <w:br/>
        <w:t>1. Urči typ zmluvy: ZoD alebo NDA. Ak nejde ani o jedno, napíš to a skonči.</w:t>
        <w:br/>
        <w:t>2. Prejdi všetky body štandardu pre daný typ: S1 až S7 pre ZoD, N1 až N4 pre NDA.</w:t>
        <w:br/>
        <w:t>3. Pri každom bode urči, či zmluva zodpovedá štandardu, odchyľuje sa, alebo bod v zmluve chýba.</w:t>
        <w:br/>
        <w:br/>
        <w:t>Výstup: tabuľka so stĺpcami Kód | Miesto v zmluve (článok) | Znenie v zmluve | Štandard | Hodnotenie (v poriadku / odchýlka / chýba) | Návrh pripomienky.</w:t>
        <w:br/>
        <w:t>Pod tabuľkou uveď počet odchýlok a počet chýbajúcich bodov a vetu: „Konečné rozhodnutie robí konateľ, právne posúdenie advokát.“</w:t>
        <w:br/>
        <w:br/>
        <w:t>Pravidlá:</w:t>
        <w:br/>
        <w:t>- Vychádzaj iba zo štandardu a z nahratej zmluvy.</w:t>
        <w:br/>
        <w:t>- Necituj zákony a neposudzuj platnosť zmluvy. Pri takej otázke odpovedz, že to nie je tvoja úloha, a odporuč advokáta.</w:t>
        <w:br/>
        <w:t>- Ak používateľ nenahrá zmluvu alebo je text neúplný či nečitateľný, povedz to a požiadaj o súbor.</w:t>
        <w:br/>
        <w:t>- Píš po slovensky, vecne.</w:t>
      </w:r>
    </w:p>
    <w:p>
      <w:r>
        <w:rPr>
          <w:b/>
        </w:rPr>
        <w:t>Čo má agent nájsť v ZoD (T1):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sz w:val="20"/>
              </w:rPr>
              <w:t>Kód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sz w:val="20"/>
              </w:rPr>
              <w:t>Zmluva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sz w:val="20"/>
              </w:rPr>
              <w:t>Hodnotenie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S1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čl. VI: 0,1 % denne, bez stropu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odchýlka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S2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čl. V: 60 mesiacov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odchýlka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S3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čl. IV ods. 1: 60 dní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odchýlka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S4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obmedzenie náhrady škody chýba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chýba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S5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čl. III ods. 3: posun termínov pri nesúčinnosti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v poriadku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S6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čl. IV ods. 2: 10 %, uvoľnenie po záruke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odchýlka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S7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čl. VII: písomné dodatky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v poriadku</w:t>
            </w:r>
          </w:p>
        </w:tc>
      </w:tr>
    </w:tbl>
    <w:p/>
    <w:p>
      <w:r>
        <w:rPr>
          <w:b w:val="0"/>
        </w:rPr>
        <w:t>Spolu 4 odchýlky a 1 chýbajúci bod.</w:t>
      </w:r>
    </w:p>
    <w:p>
      <w:r>
        <w:rPr>
          <w:b/>
        </w:rPr>
        <w:t>NDA (T2):</w:t>
      </w:r>
      <w:r>
        <w:rPr>
          <w:b w:val="0"/>
        </w:rPr>
        <w:t xml:space="preserve"> N1 odchýlka (5 rokov), N2 odchýlka (jednostranná), N3 čiastočne (chýba výnimka pre informácie známe pred podpisom), N4 odchýlka (50 000 €).</w:t>
      </w:r>
    </w:p>
    <w:p>
      <w:r>
        <w:rPr>
          <w:b/>
        </w:rPr>
        <w:t>T3 a T4:</w:t>
      </w:r>
      <w:r>
        <w:rPr>
          <w:b w:val="0"/>
        </w:rPr>
        <w:t xml:space="preserve"> bez prílohy má požiadať o súbor; pri otázke na platnosť má odmietnuť a odporučiť advokáta.</w:t>
      </w:r>
    </w:p>
    <w:p>
      <w:r>
        <w:rPr>
          <w:b/>
        </w:rPr>
        <w:t>Na čo upozorniť:</w:t>
      </w:r>
      <w:r>
        <w:rPr>
          <w:b w:val="0"/>
        </w:rPr>
        <w:t xml:space="preserve"> tvorca agenta niekedy sám pridá vyhľadávanie na webe. Pri tejto úlohe je to zbytočné a môže viesť k citovaniu zákonov. Nechajte ho odobrať.</w:t>
      </w:r>
    </w:p>
    <w:p>
      <w:pPr>
        <w:pStyle w:val="Heading1"/>
      </w:pPr>
      <w:r>
        <w:t>Agent 2: Zápis z porady</w:t>
      </w:r>
    </w:p>
    <w:p>
      <w:r>
        <w:rPr>
          <w:b/>
        </w:rPr>
        <w:t>Popis pre tvorcu:</w:t>
      </w:r>
      <w:r>
        <w:rPr>
          <w:b w:val="0"/>
        </w:rPr>
        <w:t xml:space="preserve"> Vytvor agenta, ktorý z prepisu alebo poznámok z porady pripraví zápis podľa šablóny Sablona_zapisu_z_porady.docx a návrh e-mailu so zápisom pre účastníkov zo zoznamu Zoznam_ucastnikov_porad.docx. Agent e-mail iba navrhne, neodosiela ho. Nepotrebuje žiadne aplikácie.</w:t>
      </w:r>
    </w:p>
    <w:p>
      <w:r>
        <w:rPr>
          <w:b/>
        </w:rPr>
        <w:t>Povinné pravidlá:</w:t>
      </w:r>
    </w:p>
    <w:p>
      <w:pPr>
        <w:pStyle w:val="ListBullet"/>
      </w:pPr>
      <w:r>
        <w:rPr>
          <w:b w:val="0"/>
        </w:rPr>
        <w:t>Chýbajúci údaj označ ako [doplniť] a nevymýšľaj ho.</w:t>
      </w:r>
    </w:p>
    <w:p>
      <w:pPr>
        <w:pStyle w:val="ListBullet"/>
      </w:pPr>
      <w:r>
        <w:rPr>
          <w:b w:val="0"/>
        </w:rPr>
        <w:t>Rozpory medzi výrokmi zapíš do časti Otvorené otázky s oboma hodnotami.</w:t>
      </w:r>
    </w:p>
    <w:p>
      <w:pPr>
        <w:pStyle w:val="ListBullet"/>
      </w:pPr>
      <w:r>
        <w:rPr>
          <w:b w:val="0"/>
        </w:rPr>
        <w:t>Úlohu bez zodpovednej osoby označ „zodpovedný neurčený“, úlohu bez termínu „termín neurčený“.</w:t>
      </w:r>
    </w:p>
    <w:p>
      <w:pPr>
        <w:pStyle w:val="ListBullet"/>
      </w:pPr>
      <w:r>
        <w:rPr>
          <w:b w:val="0"/>
        </w:rPr>
        <w:t>E-mailové adresy ber iba zo zoznamu účastníkov.</w:t>
      </w:r>
    </w:p>
    <w:p>
      <w:pPr>
        <w:pStyle w:val="ListBullet"/>
      </w:pPr>
      <w:r>
        <w:rPr>
          <w:b w:val="0"/>
        </w:rPr>
        <w:t>E-mail nikdy neodosielaj, iba ho navrhni.</w:t>
      </w:r>
    </w:p>
    <w:p>
      <w:r>
        <w:rPr>
          <w:b/>
        </w:rPr>
        <w:t>T1:</w:t>
      </w:r>
      <w:r>
        <w:rPr>
          <w:b w:val="0"/>
        </w:rPr>
        <w:t xml:space="preserve"> rovnaké zistenia ako v postupe 2. E-mail má 4 adresátov zo zoznamu.</w:t>
      </w:r>
    </w:p>
    <w:p>
      <w:r>
        <w:rPr>
          <w:b/>
        </w:rPr>
        <w:t>T2 (poznámky z telefonátu):</w:t>
      </w:r>
      <w:r>
        <w:rPr>
          <w:b w:val="0"/>
        </w:rPr>
        <w:t xml:space="preserve"> chýba dátum aj miesto; úlohy: Peter Kráľ – cenník servisu (termín neurčený), Tomáš Balog – dohodnúť obhliadku (termín neurčený), p. Hudec – zistiť dátum poslednej kontroly, detekcia požiaru – zodpovedný neurčený. Agent nesmie vymyslieť dátum porady.</w:t>
      </w:r>
    </w:p>
    <w:p>
      <w:r>
        <w:rPr>
          <w:b/>
        </w:rPr>
        <w:t>T3:</w:t>
      </w:r>
      <w:r>
        <w:rPr>
          <w:b w:val="0"/>
        </w:rPr>
        <w:t xml:space="preserve"> agent nemá aplikácie, odpovie, že e-mail iba navrhuje.</w:t>
      </w:r>
    </w:p>
    <w:p>
      <w:r>
        <w:rPr>
          <w:b/>
        </w:rPr>
        <w:t>Ukážka lektora (5 min):</w:t>
      </w:r>
      <w:r>
        <w:rPr>
          <w:b w:val="0"/>
        </w:rPr>
        <w:t xml:space="preserve"> váš agent 2 s pripojeným Gmailom (demo účet), zápisová akcia „vytvoriť koncept“ s nastavením „Always ask“. Ukážte, že agent pred vytvorením konceptu požiada o schválenie. Koncept neodosielajte.</w:t>
      </w:r>
    </w:p>
    <w:p>
      <w:pPr>
        <w:pStyle w:val="Heading1"/>
      </w:pPr>
      <w:r>
        <w:t>Agent 3: Pondelkový prehľad plánu</w:t>
      </w:r>
    </w:p>
    <w:p>
      <w:r>
        <w:rPr>
          <w:b/>
        </w:rPr>
        <w:t>Cieľ:</w:t>
      </w:r>
      <w:r>
        <w:rPr>
          <w:b w:val="0"/>
        </w:rPr>
        <w:t xml:space="preserve"> Každý pondelok o 7:00 skontroluje plánovaciu tabuľku servisných kontrol a pripraví prehľad na najbližšie dva týždne a zoznam problémov v tabuľke.</w:t>
      </w:r>
    </w:p>
    <w:p>
      <w:r>
        <w:rPr>
          <w:b/>
        </w:rPr>
        <w:t>Čo má agent nájsť v celej tabuľke:</w:t>
      </w:r>
    </w:p>
    <w:p>
      <w:pPr>
        <w:pStyle w:val="ListBullet"/>
      </w:pPr>
      <w:r>
        <w:rPr>
          <w:b w:val="0"/>
        </w:rPr>
        <w:t>bez dátumu: SK-1007, SK-1022, SK-1041,</w:t>
      </w:r>
    </w:p>
    <w:p>
      <w:pPr>
        <w:pStyle w:val="ListBullet"/>
      </w:pPr>
      <w:r>
        <w:rPr>
          <w:b w:val="0"/>
        </w:rPr>
        <w:t>kolízie: Marek Horváth 30. 10. 2026 (SK-1013 Senec, SK-1014 Nitra), Peter Kováč 30. 11. 2026 (SK-1031 Galanta, SK-1032 Senec),</w:t>
      </w:r>
    </w:p>
    <w:p>
      <w:pPr>
        <w:pStyle w:val="ListBullet"/>
      </w:pPr>
      <w:r>
        <w:rPr>
          <w:b w:val="0"/>
        </w:rPr>
        <w:t>duplicita: SK-1026 a SK-1059 (Autodiely Senec, 20. 11. 2026, Horváth),</w:t>
      </w:r>
    </w:p>
    <w:p>
      <w:pPr>
        <w:pStyle w:val="ListBullet"/>
      </w:pPr>
      <w:r>
        <w:rPr>
          <w:b w:val="0"/>
        </w:rPr>
        <w:t>trvanie v iných jednotkách: SK-1010 „240 min“, SK-1034 „3 h“, SK-1047 „120 min“,</w:t>
      </w:r>
    </w:p>
    <w:p>
      <w:pPr>
        <w:pStyle w:val="ListBullet"/>
      </w:pPr>
      <w:r>
        <w:rPr>
          <w:b w:val="0"/>
        </w:rPr>
        <w:t>mená: SK-1018 „J. Novák“, SK-1044 „Novák Ján“ = Ján Novák.</w:t>
      </w:r>
    </w:p>
    <w:p>
      <w:r>
        <w:rPr>
          <w:b/>
        </w:rPr>
        <w:t>T1 (týždne od 26. 10. 2026, do 8. 11.):</w:t>
      </w:r>
      <w:r>
        <w:rPr>
          <w:b w:val="0"/>
        </w:rPr>
        <w:t xml:space="preserve"> Horváth 3 úkony / 16 h (vrátane kolízie 30. 10.), Kováč 2 / 14 h, Novák 2 / 10 h, Baláž 2 / 10 h. SK-1010 má 240 min = 4 h.</w:t>
      </w:r>
    </w:p>
    <w:p>
      <w:r>
        <w:rPr>
          <w:b/>
        </w:rPr>
        <w:t>T2:</w:t>
      </w:r>
      <w:r>
        <w:rPr>
          <w:b w:val="0"/>
        </w:rPr>
        <w:t xml:space="preserve"> SK-1022 nemá dátum. </w:t>
      </w:r>
      <w:r>
        <w:rPr>
          <w:b/>
        </w:rPr>
        <w:t>T3:</w:t>
      </w:r>
      <w:r>
        <w:rPr>
          <w:b w:val="0"/>
        </w:rPr>
        <w:t xml:space="preserve"> plánovanie dovoleniek je mimo rozsah.</w:t>
      </w:r>
    </w:p>
    <w:p>
      <w:r>
        <w:rPr>
          <w:b/>
        </w:rPr>
        <w:t>Na čo upozorniť:</w:t>
      </w:r>
      <w:r>
        <w:rPr>
          <w:b w:val="0"/>
        </w:rPr>
        <w:t xml:space="preserve"> výsledky počítania hodín over v tabuľke. Model sa pri sčítaní môže pomýliť, najmä ak nezjednotí minúty. Ak účastník chce, nech agentovi pridá pokyn „pred sčítaním preveď všetky trvania na hodiny“.</w:t>
      </w:r>
    </w:p>
    <w:p>
      <w:r>
        <w:rPr>
          <w:b/>
        </w:rPr>
        <w:t>Ukážka lektora (5 min):</w:t>
      </w:r>
      <w:r>
        <w:rPr>
          <w:b w:val="0"/>
        </w:rPr>
        <w:t xml:space="preserve"> váš agent 3 s Google Drive (účet vlastnený agentom, iba čítanie). V Drive zmeňte jeden dátum, spustite agenta a ukážte, že pracuje s aktuálnymi dátami.</w:t>
      </w:r>
    </w:p>
    <w:p>
      <w:pPr>
        <w:pStyle w:val="Heading1"/>
      </w:pPr>
      <w:r>
        <w:t>Vlastná úloha 6: výkaz výmer (modelové súbory)</w:t>
      </w:r>
    </w:p>
    <w:p>
      <w:pPr>
        <w:pStyle w:val="ListBullet"/>
      </w:pPr>
      <w:r>
        <w:rPr>
          <w:b w:val="0"/>
        </w:rPr>
        <w:t>P-04 (pol. 4) chýba množstvo – zdroj uvádza 186 m,</w:t>
      </w:r>
    </w:p>
    <w:p>
      <w:pPr>
        <w:pStyle w:val="ListBullet"/>
      </w:pPr>
      <w:r>
        <w:rPr>
          <w:b w:val="0"/>
        </w:rPr>
        <w:t>P-06 duplicitne (pol. 6 a 7),</w:t>
      </w:r>
    </w:p>
    <w:p>
      <w:pPr>
        <w:pStyle w:val="ListBullet"/>
      </w:pPr>
      <w:r>
        <w:rPr>
          <w:b w:val="0"/>
        </w:rPr>
        <w:t>P-09 duplicitne s rôznym množstvom (pol. 10: 8 ks, pol. 17: 10 ks) – zdroj uvádza 8 ks,</w:t>
      </w:r>
    </w:p>
    <w:p>
      <w:pPr>
        <w:pStyle w:val="ListBullet"/>
      </w:pPr>
      <w:r>
        <w:rPr>
          <w:b w:val="0"/>
        </w:rPr>
        <w:t>pol. 16 upchávka prestupov nemá kód ani zdroj – nedopĺňať, označiť,</w:t>
      </w:r>
    </w:p>
    <w:p>
      <w:pPr>
        <w:pStyle w:val="ListBullet"/>
      </w:pPr>
      <w:r>
        <w:rPr>
          <w:b w:val="0"/>
        </w:rPr>
        <w:t>jednotky: „kus“ (pol. 1), „bm“ (pol. 2 a 14) – zjednotiť na ks a m.</w:t>
      </w:r>
    </w:p>
    <w:p>
      <w:pPr>
        <w:pStyle w:val="Heading1"/>
      </w:pPr>
      <w:r>
        <w:t>Hodnotiaca rubrika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Kritérium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1 – nedostatočné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2 – prototyp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3 – pripravené na schválenie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Orientácia v postupoch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nevie rozlíšiť projekt a agenta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vie vysvetliť rozdiel na príklade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vie zdôvodniť voľbu pre svoju úlohu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Vhodnosť výberu úlohy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úloha bez vstupov alebo bez opakovania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úloha opakovaná, vstupy čiastočne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úloha s jasným prínosom a dostupnými vstupmi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Dohľadateľnosť zdrojov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odpovede bez zdroja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zdroj pri väčšine údajov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zdroj pri každom údaji, overený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Chýbajúce údaje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model ich dopĺňa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väčšinou označené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vždy označené, nič vymyslené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Kvalita výstupu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nepoužiteľný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použiteľný po úprave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použiteľný bez väčších úprav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Testovanie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menej ako 3 testy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3 testy zaznamenané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3+ testy, opravy a opakovaný test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Použitie kolegom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kolega nevie použiť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kolega použije s pomocou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kolega použije podľa návodu</w:t>
            </w:r>
          </w:p>
        </w:tc>
      </w:tr>
    </w:tbl>
    <w:p/>
    <w:p>
      <w:r>
        <w:rPr>
          <w:b/>
        </w:rPr>
        <w:t>Prototyp</w:t>
      </w:r>
      <w:r>
        <w:rPr>
          <w:b w:val="0"/>
        </w:rPr>
        <w:t xml:space="preserve"> = funguje na modelových alebo vybraných dátach, má testy a plán. </w:t>
      </w:r>
      <w:r>
        <w:rPr>
          <w:b/>
        </w:rPr>
        <w:t>Pripravené na schválenie</w:t>
      </w:r>
      <w:r>
        <w:rPr>
          <w:b w:val="0"/>
        </w:rPr>
        <w:t xml:space="preserve"> = otestované na skutočných podkladoch, schválené zodpovednou osobou a prenesené do firemného priestoru. Na workshope očakávame prototyp.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E60000"/>
        <w:sz w:val="18"/>
      </w:rPr>
      <w:t>LEKTORSKÝ PODKLAD – NEPOSIELA SA ÚČASTNÍKOM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