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E-maily na odoslanie pri testoch</w:t>
      </w:r>
    </w:p>
    <w:p>
      <w:r>
        <w:rPr>
          <w:b w:val="0"/>
        </w:rPr>
        <w:t>Posielajte z inej svojej adresy do demo schránky Gmail, ktorú majú agenti pripojenú. Predmet skopírujte presne. Pred každým blokom pošlite iba e-maily daného bloku.</w:t>
      </w:r>
    </w:p>
    <w:p>
      <w:pPr>
        <w:pStyle w:val="Heading2"/>
      </w:pPr>
      <w:r>
        <w:t>Agent 4 – Blok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Predmet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Text e-mailu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Príloha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[OBJ] Objednávka OBJ-2026-311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v prílohe posielam objednávku ročnej kontroly. S pozdravom Jana Mrázová, Autodiely Senec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OBJ-2026-311_Autodiely_Senec.pdf</w:t>
            </w:r>
          </w:p>
        </w:tc>
      </w:tr>
    </w:tbl>
    <w:p/>
    <w:p>
      <w:pPr>
        <w:pStyle w:val="Heading2"/>
      </w:pPr>
      <w:r>
        <w:t>Agent 4 – Blok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Predmet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Text e-mailu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Príloha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[OBJ] Objednávka OBJ-2026-312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posielam objednávku, potrebujeme to čo najskôr. Martin Ďurica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OBJ-2026-312_Plastika_Nitra.pdf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[OBJ] Objednávka OBJ-2026-313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v prílohe objednávka na november. Eva Kubišová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OBJ-2026-313_Mliekaren_Hlohovec.pdf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T8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[OBJ] Objednávka – sken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posielam naskenovanú objednávku. Roman Halás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OBJ-2026-315_sken.pdf</w:t>
            </w:r>
          </w:p>
        </w:tc>
      </w:tr>
    </w:tbl>
    <w:p/>
    <w:p>
      <w:pPr>
        <w:pStyle w:val="Heading2"/>
      </w:pPr>
      <w:r>
        <w:t>Agent 4 – Blok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Predmet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Text e-mailu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Príloha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[OBJ] Objednávka OBJ-2026-305 – opakovane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pre istotu posielam objednávku ešte raz. Pavol Šebo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OBJ-2026-305_DataPark.pdf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[OBJ] Objednávka OBJ-2026-314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v prílohe objednávka. Lucia Benková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OBJ-2026-314_Farmex_Galanta.pdf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[OBJ] Objednávka – hala 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objednávku na kontrolu haly 3 Vám pošleme zajtra. Jana Mrázová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bez prílohy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[OBJ] Faktúra FA-2026-0912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v prílohe faktúra za dodané hlavice. Hydrosys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FA-2026-0912_faktura.pdf</w:t>
            </w:r>
          </w:p>
        </w:tc>
      </w:tr>
    </w:tbl>
    <w:p/>
    <w:p>
      <w:pPr>
        <w:pStyle w:val="Heading2"/>
      </w:pPr>
      <w:r>
        <w:t>Agent 4 – Blok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Predmet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Text e-mailu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Príloha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(nič neposielajte)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Spustite agenta znova bez nových e-mailov.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–</w:t>
            </w:r>
          </w:p>
        </w:tc>
      </w:tr>
    </w:tbl>
    <w:p/>
    <w:p>
      <w:pPr>
        <w:pStyle w:val="Heading2"/>
      </w:pPr>
      <w:r>
        <w:t>Agent 5 – Blok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Predmet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Text e-mailu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Príloha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[PROTOKOL] Kontroly 26.–28. 10.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Ahoj, posielam protokoly z kontrol tento týždeň. Marek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Protokol_SK-1009.pdf, Protokol_SK-1010.pdf, Protokol_SK-1011.pdf, Protokol_SK-1012.pdf, Protokol_SK-1099.pdf</w:t>
            </w:r>
          </w:p>
        </w:tc>
      </w:tr>
    </w:tbl>
    <w:p/>
    <w:p>
      <w:pPr>
        <w:pStyle w:val="Heading2"/>
      </w:pPr>
      <w:r>
        <w:t>Agent 5 – Blok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Predmet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Text e-mailu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Príloha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[PROTOKOL] SK-1009 doplnenie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Posielam ešte raz protokol z Trnavy. Ján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Protokol_SK-1009.pdf</w:t>
            </w:r>
          </w:p>
        </w:tc>
      </w:tr>
    </w:tbl>
    <w:p/>
    <w:p>
      <w:pPr>
        <w:pStyle w:val="Heading2"/>
      </w:pPr>
      <w:r>
        <w:t>Agent 6 – Blok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Test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Predmet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Text e-mailu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Príloha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T1a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Ponuka k dopytu D-2026-045 – Hydrosys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v prílohe naša cenová ponuka. Hydrosys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Ponuka_Hydrosys_CP-7781.pdf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T1b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D-2026-045 cenová ponuka FlowTech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posielame ponuku. Ventilové stanice nedodávame. FlowTech SK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Ponuka_FlowTech_FT-2026-0455.pdf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T1c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RE: Dopyt D-2026-045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Dobrý deň, ponuka v prílohe. Sprinkpro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Ponuka_Sprinkpro_2026-118.pdf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LEKTORSKÝ PODKLAD – IBA PRE LEKTORA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