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Zápis o zmene procesu ZZ-2026-031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Položka</w:t>
            </w:r>
          </w:p>
        </w:tc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Údaj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Názov zmeny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Skrátenie čakania na uvoľnenie prvého kusu na nočnej zmene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Dotknutý dokument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SM-PR-07 Výmena formy, kapitola 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Navrhovateľ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Ing. Martin Hrnčiar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Schválil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Ing. Peter Valach, 14. 10. 2026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Platnosť od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1. 11. 2026</w:t>
            </w:r>
          </w:p>
        </w:tc>
      </w:tr>
    </w:tbl>
    <w:p/>
    <w:p>
      <w:pPr>
        <w:pStyle w:val="Heading2"/>
      </w:pPr>
      <w:r>
        <w:rPr>
          <w:b w:val="0"/>
        </w:rPr>
        <w:t>Dôvod</w:t>
      </w:r>
    </w:p>
    <w:p>
      <w:r>
        <w:rPr>
          <w:b w:val="0"/>
        </w:rPr>
        <w:t>Na nočnej zmene (C) čaká lis po výmene formy na uvoľnenie prvého kusu priemerne 40 minút, pretože kontrolór kvality je k dispozícii len na telefóne. Výmena formy na zmene C preto trvá približne dvojnásobne dlhšie ako na zmenách A a B.</w:t>
      </w:r>
    </w:p>
    <w:p>
      <w:pPr>
        <w:pStyle w:val="Heading2"/>
      </w:pPr>
      <w:r>
        <w:rPr>
          <w:b w:val="0"/>
        </w:rPr>
        <w:t>Popis zmeny</w:t>
      </w:r>
    </w:p>
    <w:p>
      <w:pPr>
        <w:pStyle w:val="ListBullet"/>
      </w:pPr>
      <w:r>
        <w:rPr>
          <w:b w:val="0"/>
        </w:rPr>
        <w:t xml:space="preserve">Na zmene C uvoľňuje prvý kus po výmene formy </w:t>
      </w:r>
      <w:r>
        <w:rPr>
          <w:b/>
        </w:rPr>
        <w:t>vedúci zmeny</w:t>
      </w:r>
      <w:r>
        <w:rPr>
          <w:b w:val="0"/>
        </w:rPr>
        <w:t xml:space="preserve"> na základe kontroly podľa kontrolného plánu.</w:t>
      </w:r>
    </w:p>
    <w:p>
      <w:pPr>
        <w:pStyle w:val="ListBullet"/>
      </w:pPr>
      <w:r>
        <w:rPr>
          <w:b w:val="0"/>
        </w:rPr>
        <w:t>Kontrolór kvality skontroluje uvoľnený kus nasledujúce ráno do 8:00.</w:t>
      </w:r>
    </w:p>
    <w:p>
      <w:pPr>
        <w:pStyle w:val="ListBullet"/>
      </w:pPr>
      <w:r>
        <w:rPr>
          <w:b w:val="0"/>
        </w:rPr>
        <w:t>Do kapitoly 5 sa doplní krok „Na zmene C odovzdať prvý kus vedúcemu zmeny“.</w:t>
      </w:r>
    </w:p>
    <w:p>
      <w:pPr>
        <w:pStyle w:val="Heading2"/>
      </w:pPr>
      <w:r>
        <w:rPr>
          <w:b w:val="0"/>
        </w:rPr>
        <w:t>Očakávaný prínos</w:t>
      </w:r>
    </w:p>
    <w:p>
      <w:r>
        <w:rPr>
          <w:b w:val="0"/>
        </w:rPr>
        <w:t>Skrátenie výmeny formy na zmene C o 30 až 40 minút, čo predstavuje približne 60 hodín výroby ročne.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B6B6B"/>
        <w:sz w:val="18"/>
      </w:rPr>
      <w:t>TESNEX s.r.o. | Záhorský priemyselný park 7, 905 01 Senica | interný dokument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