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CD2A" w14:textId="77777777" w:rsidR="00000000" w:rsidRPr="008B6EA9" w:rsidRDefault="006C1928" w:rsidP="008B6EA9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B6EA9">
        <w:rPr>
          <w:rFonts w:asciiTheme="minorBidi" w:hAnsiTheme="minorBidi"/>
          <w:b/>
          <w:bCs/>
          <w:sz w:val="28"/>
          <w:szCs w:val="28"/>
          <w:u w:val="single"/>
          <w:rtl/>
        </w:rPr>
        <w:t>פרק 0 : מבוא</w:t>
      </w:r>
      <w:r w:rsidR="008B6EA9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.</w:t>
      </w:r>
    </w:p>
    <w:p w14:paraId="16C4AB23" w14:textId="77777777" w:rsidR="006C1928" w:rsidRPr="008B6EA9" w:rsidRDefault="006C1928">
      <w:pPr>
        <w:rPr>
          <w:rFonts w:asciiTheme="minorBidi" w:hAnsiTheme="minorBidi"/>
          <w:sz w:val="28"/>
          <w:szCs w:val="28"/>
          <w:rtl/>
        </w:rPr>
      </w:pPr>
    </w:p>
    <w:p w14:paraId="11E62054" w14:textId="77777777" w:rsidR="006C1928" w:rsidRPr="008B6EA9" w:rsidRDefault="006C1928">
      <w:pPr>
        <w:rPr>
          <w:rFonts w:asciiTheme="minorBidi" w:hAnsiTheme="minorBidi"/>
          <w:sz w:val="28"/>
          <w:szCs w:val="28"/>
          <w:rtl/>
        </w:rPr>
      </w:pPr>
      <w:r w:rsidRPr="008B6EA9">
        <w:rPr>
          <w:rFonts w:asciiTheme="minorBidi" w:hAnsiTheme="minorBidi"/>
          <w:sz w:val="28"/>
          <w:szCs w:val="28"/>
          <w:rtl/>
        </w:rPr>
        <w:t xml:space="preserve">קרא מתוך </w:t>
      </w:r>
      <w:r w:rsidRPr="008B6EA9">
        <w:rPr>
          <w:rFonts w:asciiTheme="minorBidi" w:hAnsiTheme="minorBidi"/>
          <w:sz w:val="28"/>
          <w:szCs w:val="28"/>
        </w:rPr>
        <w:t>ISLR</w:t>
      </w:r>
      <w:r w:rsidRPr="008B6EA9">
        <w:rPr>
          <w:rFonts w:asciiTheme="minorBidi" w:hAnsiTheme="minorBidi"/>
          <w:sz w:val="28"/>
          <w:szCs w:val="28"/>
          <w:rtl/>
        </w:rPr>
        <w:t xml:space="preserve"> את פרק 2, עמודים 15-42, וע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נ</w:t>
      </w:r>
      <w:r w:rsidRPr="008B6EA9">
        <w:rPr>
          <w:rFonts w:asciiTheme="minorBidi" w:hAnsiTheme="minorBidi"/>
          <w:sz w:val="28"/>
          <w:szCs w:val="28"/>
          <w:rtl/>
        </w:rPr>
        <w:t>ה על השאלות הבאות:</w:t>
      </w:r>
    </w:p>
    <w:p w14:paraId="4472FC59" w14:textId="77777777" w:rsidR="006C1928" w:rsidRPr="008B6EA9" w:rsidRDefault="006C1928">
      <w:pPr>
        <w:rPr>
          <w:rFonts w:asciiTheme="minorBidi" w:hAnsiTheme="minorBidi"/>
          <w:sz w:val="28"/>
          <w:szCs w:val="28"/>
        </w:rPr>
      </w:pPr>
    </w:p>
    <w:p w14:paraId="0A47C744" w14:textId="77777777" w:rsidR="0069787F" w:rsidRPr="008B6EA9" w:rsidRDefault="0069787F" w:rsidP="0069787F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8B6EA9">
        <w:rPr>
          <w:rFonts w:asciiTheme="minorBidi" w:hAnsiTheme="minorBidi"/>
          <w:sz w:val="28"/>
          <w:szCs w:val="28"/>
          <w:rtl/>
        </w:rPr>
        <w:t>הסבר מהן הגישות הפרמטריות והא-פרמטריות בלמידה סטטיסטית.</w:t>
      </w:r>
    </w:p>
    <w:p w14:paraId="7EB42283" w14:textId="77777777" w:rsidR="0069787F" w:rsidRDefault="0069787F" w:rsidP="0069787F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  <w:r w:rsidRPr="008B6EA9">
        <w:rPr>
          <w:rFonts w:asciiTheme="minorBidi" w:hAnsiTheme="minorBidi"/>
          <w:sz w:val="28"/>
          <w:szCs w:val="28"/>
          <w:rtl/>
        </w:rPr>
        <w:t>מהן היתרו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נות והחסרונות של כל גישה?</w:t>
      </w:r>
    </w:p>
    <w:p w14:paraId="044E7EE9" w14:textId="77777777" w:rsidR="009C4257" w:rsidRDefault="009C4257" w:rsidP="0069787F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</w:rPr>
      </w:pPr>
    </w:p>
    <w:p w14:paraId="574F2D9B" w14:textId="372237CC" w:rsidR="009C4257" w:rsidRPr="009C4257" w:rsidRDefault="009C4257" w:rsidP="009C4257">
      <w:pPr>
        <w:pStyle w:val="ListParagraph"/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ה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גישה הפרמטרית באה לשערך את פונקציית f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בעזרת שיערוך פרמטרים, לדוגמא 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W*X + </w:t>
      </w:r>
      <w:proofErr w:type="gramStart"/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b 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,</w:t>
      </w:r>
      <w:proofErr w:type="gram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כאן צריך לשערך את </w:t>
      </w:r>
      <w:proofErr w:type="gramStart"/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W 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ואת</w:t>
      </w:r>
      <w:proofErr w:type="gram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b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.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היתרון שלה הוא שכדי לשערך את f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צריך רק למצוא את הפרמטרים הנכונים שמקטינים את ה </w:t>
      </w:r>
      <w:proofErr w:type="gramStart"/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loss 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הרלוונטי</w:t>
      </w:r>
      <w:proofErr w:type="gram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.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החסרון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בה הוא שאנו מניחים את המבנה של פונקציית 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f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, לא בטוח שהמבנה שבחרנו הוא המבנה הנכון אם יש בכלל מבנה.</w:t>
      </w:r>
    </w:p>
    <w:p w14:paraId="5C444B9A" w14:textId="77777777" w:rsidR="009C4257" w:rsidRDefault="009C4257" w:rsidP="009C4257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</w:p>
    <w:p w14:paraId="1F1BE46B" w14:textId="1EC96DF4" w:rsidR="009C4257" w:rsidRPr="009C4257" w:rsidRDefault="009C4257" w:rsidP="009C4257">
      <w:pPr>
        <w:pStyle w:val="ListParagraph"/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הגישה הא-פרמטרית לא מניחה כזה מבנה, היא פשוט מנסה לשערך את פונקציית 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f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הכי טוב שאפשר. היתרון שלה הוא שהיא לא מניחה מבנה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מסויים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מה שיכול לשפר את התוצאות של ה </w:t>
      </w:r>
      <w:r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predictor</w:t>
      </w: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,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החסרון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שלה הוא שהיא בדרך כלל דורשת המון </w:t>
      </w:r>
      <w:proofErr w:type="spellStart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דאטא</w:t>
      </w:r>
      <w:proofErr w:type="spellEnd"/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>.</w:t>
      </w:r>
    </w:p>
    <w:p w14:paraId="5F9CFF3D" w14:textId="77777777" w:rsidR="0069787F" w:rsidRPr="008B6EA9" w:rsidRDefault="0069787F" w:rsidP="0069787F">
      <w:pPr>
        <w:pStyle w:val="ListParagraph"/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</w:pPr>
    </w:p>
    <w:p w14:paraId="24F8A68C" w14:textId="77777777" w:rsidR="008B6EA9" w:rsidRPr="009C4257" w:rsidRDefault="0069787F" w:rsidP="008B6EA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8B6EA9">
        <w:rPr>
          <w:rFonts w:asciiTheme="minorBidi" w:hAnsiTheme="minorBidi"/>
          <w:sz w:val="28"/>
          <w:szCs w:val="28"/>
          <w:rtl/>
        </w:rPr>
        <w:t>מהם היתרו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נות והחסרונות של שיטות גמישות (</w:t>
      </w:r>
      <w:r w:rsidR="008B6EA9" w:rsidRPr="008B6EA9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flexible methods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)</w:t>
      </w:r>
      <w:r w:rsidR="008B6EA9" w:rsidRPr="008B6EA9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 בלמידת מכונה?</w:t>
      </w:r>
    </w:p>
    <w:p w14:paraId="03943835" w14:textId="6A73D625" w:rsidR="009C4257" w:rsidRPr="009C4257" w:rsidRDefault="009C4257" w:rsidP="009C4257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היתרונות של גישה גמישה היא שהגישה מקטינה את השגיאה של ה </w:t>
      </w:r>
      <w:r>
        <w:rPr>
          <w:rFonts w:asciiTheme="minorBidi" w:hAnsiTheme="minorBidi"/>
          <w:sz w:val="28"/>
          <w:szCs w:val="28"/>
        </w:rPr>
        <w:t>training data</w:t>
      </w:r>
      <w:r>
        <w:rPr>
          <w:rFonts w:asciiTheme="minorBidi" w:hAnsiTheme="minorBidi" w:hint="cs"/>
          <w:sz w:val="28"/>
          <w:szCs w:val="28"/>
          <w:rtl/>
        </w:rPr>
        <w:t xml:space="preserve"> ככל שהגישה יותר גמישה, העניין הוא שזה לא בהכרח מקטין את השגיאה על הטסט, ולפעמים אם נשתמש בשיטה גמישה מדי השגיאה על הטסט אף עלולה לעלות. במילים אחרות יש חשש ל </w:t>
      </w:r>
      <w:r>
        <w:rPr>
          <w:rFonts w:asciiTheme="minorBidi" w:hAnsiTheme="minorBidi"/>
          <w:sz w:val="28"/>
          <w:szCs w:val="28"/>
        </w:rPr>
        <w:t>overfitting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721A0519" w14:textId="77777777" w:rsidR="008B6EA9" w:rsidRPr="008B6EA9" w:rsidRDefault="008B6EA9" w:rsidP="008B6EA9">
      <w:pPr>
        <w:pStyle w:val="ListParagraph"/>
        <w:rPr>
          <w:rFonts w:asciiTheme="minorBidi" w:hAnsiTheme="minorBidi"/>
          <w:sz w:val="28"/>
          <w:szCs w:val="28"/>
        </w:rPr>
      </w:pPr>
    </w:p>
    <w:p w14:paraId="6B4291C8" w14:textId="77777777" w:rsidR="008B6EA9" w:rsidRDefault="008B6EA9" w:rsidP="008B6EA9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8B6EA9">
        <w:rPr>
          <w:rFonts w:asciiTheme="minorBidi" w:hAnsiTheme="minorBidi"/>
          <w:sz w:val="28"/>
          <w:szCs w:val="28"/>
          <w:rtl/>
        </w:rPr>
        <w:t>הסבר בפירוט מהו ה-</w:t>
      </w:r>
      <w:r w:rsidRPr="008B6EA9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b</w:t>
      </w:r>
      <w:r w:rsidRPr="008B6EA9">
        <w:rPr>
          <w:rFonts w:asciiTheme="minorBidi" w:hAnsiTheme="minorBidi"/>
          <w:sz w:val="28"/>
          <w:szCs w:val="28"/>
        </w:rPr>
        <w:t>ias-variance tra</w:t>
      </w:r>
      <w:r w:rsidR="0054672F">
        <w:rPr>
          <w:rFonts w:asciiTheme="minorBidi" w:hAnsiTheme="minorBidi"/>
          <w:sz w:val="28"/>
          <w:szCs w:val="28"/>
        </w:rPr>
        <w:t>d</w:t>
      </w:r>
      <w:r w:rsidRPr="008B6EA9">
        <w:rPr>
          <w:rFonts w:asciiTheme="minorBidi" w:hAnsiTheme="minorBidi"/>
          <w:sz w:val="28"/>
          <w:szCs w:val="28"/>
        </w:rPr>
        <w:t>eoff</w:t>
      </w:r>
      <w:r w:rsidRPr="008B6EA9">
        <w:rPr>
          <w:rFonts w:asciiTheme="minorBidi" w:hAnsiTheme="minorBidi"/>
          <w:sz w:val="28"/>
          <w:szCs w:val="28"/>
          <w:rtl/>
        </w:rPr>
        <w:t xml:space="preserve"> תוך מתן דוגמא.</w:t>
      </w:r>
    </w:p>
    <w:p w14:paraId="738986BA" w14:textId="3008567C" w:rsidR="009C4257" w:rsidRDefault="00191015" w:rsidP="00191015">
      <w:pPr>
        <w:bidi w:val="0"/>
        <w:rPr>
          <w:rFonts w:asciiTheme="minorBidi" w:hAnsiTheme="minorBidi"/>
          <w:sz w:val="28"/>
          <w:szCs w:val="28"/>
        </w:rPr>
      </w:pPr>
      <w:r w:rsidRPr="00191015">
        <w:rPr>
          <w:rFonts w:asciiTheme="minorBidi" w:hAnsiTheme="minorBidi"/>
          <w:sz w:val="28"/>
          <w:szCs w:val="28"/>
        </w:rPr>
        <w:drawing>
          <wp:inline distT="0" distB="0" distL="0" distR="0" wp14:anchorId="4AEAA132" wp14:editId="168DF1C1">
            <wp:extent cx="5274310" cy="567055"/>
            <wp:effectExtent l="0" t="0" r="0" b="4445"/>
            <wp:docPr id="109061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16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485" w14:textId="3C724FAB" w:rsidR="00191015" w:rsidRDefault="00191015" w:rsidP="00191015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פורמלית, הט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ריידאוף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בין שונות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להטייה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מתייחס לפירוק של התוחלת בריבוע של השגיאה של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הפונקצייה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ששיערכנו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f</w:t>
      </w:r>
      <w:r>
        <w:rPr>
          <w:rFonts w:asciiTheme="minorBidi" w:hAnsiTheme="minorBidi" w:hint="cs"/>
          <w:sz w:val="28"/>
          <w:szCs w:val="28"/>
          <w:rtl/>
        </w:rPr>
        <w:t xml:space="preserve">, אם נסתכל על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הנוסחא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למעלה, נראה שכדי למזער את השגיאה, נרצה למזער את גם את השונות וגם את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ההטייה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 הבעיה היא שכשאנחנו מקטינים אחד השני עולה, זאת אומרת שאנחנו רוצים למצוא איזשהו אמצע בניהם שימזער באופן כולל את השגיאה הכוללת.</w:t>
      </w:r>
    </w:p>
    <w:p w14:paraId="759CD46C" w14:textId="44B25085" w:rsidR="00191015" w:rsidRPr="00191015" w:rsidRDefault="00191015" w:rsidP="00191015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במילים יותר פשוטות, ככל שהמודל יותר גמיש הוא יוצר יותר שונות אבל מקטין את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ההטייה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/>
          <w:sz w:val="28"/>
          <w:szCs w:val="28"/>
        </w:rPr>
        <w:t>over</w:t>
      </w:r>
      <w:r w:rsidR="00B7733A">
        <w:rPr>
          <w:rFonts w:asciiTheme="minorBidi" w:hAnsiTheme="minorBidi"/>
          <w:sz w:val="28"/>
          <w:szCs w:val="28"/>
        </w:rPr>
        <w:t>fitting</w:t>
      </w:r>
      <w:r w:rsidR="00B7733A">
        <w:rPr>
          <w:rFonts w:asciiTheme="minorBidi" w:hAnsiTheme="minorBidi" w:hint="cs"/>
          <w:sz w:val="28"/>
          <w:szCs w:val="28"/>
          <w:rtl/>
        </w:rPr>
        <w:t>)</w:t>
      </w:r>
      <w:r>
        <w:rPr>
          <w:rFonts w:asciiTheme="minorBidi" w:hAnsiTheme="minorBidi" w:hint="cs"/>
          <w:sz w:val="28"/>
          <w:szCs w:val="28"/>
          <w:rtl/>
        </w:rPr>
        <w:t xml:space="preserve">, לעומת זאת כשהמודל פחות גמיש השונות יותר קטנה אבל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ההטייה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יותר גדולה</w:t>
      </w:r>
      <w:r w:rsidR="00B7733A">
        <w:rPr>
          <w:rFonts w:asciiTheme="minorBidi" w:hAnsiTheme="minorBidi" w:hint="cs"/>
          <w:sz w:val="28"/>
          <w:szCs w:val="28"/>
          <w:rtl/>
        </w:rPr>
        <w:t xml:space="preserve"> (</w:t>
      </w:r>
      <w:r w:rsidR="00B7733A">
        <w:rPr>
          <w:rFonts w:asciiTheme="minorBidi" w:hAnsiTheme="minorBidi"/>
          <w:sz w:val="28"/>
          <w:szCs w:val="28"/>
        </w:rPr>
        <w:t>underfitting</w:t>
      </w:r>
      <w:r w:rsidR="00B7733A">
        <w:rPr>
          <w:rFonts w:asciiTheme="minorBidi" w:hAnsiTheme="minorBidi" w:hint="cs"/>
          <w:sz w:val="28"/>
          <w:szCs w:val="28"/>
          <w:rtl/>
        </w:rPr>
        <w:t>).</w:t>
      </w:r>
    </w:p>
    <w:sectPr w:rsidR="00191015" w:rsidRPr="00191015" w:rsidSect="007E31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A87613"/>
    <w:multiLevelType w:val="hybridMultilevel"/>
    <w:tmpl w:val="FC7A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0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2E"/>
    <w:rsid w:val="001656FE"/>
    <w:rsid w:val="00191015"/>
    <w:rsid w:val="004F63F0"/>
    <w:rsid w:val="0054672F"/>
    <w:rsid w:val="005A3619"/>
    <w:rsid w:val="005C71CB"/>
    <w:rsid w:val="00626E2E"/>
    <w:rsid w:val="0069787F"/>
    <w:rsid w:val="006C1928"/>
    <w:rsid w:val="007E314E"/>
    <w:rsid w:val="008B6EA9"/>
    <w:rsid w:val="008F31ED"/>
    <w:rsid w:val="009C4257"/>
    <w:rsid w:val="00B7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E6A3"/>
  <w15:chartTrackingRefBased/>
  <w15:docId w15:val="{57F43BC3-BDF3-440F-A06C-60FAAD93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אייל סטולוב</cp:lastModifiedBy>
  <cp:revision>4</cp:revision>
  <dcterms:created xsi:type="dcterms:W3CDTF">2019-09-10T13:14:00Z</dcterms:created>
  <dcterms:modified xsi:type="dcterms:W3CDTF">2025-05-25T13:29:00Z</dcterms:modified>
</cp:coreProperties>
</file>