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Table 1</w:t>
      </w:r>
    </w:p>
    <w:p>
      <w:r>
        <w:t/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rPr>
          <w:tblHeader w:val="true"/>
        </w:trP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2674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2674" w:type="dxa"/>
                  <w:gridSpan w:val="2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2674" w:type="dxa"/>
                  <w:gridSpan w:val="2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2674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variable</w:t>
                  </w:r>
                </w:p>
              </w:tc>
              <w:tc>
                <w:tcPr>
                  <w:tcW w:w="2674" w:type="dxa"/>
                  <w:gridSpan w:val="2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=52)</w:t>
                  </w:r>
                </w:p>
              </w:tc>
              <w:tc>
                <w:tcPr>
                  <w:tcW w:w="2674" w:type="dxa"/>
                  <w:gridSpan w:val="2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=22)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1337" w:type="dxa"/>
                </w:tcPr>
                <w:p>
                  <w:pPr>
                    <w:spacing w:after="0"/>
                  </w:pPr>
                </w:p>
              </w:tc>
              <w:tc>
                <w:tcPr>
                  <w:tcW w:w="1337" w:type="dxa"/>
                </w:tcPr>
                <w:p>
                  <w:pPr>
                    <w:spacing w:after="0"/>
                  </w:pP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bottom"/>
                </w:tcPr>
                <w:p>
                  <w:pPr>
                    <w:spacing w:after="0"/>
                    <w:jc w:val="right"/>
                  </w:pPr>
                  <w:r>
                    <w:t xml:space="preserve">Mean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±SD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bottom"/>
                </w:tcPr>
                <w:p>
                  <w:pPr>
                    <w:spacing w:after="0"/>
                    <w:jc w:val="right"/>
                  </w:pPr>
                  <w:r>
                    <w:t xml:space="preserve">Mean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±SD</w:t>
                  </w:r>
                </w:p>
              </w:tc>
              <w:tc>
                <w:tcPr>
                  <w:tcW w:w="1337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Price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6072.42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±3097.10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6384.68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±2621.92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0.680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Mileage (mpg)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19.83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±4.74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24.77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±6.61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Headroom (in.)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3.15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±0.92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2.61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±0.49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0.011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Trunk space (cu. ft.)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14.75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±4.31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11.41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±3.22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0.002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Weight (lbs.)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3317.12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±695.36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2315.91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±433.00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Length (in.)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196.13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±20.05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168.55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±13.68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Turn Circle (ft.) 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41.44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±3.97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35.41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±1.50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Displacement (cu. in.)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233.71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±85.26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111.23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±24.88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Gear Ratio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2.81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±0.34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3.51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±0.30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tcPr>
                  <w:tcBorders>
                    <w:top w:val="single" w:color="000000"/>
                  </w:tcBorders>
                </w:tcPr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tcPr>
                  <w:tcBorders>
                    <w:top w:val="single" w:color="000000"/>
                  </w:tcBorders>
                </w:tcPr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tcPr>
                  <w:tcBorders>
                    <w:top w:val="single" w:color="000000"/>
                  </w:tcBorders>
                </w:tcPr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tcPr>
                  <w:tcBorders>
                    <w:top w:val="single" w:color="000000"/>
                  </w:tcBorders>
                </w:tcPr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1337" w:type="dxa"/>
                </w:tcPr>
                <w:p>
                  <w:pPr>
                    <w:spacing w:after="0"/>
                  </w:pPr>
                </w:p>
              </w:tc>
              <w:tc>
                <w:tcPr>
                  <w:tcW w:w="1337" w:type="dxa"/>
                </w:tcPr>
                <w:p>
                  <w:pPr>
                    <w:spacing w:after="0"/>
                  </w:pP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bottom"/>
                </w:tcPr>
                <w:p>
                  <w:pPr>
                    <w:spacing w:after="0"/>
                    <w:jc w:val="right"/>
                  </w:pPr>
                  <w:r>
                    <w:t xml:space="preserve">Median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[IQR]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bottom"/>
                </w:tcPr>
                <w:p>
                  <w:pPr>
                    <w:spacing w:after="0"/>
                    <w:jc w:val="right"/>
                  </w:pPr>
                  <w:r>
                    <w:t xml:space="preserve">Median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[IQR]</w:t>
                  </w:r>
                </w:p>
              </w:tc>
              <w:tc>
                <w:tcPr>
                  <w:tcW w:w="1337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Price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4783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[4184–6234]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5759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[4499–7140]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0.104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Mileage (mpg)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19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[17–22]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25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[21–28]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Headroom (in.)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4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[2–4]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3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[3–3]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0.003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Trunk space (cu. ft.)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16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[11–17]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11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[9–14]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0.002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Weight (lbs.)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3360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[2790–3730]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2180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[2020–2650]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Length (in.)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200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[180–210]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170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[156–175]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Turn Circle (ft.) 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42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[40–43]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36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[34–36]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Displacement (cu. in.)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231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[154–302]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101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[91–131]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Gear Ratio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3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[3–3]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4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[3–4]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tcPr>
                  <w:tcBorders>
                    <w:top w:val="single" w:color="000000"/>
                  </w:tcBorders>
                </w:tcPr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tcPr>
                  <w:tcBorders>
                    <w:top w:val="single" w:color="000000"/>
                  </w:tcBorders>
                </w:tcPr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tcPr>
                  <w:tcBorders>
                    <w:top w:val="single" w:color="000000"/>
                  </w:tcBorders>
                </w:tcPr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tcPr>
                  <w:tcBorders>
                    <w:top w:val="single" w:color="000000"/>
                  </w:tcBorders>
                </w:tcPr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1337" w:type="dxa"/>
                </w:tcPr>
                <w:p>
                  <w:pPr>
                    <w:spacing w:after="0"/>
                  </w:pPr>
                </w:p>
              </w:tc>
              <w:tc>
                <w:tcPr>
                  <w:tcW w:w="1337" w:type="dxa"/>
                </w:tcPr>
                <w:p>
                  <w:pPr>
                    <w:spacing w:after="0"/>
                  </w:pP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bottom"/>
                </w:tcPr>
                <w:p>
                  <w:pPr>
                    <w:spacing w:after="0"/>
                    <w:jc w:val="right"/>
                  </w:pPr>
                  <w:r>
                    <w:t xml:space="preserve">N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(%)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bottom"/>
                </w:tcPr>
                <w:p>
                  <w:pPr>
                    <w:spacing w:after="0"/>
                    <w:jc w:val="right"/>
                  </w:pPr>
                  <w:r>
                    <w:t xml:space="preserve">N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(%)</w:t>
                  </w:r>
                </w:p>
              </w:tc>
              <w:tc>
                <w:tcPr>
                  <w:tcW w:w="1337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u w:val="single"/>
                    </w:rPr>
                    <w:t xml:space="preserve">Repair Record 1978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0.004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1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2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(3.8)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3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(13.6)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2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8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(15.4)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9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(40.9)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3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27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(51.9)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9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(40.9)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4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9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(17.3)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.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(.)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5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2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(3.8)</w:t>
                  </w:r>
                </w:p>
              </w:tc>
              <w:tc>
                <w:p>
                  <w:pPr>
                    <w:spacing w:after="0"/>
                    <w:jc w:val="right"/>
                  </w:pPr>
                  <w:r>
                    <w:t xml:space="preserve">.</w:t>
                  </w:r>
                </w:p>
              </w:tc>
              <w:tc>
                <w:p>
                  <w:pPr>
                    <w:spacing w:after="0"/>
                    <w:jc w:val="left"/>
                  </w:pPr>
                  <w:r>
                    <w:t xml:space="preserve">(.)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tcPr>
                  <w:tcBorders>
                    <w:top w:val="single" w:color="000000"/>
                  </w:tcBorders>
                </w:tcPr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tcPr>
                  <w:tcBorders>
                    <w:top w:val="single" w:color="000000"/>
                  </w:tcBorders>
                </w:tcPr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tcPr>
                  <w:tcBorders>
                    <w:top w:val="single" w:color="000000"/>
                  </w:tcBorders>
                </w:tcPr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tcPr>
                  <w:tcBorders>
                    <w:top w:val="single" w:color="000000"/>
                  </w:tcBorders>
                </w:tcPr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