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F07" w:rsidRDefault="00460F07">
      <w:r>
        <w:t>Wills and Trusts – 2010</w:t>
      </w:r>
    </w:p>
    <w:p w:rsidR="00460F07" w:rsidRDefault="00460F07"/>
    <w:p w:rsidR="00460F07" w:rsidRDefault="00460F07">
      <w:r>
        <w:t>Property Law Act 2007 s25</w:t>
      </w:r>
    </w:p>
    <w:p w:rsidR="00460F07" w:rsidRDefault="00460F07">
      <w:r>
        <w:t>Administration Act 1969 ss 2, 24-26, 34 amended, 47-51, 77-79 amended</w:t>
      </w:r>
    </w:p>
    <w:p w:rsidR="00460F07" w:rsidRDefault="00460F07">
      <w:r>
        <w:t>Family Protection Act 1955 ss 2, 3, 4, 4A, 9, 11, 13</w:t>
      </w:r>
    </w:p>
    <w:p w:rsidR="00460F07" w:rsidRDefault="00460F07">
      <w:r>
        <w:t>Family Proceedings Act 1980 s 26</w:t>
      </w:r>
    </w:p>
    <w:p w:rsidR="00460F07" w:rsidRDefault="00460F07">
      <w:r>
        <w:t>Law Reform (Testamentary Promises) Act 1949 s 3</w:t>
      </w:r>
    </w:p>
    <w:p w:rsidR="00460F07" w:rsidRDefault="00460F07">
      <w:r>
        <w:t>Property (Relationship) Act 1976 (Selected Sections)</w:t>
      </w:r>
    </w:p>
    <w:p w:rsidR="00460F07" w:rsidRDefault="00460F07">
      <w:r>
        <w:t>Protection of Personal and Property Rights Act 1988 ss 54-55</w:t>
      </w:r>
    </w:p>
    <w:p w:rsidR="00460F07" w:rsidRDefault="00460F07">
      <w:r>
        <w:t xml:space="preserve">Te Ture Whenua </w:t>
      </w:r>
      <w:r w:rsidR="001562AF">
        <w:t>Māori</w:t>
      </w:r>
      <w:r>
        <w:t xml:space="preserve"> (</w:t>
      </w:r>
      <w:r w:rsidR="001562AF">
        <w:t>Māori</w:t>
      </w:r>
      <w:r>
        <w:t xml:space="preserve"> Land Act) 1993 ss 2, 3, 17, 100, 101, 104s, 106-114</w:t>
      </w:r>
    </w:p>
    <w:p w:rsidR="00460F07" w:rsidRDefault="00460F07">
      <w:r>
        <w:t>Trustee Act 1956 (Selected sections)</w:t>
      </w:r>
    </w:p>
    <w:p w:rsidR="00460F07" w:rsidRDefault="00460F07">
      <w:r>
        <w:t>Wills Act 2007</w:t>
      </w:r>
    </w:p>
    <w:p w:rsidR="00707CA9" w:rsidRDefault="00707CA9"/>
    <w:p w:rsidR="00460F07" w:rsidRDefault="00460F07"/>
    <w:p w:rsidR="00707CA9" w:rsidRDefault="00460F07" w:rsidP="00460F07">
      <w:pPr>
        <w:pStyle w:val="ListParagraph"/>
        <w:numPr>
          <w:ilvl w:val="0"/>
          <w:numId w:val="1"/>
        </w:numPr>
      </w:pPr>
      <w:r>
        <w:t>TRUSTS</w:t>
      </w:r>
    </w:p>
    <w:p w:rsidR="00460F07" w:rsidRDefault="00707CA9" w:rsidP="00707CA9">
      <w:r>
        <w:t>I. INTRODUCTION</w:t>
      </w:r>
    </w:p>
    <w:p w:rsidR="00460F07" w:rsidRPr="00460F07" w:rsidRDefault="00460F07" w:rsidP="00460F07">
      <w:pPr>
        <w:pStyle w:val="ListParagraph"/>
        <w:numPr>
          <w:ilvl w:val="0"/>
          <w:numId w:val="2"/>
        </w:numPr>
        <w:rPr>
          <w:i/>
        </w:rPr>
      </w:pPr>
      <w:r>
        <w:t xml:space="preserve">A Brief History of Trusts </w:t>
      </w:r>
      <w:r w:rsidRPr="00460F07">
        <w:rPr>
          <w:i/>
        </w:rPr>
        <w:t>Scott and Ascher on Trusts 5</w:t>
      </w:r>
      <w:r w:rsidRPr="00460F07">
        <w:rPr>
          <w:i/>
          <w:vertAlign w:val="superscript"/>
        </w:rPr>
        <w:t>th</w:t>
      </w:r>
      <w:r w:rsidRPr="00460F07">
        <w:rPr>
          <w:i/>
        </w:rPr>
        <w:t xml:space="preserve"> ed (2006) 3-9</w:t>
      </w:r>
    </w:p>
    <w:p w:rsidR="00707CA9" w:rsidRPr="00707CA9" w:rsidRDefault="00460F07" w:rsidP="00460F07">
      <w:pPr>
        <w:pStyle w:val="ListParagraph"/>
        <w:numPr>
          <w:ilvl w:val="0"/>
          <w:numId w:val="2"/>
        </w:numPr>
        <w:rPr>
          <w:i/>
        </w:rPr>
      </w:pPr>
      <w:r>
        <w:t xml:space="preserve">The </w:t>
      </w:r>
      <w:r w:rsidR="00707CA9">
        <w:t xml:space="preserve">Nature of a Trust – S. Gardner </w:t>
      </w:r>
      <w:r w:rsidR="00707CA9">
        <w:rPr>
          <w:i/>
        </w:rPr>
        <w:t xml:space="preserve">An Introduction to the Law of Trusts </w:t>
      </w:r>
      <w:r w:rsidR="00707CA9">
        <w:t>(1990) 1-9 (edited)</w:t>
      </w:r>
    </w:p>
    <w:p w:rsidR="00707CA9" w:rsidRDefault="00707CA9" w:rsidP="00707CA9"/>
    <w:p w:rsidR="00707CA9" w:rsidRDefault="00707CA9" w:rsidP="00707CA9">
      <w:r>
        <w:t>II. ESSENTIALS OF A TRUST</w:t>
      </w:r>
    </w:p>
    <w:p w:rsidR="00707CA9" w:rsidRPr="00707CA9" w:rsidRDefault="00707CA9" w:rsidP="00707CA9">
      <w:pPr>
        <w:pStyle w:val="ListParagraph"/>
        <w:numPr>
          <w:ilvl w:val="0"/>
          <w:numId w:val="3"/>
        </w:numPr>
        <w:rPr>
          <w:b/>
        </w:rPr>
      </w:pPr>
      <w:r w:rsidRPr="00707CA9">
        <w:rPr>
          <w:b/>
        </w:rPr>
        <w:t>Requirements for an express trust: introduction</w:t>
      </w:r>
    </w:p>
    <w:p w:rsidR="00707CA9" w:rsidRPr="00707CA9" w:rsidRDefault="00707CA9" w:rsidP="00707CA9">
      <w:pPr>
        <w:pStyle w:val="ListParagraph"/>
        <w:numPr>
          <w:ilvl w:val="0"/>
          <w:numId w:val="3"/>
        </w:numPr>
        <w:rPr>
          <w:b/>
        </w:rPr>
      </w:pPr>
      <w:r>
        <w:rPr>
          <w:b/>
        </w:rPr>
        <w:t xml:space="preserve">Intention </w:t>
      </w:r>
      <w:r>
        <w:rPr>
          <w:i/>
        </w:rPr>
        <w:t xml:space="preserve">Re Burton </w:t>
      </w:r>
      <w:r>
        <w:t>[1965] NZLR 712</w:t>
      </w:r>
    </w:p>
    <w:p w:rsidR="00707CA9" w:rsidRDefault="00707CA9" w:rsidP="00707CA9">
      <w:pPr>
        <w:pStyle w:val="ListParagraph"/>
        <w:numPr>
          <w:ilvl w:val="0"/>
          <w:numId w:val="3"/>
        </w:numPr>
        <w:rPr>
          <w:b/>
        </w:rPr>
      </w:pPr>
      <w:r>
        <w:rPr>
          <w:b/>
        </w:rPr>
        <w:t>Subject matter</w:t>
      </w:r>
    </w:p>
    <w:p w:rsidR="00707CA9" w:rsidRDefault="00707CA9" w:rsidP="00707CA9">
      <w:pPr>
        <w:pStyle w:val="ListParagraph"/>
        <w:rPr>
          <w:i/>
        </w:rPr>
      </w:pPr>
      <w:r>
        <w:t xml:space="preserve">HAJ FORD &amp; IJ HARDINGHAM </w:t>
      </w:r>
      <w:r>
        <w:rPr>
          <w:i/>
        </w:rPr>
        <w:t>TRUSTS, COMMENTARY AND MATERIALS (1990) 297</w:t>
      </w:r>
    </w:p>
    <w:p w:rsidR="00707CA9" w:rsidRDefault="00707CA9" w:rsidP="00707CA9">
      <w:pPr>
        <w:pStyle w:val="ListParagraph"/>
        <w:numPr>
          <w:ilvl w:val="0"/>
          <w:numId w:val="4"/>
        </w:numPr>
      </w:pPr>
      <w:r>
        <w:t>Certainty of Subject Matter</w:t>
      </w:r>
    </w:p>
    <w:p w:rsidR="00707CA9" w:rsidRDefault="00707CA9" w:rsidP="00707CA9">
      <w:pPr>
        <w:ind w:left="1080" w:firstLine="360"/>
      </w:pPr>
      <w:r>
        <w:rPr>
          <w:i/>
        </w:rPr>
        <w:t xml:space="preserve">Palmer v Simmonds </w:t>
      </w:r>
      <w:r>
        <w:t>(1854) 61 ER 704</w:t>
      </w:r>
    </w:p>
    <w:p w:rsidR="00707CA9" w:rsidRDefault="00707CA9" w:rsidP="00707CA9">
      <w:pPr>
        <w:pStyle w:val="ListParagraph"/>
        <w:numPr>
          <w:ilvl w:val="0"/>
          <w:numId w:val="4"/>
        </w:numPr>
      </w:pPr>
      <w:r>
        <w:t>Vesting Title in the Trustee</w:t>
      </w:r>
    </w:p>
    <w:p w:rsidR="00707CA9" w:rsidRDefault="00707CA9" w:rsidP="00707CA9">
      <w:pPr>
        <w:pStyle w:val="ListParagraph"/>
        <w:numPr>
          <w:ilvl w:val="0"/>
          <w:numId w:val="4"/>
        </w:numPr>
      </w:pPr>
      <w:r>
        <w:t>Formalities</w:t>
      </w:r>
    </w:p>
    <w:p w:rsidR="00707CA9" w:rsidRDefault="00707CA9" w:rsidP="00707CA9">
      <w:pPr>
        <w:pStyle w:val="ListParagraph"/>
        <w:ind w:left="1440"/>
      </w:pPr>
      <w:r>
        <w:t>Property Law Act 2007, s 25</w:t>
      </w:r>
    </w:p>
    <w:p w:rsidR="00936BF3" w:rsidRDefault="00936BF3" w:rsidP="00164A69"/>
    <w:p w:rsidR="00936BF3" w:rsidRDefault="00936BF3" w:rsidP="00164A69">
      <w:r>
        <w:t xml:space="preserve">III. </w:t>
      </w:r>
      <w:r>
        <w:rPr>
          <w:b/>
        </w:rPr>
        <w:t>CHALLENGING TRUSTS</w:t>
      </w:r>
    </w:p>
    <w:p w:rsidR="00936BF3" w:rsidRPr="00936BF3" w:rsidRDefault="00936BF3" w:rsidP="00936BF3">
      <w:pPr>
        <w:pStyle w:val="ListParagraph"/>
        <w:numPr>
          <w:ilvl w:val="0"/>
          <w:numId w:val="9"/>
        </w:numPr>
        <w:rPr>
          <w:b/>
        </w:rPr>
      </w:pPr>
      <w:r w:rsidRPr="00936BF3">
        <w:rPr>
          <w:b/>
        </w:rPr>
        <w:t>Introduction</w:t>
      </w:r>
    </w:p>
    <w:p w:rsidR="00936BF3" w:rsidRDefault="00936BF3" w:rsidP="00936BF3">
      <w:pPr>
        <w:pStyle w:val="ListParagraph"/>
      </w:pPr>
      <w:r>
        <w:t>Social Security Act 1964, s147A</w:t>
      </w:r>
    </w:p>
    <w:p w:rsidR="00936BF3" w:rsidRDefault="00936BF3" w:rsidP="00936BF3">
      <w:pPr>
        <w:pStyle w:val="ListParagraph"/>
      </w:pPr>
    </w:p>
    <w:p w:rsidR="00936BF3" w:rsidRPr="00936BF3" w:rsidRDefault="00936BF3" w:rsidP="00936BF3">
      <w:pPr>
        <w:pStyle w:val="ListParagraph"/>
        <w:numPr>
          <w:ilvl w:val="0"/>
          <w:numId w:val="9"/>
        </w:numPr>
        <w:rPr>
          <w:b/>
        </w:rPr>
      </w:pPr>
      <w:r w:rsidRPr="00936BF3">
        <w:rPr>
          <w:b/>
        </w:rPr>
        <w:t>Challenging the validity of trusts</w:t>
      </w:r>
    </w:p>
    <w:p w:rsidR="00936BF3" w:rsidRDefault="00936BF3" w:rsidP="00936BF3">
      <w:pPr>
        <w:pStyle w:val="ListParagraph"/>
        <w:numPr>
          <w:ilvl w:val="0"/>
          <w:numId w:val="10"/>
        </w:numPr>
      </w:pPr>
      <w:r>
        <w:t>General</w:t>
      </w:r>
    </w:p>
    <w:p w:rsidR="00936BF3" w:rsidRDefault="00936BF3" w:rsidP="00936BF3">
      <w:pPr>
        <w:pStyle w:val="ListParagraph"/>
        <w:numPr>
          <w:ilvl w:val="0"/>
          <w:numId w:val="10"/>
        </w:numPr>
      </w:pPr>
      <w:r>
        <w:t>Sham trusts</w:t>
      </w:r>
    </w:p>
    <w:p w:rsidR="00936BF3" w:rsidRDefault="00936BF3" w:rsidP="00936BF3">
      <w:pPr>
        <w:ind w:left="1440"/>
      </w:pPr>
      <w:r>
        <w:rPr>
          <w:i/>
        </w:rPr>
        <w:t xml:space="preserve">Official Assignee v Wilson &amp; Clyma </w:t>
      </w:r>
      <w:r>
        <w:t>8/5/08 [2007] NZCA 122</w:t>
      </w:r>
    </w:p>
    <w:p w:rsidR="00936BF3" w:rsidRDefault="00936BF3" w:rsidP="00936BF3">
      <w:pPr>
        <w:ind w:left="1440"/>
      </w:pPr>
      <w:r>
        <w:rPr>
          <w:i/>
        </w:rPr>
        <w:t xml:space="preserve">Official Assignee v Sanctuary Propvest </w:t>
      </w:r>
      <w:r>
        <w:t>HC Auckland, CIV-2009-404-852, 11/6/09 Asher J</w:t>
      </w:r>
    </w:p>
    <w:p w:rsidR="00936BF3" w:rsidRDefault="00936BF3" w:rsidP="00936BF3"/>
    <w:p w:rsidR="00936BF3" w:rsidRPr="00936BF3" w:rsidRDefault="00936BF3" w:rsidP="00936BF3">
      <w:pPr>
        <w:pStyle w:val="ListParagraph"/>
        <w:numPr>
          <w:ilvl w:val="0"/>
          <w:numId w:val="9"/>
        </w:numPr>
        <w:rPr>
          <w:b/>
        </w:rPr>
      </w:pPr>
      <w:r w:rsidRPr="00936BF3">
        <w:rPr>
          <w:b/>
        </w:rPr>
        <w:t>Challenging dispositions to trusts</w:t>
      </w:r>
    </w:p>
    <w:p w:rsidR="00936BF3" w:rsidRDefault="00936BF3" w:rsidP="00936BF3">
      <w:pPr>
        <w:pStyle w:val="ListParagraph"/>
        <w:numPr>
          <w:ilvl w:val="0"/>
          <w:numId w:val="11"/>
        </w:numPr>
      </w:pPr>
      <w:r>
        <w:t>Insolvency Act 2006</w:t>
      </w:r>
    </w:p>
    <w:p w:rsidR="00936BF3" w:rsidRDefault="00936BF3" w:rsidP="00936BF3">
      <w:pPr>
        <w:pStyle w:val="ListParagraph"/>
        <w:numPr>
          <w:ilvl w:val="0"/>
          <w:numId w:val="11"/>
        </w:numPr>
      </w:pPr>
      <w:r>
        <w:t>Property Law Acts 1952 and 2007</w:t>
      </w:r>
    </w:p>
    <w:p w:rsidR="00936BF3" w:rsidRDefault="00936BF3" w:rsidP="00936BF3">
      <w:pPr>
        <w:ind w:left="1440"/>
      </w:pPr>
      <w:r>
        <w:rPr>
          <w:i/>
        </w:rPr>
        <w:t xml:space="preserve">Regal Castings v Lightbody </w:t>
      </w:r>
      <w:r>
        <w:t>[2009] 2 NZLR 433 (SC)</w:t>
      </w:r>
    </w:p>
    <w:p w:rsidR="00936BF3" w:rsidRDefault="00936BF3" w:rsidP="00936BF3">
      <w:r>
        <w:rPr>
          <w:i/>
        </w:rPr>
        <w:tab/>
      </w:r>
      <w:r>
        <w:t>© Property Relationships Act</w:t>
      </w:r>
    </w:p>
    <w:p w:rsidR="00936BF3" w:rsidRDefault="00936BF3" w:rsidP="00936BF3">
      <w:r>
        <w:tab/>
      </w:r>
      <w:r>
        <w:tab/>
        <w:t>ss 47, 44 and 44C Property (Relationships Act 1976</w:t>
      </w:r>
    </w:p>
    <w:p w:rsidR="00936BF3" w:rsidRDefault="00936BF3" w:rsidP="00936BF3">
      <w:r>
        <w:tab/>
      </w:r>
      <w:r>
        <w:tab/>
      </w:r>
      <w:r>
        <w:rPr>
          <w:i/>
        </w:rPr>
        <w:t>Nations v Nation</w:t>
      </w:r>
      <w:r>
        <w:t xml:space="preserve"> [2005] NZFLR 103 (CA)</w:t>
      </w:r>
    </w:p>
    <w:p w:rsidR="00936BF3" w:rsidRDefault="00936BF3" w:rsidP="00936BF3">
      <w:pPr>
        <w:pStyle w:val="ListParagraph"/>
        <w:numPr>
          <w:ilvl w:val="0"/>
          <w:numId w:val="9"/>
        </w:numPr>
      </w:pPr>
      <w:r w:rsidRPr="00936BF3">
        <w:rPr>
          <w:b/>
        </w:rPr>
        <w:t>Other “trust busting” devices</w:t>
      </w:r>
    </w:p>
    <w:p w:rsidR="00936BF3" w:rsidRDefault="00936BF3" w:rsidP="00936BF3">
      <w:pPr>
        <w:pStyle w:val="ListParagraph"/>
        <w:numPr>
          <w:ilvl w:val="0"/>
          <w:numId w:val="12"/>
        </w:numPr>
      </w:pPr>
      <w:r>
        <w:t>Family Proceedings Act 1980, s 182</w:t>
      </w:r>
    </w:p>
    <w:p w:rsidR="00936BF3" w:rsidRDefault="00936BF3" w:rsidP="00936BF3">
      <w:pPr>
        <w:ind w:left="1440"/>
      </w:pPr>
      <w:r>
        <w:rPr>
          <w:i/>
        </w:rPr>
        <w:t xml:space="preserve">Ward v Ward </w:t>
      </w:r>
      <w:r>
        <w:t>[2009] NZSC 125</w:t>
      </w:r>
    </w:p>
    <w:p w:rsidR="00936BF3" w:rsidRDefault="00936BF3" w:rsidP="00936BF3">
      <w:pPr>
        <w:pStyle w:val="ListParagraph"/>
        <w:numPr>
          <w:ilvl w:val="0"/>
          <w:numId w:val="12"/>
        </w:numPr>
      </w:pPr>
      <w:r>
        <w:t>Constructive trust</w:t>
      </w:r>
    </w:p>
    <w:p w:rsidR="00936BF3" w:rsidRDefault="00936BF3" w:rsidP="00936BF3"/>
    <w:p w:rsidR="00936BF3" w:rsidRDefault="00936BF3" w:rsidP="00936BF3">
      <w:pPr>
        <w:rPr>
          <w:b/>
        </w:rPr>
      </w:pPr>
      <w:r>
        <w:rPr>
          <w:b/>
        </w:rPr>
        <w:t>IV POWERS AND DUTIES OF TRUSTEES</w:t>
      </w:r>
    </w:p>
    <w:p w:rsidR="00936BF3" w:rsidRDefault="00936BF3" w:rsidP="00936BF3">
      <w:pPr>
        <w:rPr>
          <w:b/>
        </w:rPr>
      </w:pPr>
    </w:p>
    <w:p w:rsidR="00936BF3" w:rsidRPr="00936BF3" w:rsidRDefault="00936BF3" w:rsidP="00936BF3">
      <w:pPr>
        <w:pStyle w:val="ListParagraph"/>
        <w:numPr>
          <w:ilvl w:val="0"/>
          <w:numId w:val="13"/>
        </w:numPr>
        <w:rPr>
          <w:b/>
        </w:rPr>
      </w:pPr>
      <w:r w:rsidRPr="00936BF3">
        <w:rPr>
          <w:b/>
        </w:rPr>
        <w:t>Acquaintance with the Trust</w:t>
      </w:r>
    </w:p>
    <w:p w:rsidR="00936BF3" w:rsidRDefault="00936BF3" w:rsidP="00936BF3">
      <w:pPr>
        <w:rPr>
          <w:b/>
        </w:rPr>
      </w:pPr>
    </w:p>
    <w:p w:rsidR="00936BF3" w:rsidRPr="00936BF3" w:rsidRDefault="00936BF3" w:rsidP="00936BF3">
      <w:pPr>
        <w:pStyle w:val="ListParagraph"/>
        <w:numPr>
          <w:ilvl w:val="0"/>
          <w:numId w:val="13"/>
        </w:numPr>
        <w:rPr>
          <w:b/>
        </w:rPr>
      </w:pPr>
      <w:r w:rsidRPr="00936BF3">
        <w:rPr>
          <w:b/>
        </w:rPr>
        <w:t>Adherence to the Trust terms</w:t>
      </w:r>
    </w:p>
    <w:p w:rsidR="00936BF3" w:rsidRPr="00936BF3" w:rsidRDefault="00936BF3" w:rsidP="00936BF3">
      <w:pPr>
        <w:rPr>
          <w:b/>
        </w:rPr>
      </w:pPr>
    </w:p>
    <w:p w:rsidR="00936BF3" w:rsidRDefault="00936BF3" w:rsidP="00936BF3">
      <w:pPr>
        <w:pStyle w:val="ListParagraph"/>
        <w:numPr>
          <w:ilvl w:val="0"/>
          <w:numId w:val="13"/>
        </w:numPr>
        <w:rPr>
          <w:b/>
        </w:rPr>
      </w:pPr>
      <w:r>
        <w:rPr>
          <w:b/>
        </w:rPr>
        <w:t>Duty to adminster the Trust personally</w:t>
      </w:r>
    </w:p>
    <w:p w:rsidR="00936BF3" w:rsidRPr="00936BF3" w:rsidRDefault="00936BF3" w:rsidP="00936BF3">
      <w:pPr>
        <w:ind w:left="720"/>
      </w:pPr>
      <w:r>
        <w:rPr>
          <w:i/>
        </w:rPr>
        <w:t xml:space="preserve">Niak and Sommerville v MacDonald and BNZ </w:t>
      </w:r>
      <w:r>
        <w:t>[2001] 3 NZLR 334</w:t>
      </w:r>
    </w:p>
    <w:p w:rsidR="00164A69" w:rsidRDefault="00164A69" w:rsidP="00164A69"/>
    <w:p w:rsidR="00164A69" w:rsidRDefault="00164A69" w:rsidP="00164A69">
      <w:pPr>
        <w:pStyle w:val="ListParagraph"/>
        <w:numPr>
          <w:ilvl w:val="0"/>
          <w:numId w:val="3"/>
        </w:numPr>
      </w:pPr>
      <w:r w:rsidRPr="00164A69">
        <w:rPr>
          <w:b/>
        </w:rPr>
        <w:t>Objects of the Trust</w:t>
      </w:r>
    </w:p>
    <w:p w:rsidR="00164A69" w:rsidRDefault="00164A69" w:rsidP="00164A69">
      <w:pPr>
        <w:pStyle w:val="ListParagraph"/>
        <w:numPr>
          <w:ilvl w:val="0"/>
          <w:numId w:val="5"/>
        </w:numPr>
      </w:pPr>
      <w:r>
        <w:t>The Beneficiary principle</w:t>
      </w:r>
    </w:p>
    <w:p w:rsidR="00164A69" w:rsidRDefault="00164A69" w:rsidP="00164A69">
      <w:pPr>
        <w:pStyle w:val="ListParagraph"/>
        <w:ind w:left="1440"/>
      </w:pPr>
      <w:r>
        <w:rPr>
          <w:i/>
        </w:rPr>
        <w:t xml:space="preserve">Leahy v A-G for NSW </w:t>
      </w:r>
      <w:r>
        <w:t>[1959] AC 457</w:t>
      </w:r>
    </w:p>
    <w:p w:rsidR="00164A69" w:rsidRDefault="00164A69" w:rsidP="00164A69">
      <w:pPr>
        <w:pStyle w:val="ListParagraph"/>
        <w:numPr>
          <w:ilvl w:val="0"/>
          <w:numId w:val="5"/>
        </w:numPr>
      </w:pPr>
      <w:r w:rsidRPr="00164A69">
        <w:rPr>
          <w:i/>
        </w:rPr>
        <w:t>Re Denley</w:t>
      </w:r>
      <w:r>
        <w:t xml:space="preserve"> type purpose trusts</w:t>
      </w:r>
    </w:p>
    <w:p w:rsidR="00164A69" w:rsidRDefault="00164A69" w:rsidP="00164A69">
      <w:pPr>
        <w:ind w:left="1440"/>
      </w:pPr>
      <w:r>
        <w:rPr>
          <w:i/>
        </w:rPr>
        <w:t xml:space="preserve">Re Denley’s Trust Deed </w:t>
      </w:r>
      <w:r>
        <w:t>[1969] 1 CH 373</w:t>
      </w:r>
    </w:p>
    <w:p w:rsidR="00164A69" w:rsidRDefault="00164A69" w:rsidP="00164A69">
      <w:r>
        <w:rPr>
          <w:i/>
        </w:rPr>
        <w:tab/>
      </w:r>
      <w:r>
        <w:t>©  Certainty of Objects</w:t>
      </w:r>
    </w:p>
    <w:p w:rsidR="00164A69" w:rsidRDefault="00164A69" w:rsidP="00164A69">
      <w:r>
        <w:tab/>
      </w:r>
      <w:r>
        <w:tab/>
      </w:r>
      <w:r>
        <w:rPr>
          <w:i/>
        </w:rPr>
        <w:t xml:space="preserve">McPhasil v Doulton </w:t>
      </w:r>
      <w:r>
        <w:t>[1971] AC 424</w:t>
      </w:r>
    </w:p>
    <w:p w:rsidR="00164A69" w:rsidRDefault="00164A69" w:rsidP="00164A69">
      <w:pPr>
        <w:pStyle w:val="ListParagraph"/>
        <w:numPr>
          <w:ilvl w:val="0"/>
          <w:numId w:val="5"/>
        </w:numPr>
      </w:pPr>
      <w:r>
        <w:t>Nature of Beneficial Interests</w:t>
      </w:r>
    </w:p>
    <w:p w:rsidR="00164A69" w:rsidRDefault="00164A69" w:rsidP="00164A69">
      <w:pPr>
        <w:pStyle w:val="ListParagraph"/>
        <w:ind w:left="1080"/>
      </w:pPr>
      <w:r>
        <w:t>Note on Liability of trustees for the actions of others</w:t>
      </w:r>
    </w:p>
    <w:p w:rsidR="00164A69" w:rsidRDefault="00164A69" w:rsidP="00164A69"/>
    <w:p w:rsidR="00164A69" w:rsidRDefault="00164A69" w:rsidP="00164A69">
      <w:pPr>
        <w:pStyle w:val="ListParagraph"/>
        <w:numPr>
          <w:ilvl w:val="0"/>
          <w:numId w:val="3"/>
        </w:numPr>
      </w:pPr>
      <w:r w:rsidRPr="00164A69">
        <w:rPr>
          <w:b/>
        </w:rPr>
        <w:t>Prudent Investment and Evenhandedness</w:t>
      </w:r>
    </w:p>
    <w:p w:rsidR="00164A69" w:rsidRDefault="00164A69" w:rsidP="00164A69">
      <w:pPr>
        <w:pStyle w:val="ListParagraph"/>
        <w:numPr>
          <w:ilvl w:val="0"/>
          <w:numId w:val="6"/>
        </w:numPr>
      </w:pPr>
      <w:r>
        <w:t>The Prudent Person Rule in action</w:t>
      </w:r>
    </w:p>
    <w:p w:rsidR="00164A69" w:rsidRDefault="00164A69" w:rsidP="00164A69">
      <w:pPr>
        <w:ind w:left="1440"/>
      </w:pPr>
      <w:r>
        <w:rPr>
          <w:i/>
        </w:rPr>
        <w:t xml:space="preserve">Re Mulligan </w:t>
      </w:r>
      <w:r>
        <w:t>[1998] 1 NZLR 481</w:t>
      </w:r>
    </w:p>
    <w:p w:rsidR="00164A69" w:rsidRDefault="00164A69" w:rsidP="00164A69">
      <w:pPr>
        <w:pStyle w:val="ListParagraph"/>
        <w:numPr>
          <w:ilvl w:val="0"/>
          <w:numId w:val="6"/>
        </w:numPr>
      </w:pPr>
      <w:r>
        <w:t>Section 13E factors</w:t>
      </w:r>
    </w:p>
    <w:p w:rsidR="00164A69" w:rsidRDefault="00164A69" w:rsidP="00164A69">
      <w:pPr>
        <w:pStyle w:val="ListParagraph"/>
        <w:numPr>
          <w:ilvl w:val="0"/>
          <w:numId w:val="6"/>
        </w:numPr>
      </w:pPr>
      <w:r>
        <w:t>Investment Strategies and Diversification</w:t>
      </w:r>
    </w:p>
    <w:p w:rsidR="00164A69" w:rsidRDefault="00164A69" w:rsidP="00164A69">
      <w:pPr>
        <w:pStyle w:val="ListParagraph"/>
        <w:numPr>
          <w:ilvl w:val="0"/>
          <w:numId w:val="6"/>
        </w:numPr>
      </w:pPr>
      <w:r>
        <w:t>Capital and Income</w:t>
      </w:r>
    </w:p>
    <w:p w:rsidR="00164A69" w:rsidRDefault="00164A69" w:rsidP="00164A69">
      <w:pPr>
        <w:pStyle w:val="ListParagraph"/>
        <w:numPr>
          <w:ilvl w:val="0"/>
          <w:numId w:val="6"/>
        </w:numPr>
      </w:pPr>
      <w:r>
        <w:t>Recording of Decision Making Process</w:t>
      </w:r>
    </w:p>
    <w:p w:rsidR="00164A69" w:rsidRDefault="00164A69" w:rsidP="00164A69"/>
    <w:p w:rsidR="00164A69" w:rsidRPr="00164A69" w:rsidRDefault="00164A69" w:rsidP="00164A69">
      <w:pPr>
        <w:pStyle w:val="ListParagraph"/>
        <w:numPr>
          <w:ilvl w:val="0"/>
          <w:numId w:val="3"/>
        </w:numPr>
        <w:rPr>
          <w:b/>
        </w:rPr>
      </w:pPr>
      <w:r w:rsidRPr="00164A69">
        <w:rPr>
          <w:b/>
        </w:rPr>
        <w:t>Diligence and Prudence</w:t>
      </w:r>
    </w:p>
    <w:p w:rsidR="00164A69" w:rsidRDefault="00164A69" w:rsidP="00164A69">
      <w:pPr>
        <w:rPr>
          <w:b/>
        </w:rPr>
      </w:pPr>
    </w:p>
    <w:p w:rsidR="00164A69" w:rsidRDefault="00164A69" w:rsidP="00164A69">
      <w:pPr>
        <w:pStyle w:val="ListParagraph"/>
        <w:numPr>
          <w:ilvl w:val="0"/>
          <w:numId w:val="3"/>
        </w:numPr>
        <w:rPr>
          <w:b/>
        </w:rPr>
      </w:pPr>
      <w:r w:rsidRPr="00164A69">
        <w:rPr>
          <w:b/>
        </w:rPr>
        <w:t>No Profit Rule</w:t>
      </w:r>
    </w:p>
    <w:p w:rsidR="00164A69" w:rsidRDefault="00164A69" w:rsidP="00164A69">
      <w:pPr>
        <w:ind w:left="720"/>
      </w:pPr>
      <w:r>
        <w:rPr>
          <w:i/>
        </w:rPr>
        <w:t xml:space="preserve">Phipps v Boardman </w:t>
      </w:r>
      <w:r>
        <w:t>[1967] 2 AC 46</w:t>
      </w:r>
    </w:p>
    <w:p w:rsidR="00164A69" w:rsidRDefault="00164A69" w:rsidP="00164A69">
      <w:pPr>
        <w:ind w:left="720"/>
      </w:pPr>
      <w:r>
        <w:rPr>
          <w:i/>
        </w:rPr>
        <w:t xml:space="preserve">Chirnside v Fay </w:t>
      </w:r>
      <w:r>
        <w:t>[2006] NZSC 68</w:t>
      </w:r>
    </w:p>
    <w:p w:rsidR="00164A69" w:rsidRDefault="00164A69" w:rsidP="00164A69"/>
    <w:p w:rsidR="00164A69" w:rsidRPr="00164A69" w:rsidRDefault="00164A69" w:rsidP="00164A69">
      <w:pPr>
        <w:pStyle w:val="ListParagraph"/>
        <w:numPr>
          <w:ilvl w:val="0"/>
          <w:numId w:val="3"/>
        </w:numPr>
        <w:rPr>
          <w:b/>
        </w:rPr>
      </w:pPr>
      <w:r w:rsidRPr="00164A69">
        <w:rPr>
          <w:b/>
        </w:rPr>
        <w:t>Duty to account and disclose information</w:t>
      </w:r>
    </w:p>
    <w:p w:rsidR="00164A69" w:rsidRDefault="00164A69" w:rsidP="00164A69">
      <w:pPr>
        <w:rPr>
          <w:b/>
        </w:rPr>
      </w:pPr>
    </w:p>
    <w:p w:rsidR="00164A69" w:rsidRDefault="00164A69" w:rsidP="00164A69">
      <w:pPr>
        <w:rPr>
          <w:b/>
        </w:rPr>
      </w:pPr>
      <w:r>
        <w:rPr>
          <w:b/>
        </w:rPr>
        <w:t xml:space="preserve">V </w:t>
      </w:r>
      <w:r>
        <w:rPr>
          <w:b/>
        </w:rPr>
        <w:tab/>
        <w:t>REMEDIES</w:t>
      </w:r>
    </w:p>
    <w:p w:rsidR="00164A69" w:rsidRDefault="00164A69" w:rsidP="00164A69">
      <w:pPr>
        <w:rPr>
          <w:b/>
        </w:rPr>
      </w:pPr>
    </w:p>
    <w:p w:rsidR="00164A69" w:rsidRPr="00164A69" w:rsidRDefault="00164A69" w:rsidP="00164A69">
      <w:pPr>
        <w:pStyle w:val="ListParagraph"/>
        <w:numPr>
          <w:ilvl w:val="0"/>
          <w:numId w:val="7"/>
        </w:numPr>
        <w:rPr>
          <w:b/>
        </w:rPr>
      </w:pPr>
      <w:r w:rsidRPr="00164A69">
        <w:rPr>
          <w:b/>
        </w:rPr>
        <w:t>Remedies to prevent a breach of trust</w:t>
      </w:r>
    </w:p>
    <w:p w:rsidR="00164A69" w:rsidRDefault="00164A69" w:rsidP="00164A69">
      <w:pPr>
        <w:rPr>
          <w:b/>
        </w:rPr>
      </w:pPr>
    </w:p>
    <w:p w:rsidR="00164A69" w:rsidRDefault="00164A69" w:rsidP="00164A69">
      <w:pPr>
        <w:ind w:firstLine="360"/>
        <w:rPr>
          <w:b/>
        </w:rPr>
      </w:pPr>
      <w:r>
        <w:t xml:space="preserve">2. </w:t>
      </w:r>
      <w:r>
        <w:rPr>
          <w:b/>
        </w:rPr>
        <w:t>Remedies for a breach of Trust</w:t>
      </w:r>
    </w:p>
    <w:p w:rsidR="00164A69" w:rsidRDefault="00164A69" w:rsidP="00164A69">
      <w:pPr>
        <w:ind w:firstLine="720"/>
      </w:pPr>
      <w:r>
        <w:t>(a) Personal remedies against the trustee</w:t>
      </w:r>
    </w:p>
    <w:p w:rsidR="00164A69" w:rsidRDefault="00164A69" w:rsidP="00164A69">
      <w:r>
        <w:tab/>
      </w:r>
      <w:r>
        <w:rPr>
          <w:i/>
        </w:rPr>
        <w:t xml:space="preserve">BNZ v NZ Guardian Trust </w:t>
      </w:r>
      <w:r>
        <w:t>[1991] NZLR 664</w:t>
      </w:r>
    </w:p>
    <w:p w:rsidR="00164A69" w:rsidRDefault="00164A69" w:rsidP="00164A69">
      <w:pPr>
        <w:ind w:firstLine="720"/>
      </w:pPr>
      <w:r>
        <w:t>(b) Proprietary remedies</w:t>
      </w:r>
    </w:p>
    <w:p w:rsidR="00164A69" w:rsidRDefault="00164A69" w:rsidP="00164A69">
      <w:pPr>
        <w:ind w:left="720" w:firstLine="720"/>
      </w:pPr>
      <w:r>
        <w:t>1. Tracing when there is a breach of an express trust</w:t>
      </w:r>
    </w:p>
    <w:p w:rsidR="00164A69" w:rsidRDefault="00164A69" w:rsidP="00164A69">
      <w:pPr>
        <w:ind w:left="720" w:firstLine="720"/>
      </w:pPr>
      <w:r>
        <w:t xml:space="preserve">ddS Gardner </w:t>
      </w:r>
      <w:r>
        <w:rPr>
          <w:i/>
        </w:rPr>
        <w:t xml:space="preserve">Introduction to the Law of Trusts </w:t>
      </w:r>
      <w:r>
        <w:t>(2002) 149-156</w:t>
      </w:r>
    </w:p>
    <w:p w:rsidR="00164A69" w:rsidRDefault="00164A69" w:rsidP="00164A69">
      <w:pPr>
        <w:pStyle w:val="ListParagraph"/>
        <w:numPr>
          <w:ilvl w:val="0"/>
          <w:numId w:val="7"/>
        </w:numPr>
      </w:pPr>
      <w:r>
        <w:t>Tracing into Profits</w:t>
      </w:r>
    </w:p>
    <w:p w:rsidR="00164A69" w:rsidRDefault="00164A69" w:rsidP="00164A69">
      <w:pPr>
        <w:pStyle w:val="ListParagraph"/>
      </w:pPr>
      <w:r>
        <w:rPr>
          <w:i/>
        </w:rPr>
        <w:t xml:space="preserve">Foskett v McKeown </w:t>
      </w:r>
      <w:r>
        <w:t>[2000] 3 A11 ER 97 (HL)</w:t>
      </w:r>
    </w:p>
    <w:p w:rsidR="00164A69" w:rsidRDefault="00164A69" w:rsidP="00164A69">
      <w:pPr>
        <w:pStyle w:val="ListParagraph"/>
        <w:numPr>
          <w:ilvl w:val="0"/>
          <w:numId w:val="7"/>
        </w:numPr>
      </w:pPr>
      <w:r>
        <w:t>Traci</w:t>
      </w:r>
      <w:r w:rsidR="00936BF3">
        <w:t>ng under the Administration Act</w:t>
      </w:r>
    </w:p>
    <w:p w:rsidR="00936BF3" w:rsidRDefault="00936BF3" w:rsidP="00936BF3">
      <w:pPr>
        <w:ind w:left="720"/>
      </w:pPr>
      <w:r>
        <w:t>© Personal remedies against strangers to the trust</w:t>
      </w:r>
    </w:p>
    <w:p w:rsidR="00936BF3" w:rsidRDefault="00936BF3" w:rsidP="00936BF3">
      <w:pPr>
        <w:pStyle w:val="ListParagraph"/>
        <w:numPr>
          <w:ilvl w:val="0"/>
          <w:numId w:val="8"/>
        </w:numPr>
      </w:pPr>
      <w:r>
        <w:t>Knowing assistance</w:t>
      </w:r>
    </w:p>
    <w:p w:rsidR="00936BF3" w:rsidRDefault="00936BF3" w:rsidP="00936BF3">
      <w:pPr>
        <w:pStyle w:val="ListParagraph"/>
        <w:numPr>
          <w:ilvl w:val="0"/>
          <w:numId w:val="8"/>
        </w:numPr>
      </w:pPr>
      <w:r>
        <w:t>Knowing Receipt</w:t>
      </w:r>
    </w:p>
    <w:p w:rsidR="00936BF3" w:rsidRDefault="00936BF3" w:rsidP="00936BF3">
      <w:pPr>
        <w:pStyle w:val="ListParagraph"/>
        <w:ind w:left="2160"/>
      </w:pPr>
      <w:r>
        <w:rPr>
          <w:i/>
        </w:rPr>
        <w:t xml:space="preserve">BCCI (Overseas) Ltd v Akindele </w:t>
      </w:r>
      <w:r>
        <w:t>[2001] Ch 437 (CA)</w:t>
      </w:r>
    </w:p>
    <w:p w:rsidR="00936BF3" w:rsidRDefault="00936BF3" w:rsidP="00936BF3"/>
    <w:p w:rsidR="00936BF3" w:rsidRDefault="00936BF3" w:rsidP="00936BF3">
      <w:pPr>
        <w:pStyle w:val="ListParagraph"/>
        <w:numPr>
          <w:ilvl w:val="0"/>
          <w:numId w:val="1"/>
        </w:numPr>
        <w:jc w:val="center"/>
      </w:pPr>
      <w:r w:rsidRPr="00936BF3">
        <w:rPr>
          <w:b/>
        </w:rPr>
        <w:t>DEVOLUTION OF PROPERTY ON DEATH</w:t>
      </w:r>
    </w:p>
    <w:p w:rsidR="00936BF3" w:rsidRDefault="00936BF3" w:rsidP="00936BF3"/>
    <w:p w:rsidR="00936BF3" w:rsidRPr="00936BF3" w:rsidRDefault="00936BF3" w:rsidP="00936BF3">
      <w:pPr>
        <w:pStyle w:val="ListParagraph"/>
        <w:numPr>
          <w:ilvl w:val="0"/>
          <w:numId w:val="14"/>
        </w:numPr>
        <w:rPr>
          <w:b/>
        </w:rPr>
      </w:pPr>
      <w:r w:rsidRPr="00936BF3">
        <w:rPr>
          <w:b/>
        </w:rPr>
        <w:t>WILLS</w:t>
      </w:r>
    </w:p>
    <w:p w:rsidR="00CF62AE" w:rsidRDefault="00CF62AE" w:rsidP="00936BF3">
      <w:pPr>
        <w:rPr>
          <w:b/>
        </w:rPr>
      </w:pPr>
    </w:p>
    <w:p w:rsidR="00CF62AE" w:rsidRDefault="00CF62AE" w:rsidP="00CF62AE">
      <w:pPr>
        <w:pStyle w:val="ListParagraph"/>
        <w:numPr>
          <w:ilvl w:val="0"/>
          <w:numId w:val="15"/>
        </w:numPr>
      </w:pPr>
      <w:r w:rsidRPr="00CF62AE">
        <w:rPr>
          <w:b/>
        </w:rPr>
        <w:t>Nature of a will:</w:t>
      </w:r>
      <w:r>
        <w:t xml:space="preserve"> characteristics and definitions</w:t>
      </w:r>
    </w:p>
    <w:p w:rsidR="00CF62AE" w:rsidRDefault="00CF62AE" w:rsidP="00CF62AE">
      <w:pPr>
        <w:pStyle w:val="ListParagraph"/>
        <w:ind w:left="1080"/>
      </w:pPr>
      <w:r>
        <w:t>Wills Act 2007, s8</w:t>
      </w:r>
    </w:p>
    <w:p w:rsidR="00CF62AE" w:rsidRDefault="00CF62AE" w:rsidP="00CF62AE"/>
    <w:p w:rsidR="00CF62AE" w:rsidRPr="00CF62AE" w:rsidRDefault="00CF62AE" w:rsidP="00CF62AE">
      <w:pPr>
        <w:pStyle w:val="ListParagraph"/>
        <w:numPr>
          <w:ilvl w:val="0"/>
          <w:numId w:val="15"/>
        </w:numPr>
        <w:rPr>
          <w:b/>
        </w:rPr>
      </w:pPr>
      <w:r w:rsidRPr="00CF62AE">
        <w:rPr>
          <w:b/>
        </w:rPr>
        <w:t>Mental Requirements for a valid will</w:t>
      </w:r>
    </w:p>
    <w:p w:rsidR="00CF62AE" w:rsidRDefault="00CF62AE" w:rsidP="00CF62AE">
      <w:pPr>
        <w:pStyle w:val="ListParagraph"/>
        <w:numPr>
          <w:ilvl w:val="0"/>
          <w:numId w:val="16"/>
        </w:numPr>
      </w:pPr>
      <w:r>
        <w:t>Testamentary capacity</w:t>
      </w:r>
    </w:p>
    <w:p w:rsidR="00CF62AE" w:rsidRDefault="00CF62AE" w:rsidP="00CF62AE">
      <w:pPr>
        <w:pStyle w:val="ListParagraph"/>
        <w:numPr>
          <w:ilvl w:val="0"/>
          <w:numId w:val="17"/>
        </w:numPr>
      </w:pPr>
      <w:r>
        <w:t>Age</w:t>
      </w:r>
    </w:p>
    <w:p w:rsidR="00CF62AE" w:rsidRDefault="00CF62AE" w:rsidP="00CF62AE">
      <w:pPr>
        <w:pStyle w:val="ListParagraph"/>
        <w:ind w:left="2880"/>
      </w:pPr>
      <w:r>
        <w:t>Wills Amendment Act 1969, s 2</w:t>
      </w:r>
    </w:p>
    <w:p w:rsidR="00CF62AE" w:rsidRDefault="00CF62AE" w:rsidP="00CF62AE">
      <w:pPr>
        <w:pStyle w:val="ListParagraph"/>
        <w:ind w:left="2880"/>
      </w:pPr>
      <w:r>
        <w:t>Wills Act 2007, s9, 10</w:t>
      </w:r>
    </w:p>
    <w:p w:rsidR="00CF62AE" w:rsidRDefault="00CF62AE" w:rsidP="00CF62AE">
      <w:pPr>
        <w:pStyle w:val="ListParagraph"/>
        <w:numPr>
          <w:ilvl w:val="0"/>
          <w:numId w:val="17"/>
        </w:numPr>
      </w:pPr>
      <w:r>
        <w:t>Mental infirmity</w:t>
      </w:r>
    </w:p>
    <w:p w:rsidR="00CF62AE" w:rsidRPr="00CF62AE" w:rsidRDefault="00CF62AE" w:rsidP="00CF62AE">
      <w:pPr>
        <w:pStyle w:val="ListParagraph"/>
        <w:ind w:left="2880"/>
      </w:pPr>
      <w:r>
        <w:rPr>
          <w:i/>
        </w:rPr>
        <w:t>Banks v Goodfellow</w:t>
      </w:r>
      <w:r>
        <w:t xml:space="preserve"> (1870) LR 5 QB 549, 566</w:t>
      </w:r>
    </w:p>
    <w:p w:rsidR="00CF62AE" w:rsidRPr="00CF62AE" w:rsidRDefault="00CF62AE" w:rsidP="00CF62AE">
      <w:pPr>
        <w:pStyle w:val="ListParagraph"/>
        <w:ind w:left="2880"/>
      </w:pPr>
      <w:r>
        <w:rPr>
          <w:i/>
        </w:rPr>
        <w:t>Bishop v O’Dea</w:t>
      </w:r>
      <w:r>
        <w:t xml:space="preserve"> (1999) 18 FRNZ 492</w:t>
      </w:r>
    </w:p>
    <w:p w:rsidR="00CF62AE" w:rsidRDefault="00CF62AE" w:rsidP="00CF62AE">
      <w:pPr>
        <w:pStyle w:val="ListParagraph"/>
        <w:ind w:left="2880"/>
      </w:pPr>
      <w:r>
        <w:rPr>
          <w:i/>
        </w:rPr>
        <w:t>Parker v Felgate</w:t>
      </w:r>
      <w:r>
        <w:t xml:space="preserve"> (1883) 8 P171</w:t>
      </w:r>
    </w:p>
    <w:p w:rsidR="00CF62AE" w:rsidRDefault="00CF62AE" w:rsidP="00CF62AE">
      <w:pPr>
        <w:pStyle w:val="ListParagraph"/>
        <w:numPr>
          <w:ilvl w:val="0"/>
          <w:numId w:val="17"/>
        </w:numPr>
      </w:pPr>
      <w:r>
        <w:t>Statutory wills under the PPPR Act</w:t>
      </w:r>
    </w:p>
    <w:p w:rsidR="00CF62AE" w:rsidRDefault="00CF62AE" w:rsidP="00CF62AE">
      <w:pPr>
        <w:pStyle w:val="ListParagraph"/>
        <w:ind w:left="2880"/>
      </w:pPr>
      <w:r>
        <w:rPr>
          <w:i/>
        </w:rPr>
        <w:t>RE Manzoni: Kirwan v Public Trustee</w:t>
      </w:r>
      <w:r>
        <w:t xml:space="preserve"> [1995] 2 NZLR 498</w:t>
      </w:r>
    </w:p>
    <w:p w:rsidR="00CF62AE" w:rsidRDefault="00CF62AE" w:rsidP="00CF62AE">
      <w:pPr>
        <w:pStyle w:val="ListParagraph"/>
        <w:numPr>
          <w:ilvl w:val="0"/>
          <w:numId w:val="16"/>
        </w:numPr>
      </w:pPr>
      <w:r>
        <w:t>Voluntariness</w:t>
      </w:r>
    </w:p>
    <w:p w:rsidR="00CF62AE" w:rsidRDefault="00CF62AE" w:rsidP="00CF62AE">
      <w:pPr>
        <w:pStyle w:val="ListParagraph"/>
        <w:numPr>
          <w:ilvl w:val="0"/>
          <w:numId w:val="18"/>
        </w:numPr>
      </w:pPr>
      <w:r>
        <w:t>Undue Influence</w:t>
      </w:r>
    </w:p>
    <w:p w:rsidR="00CF62AE" w:rsidRDefault="00CF62AE" w:rsidP="00CF62AE">
      <w:pPr>
        <w:pStyle w:val="ListParagraph"/>
        <w:ind w:left="2880"/>
      </w:pPr>
      <w:r>
        <w:rPr>
          <w:i/>
        </w:rPr>
        <w:t xml:space="preserve">Carey v Norton </w:t>
      </w:r>
      <w:r>
        <w:t>[1998] I NZLR 661 (CA)</w:t>
      </w:r>
    </w:p>
    <w:p w:rsidR="00CF62AE" w:rsidRDefault="00CF62AE" w:rsidP="00CF62AE">
      <w:pPr>
        <w:pStyle w:val="ListParagraph"/>
        <w:numPr>
          <w:ilvl w:val="0"/>
          <w:numId w:val="18"/>
        </w:numPr>
      </w:pPr>
      <w:r>
        <w:t>Duress and fraud</w:t>
      </w:r>
    </w:p>
    <w:p w:rsidR="00CF62AE" w:rsidRDefault="00CF62AE" w:rsidP="00CF62AE">
      <w:pPr>
        <w:pStyle w:val="ListParagraph"/>
        <w:numPr>
          <w:ilvl w:val="0"/>
          <w:numId w:val="18"/>
        </w:numPr>
      </w:pPr>
      <w:r>
        <w:t>Onus</w:t>
      </w:r>
    </w:p>
    <w:p w:rsidR="00CF62AE" w:rsidRDefault="00CF62AE" w:rsidP="00CF62AE">
      <w:pPr>
        <w:pStyle w:val="ListParagraph"/>
        <w:numPr>
          <w:ilvl w:val="0"/>
          <w:numId w:val="18"/>
        </w:numPr>
      </w:pPr>
      <w:r>
        <w:t>Caveating a will</w:t>
      </w:r>
    </w:p>
    <w:p w:rsidR="00CF62AE" w:rsidRDefault="00CF62AE" w:rsidP="00CF62AE">
      <w:pPr>
        <w:pStyle w:val="ListParagraph"/>
        <w:numPr>
          <w:ilvl w:val="0"/>
          <w:numId w:val="16"/>
        </w:numPr>
      </w:pPr>
      <w:r>
        <w:t>Knowledge and approval of the will</w:t>
      </w:r>
    </w:p>
    <w:p w:rsidR="00CF62AE" w:rsidRPr="00CF62AE" w:rsidRDefault="00CF62AE" w:rsidP="00CF62AE">
      <w:pPr>
        <w:pStyle w:val="ListParagraph"/>
        <w:ind w:left="2160"/>
        <w:rPr>
          <w:i/>
        </w:rPr>
      </w:pPr>
      <w:r>
        <w:t xml:space="preserve">Problem: </w:t>
      </w:r>
      <w:r>
        <w:rPr>
          <w:i/>
        </w:rPr>
        <w:t>In re Benson</w:t>
      </w:r>
    </w:p>
    <w:p w:rsidR="00CF62AE" w:rsidRDefault="00CF62AE" w:rsidP="00CF62AE">
      <w:pPr>
        <w:pStyle w:val="ListParagraph"/>
        <w:numPr>
          <w:ilvl w:val="0"/>
          <w:numId w:val="16"/>
        </w:numPr>
      </w:pPr>
      <w:r>
        <w:t xml:space="preserve">Wills of </w:t>
      </w:r>
      <w:r w:rsidR="001562AF">
        <w:t>Māori</w:t>
      </w:r>
      <w:r>
        <w:t xml:space="preserve"> Persons</w:t>
      </w:r>
    </w:p>
    <w:p w:rsidR="00CF62AE" w:rsidRDefault="00CF62AE" w:rsidP="00CF62AE">
      <w:pPr>
        <w:pStyle w:val="ListParagraph"/>
        <w:ind w:left="2160"/>
      </w:pPr>
      <w:r>
        <w:t xml:space="preserve">N Smith </w:t>
      </w:r>
      <w:r w:rsidR="001562AF">
        <w:rPr>
          <w:i/>
        </w:rPr>
        <w:t>Māori</w:t>
      </w:r>
      <w:r>
        <w:rPr>
          <w:i/>
        </w:rPr>
        <w:t xml:space="preserve"> Land Law</w:t>
      </w:r>
      <w:r>
        <w:t xml:space="preserve"> 59-60, 62</w:t>
      </w:r>
    </w:p>
    <w:p w:rsidR="00CF62AE" w:rsidRDefault="00CF62AE" w:rsidP="00CF62AE">
      <w:pPr>
        <w:pStyle w:val="ListParagraph"/>
        <w:ind w:left="2160"/>
      </w:pPr>
      <w:r>
        <w:t xml:space="preserve">Te Ture Whenua </w:t>
      </w:r>
      <w:r w:rsidR="001562AF">
        <w:t>Māori</w:t>
      </w:r>
      <w:r>
        <w:t xml:space="preserve">/ </w:t>
      </w:r>
      <w:r w:rsidR="001562AF">
        <w:t>Māori</w:t>
      </w:r>
      <w:r>
        <w:t xml:space="preserve"> Land Act 1993, ss 2 &amp; 108</w:t>
      </w:r>
    </w:p>
    <w:p w:rsidR="00CF62AE" w:rsidRDefault="00CF62AE" w:rsidP="00CF62AE"/>
    <w:p w:rsidR="00CF62AE" w:rsidRPr="00CF62AE" w:rsidRDefault="00CF62AE" w:rsidP="00CF62AE">
      <w:pPr>
        <w:pStyle w:val="ListParagraph"/>
        <w:numPr>
          <w:ilvl w:val="0"/>
          <w:numId w:val="15"/>
        </w:numPr>
        <w:rPr>
          <w:b/>
        </w:rPr>
      </w:pPr>
      <w:r w:rsidRPr="00CF62AE">
        <w:rPr>
          <w:b/>
        </w:rPr>
        <w:t>Formalities</w:t>
      </w:r>
    </w:p>
    <w:p w:rsidR="00CF62AE" w:rsidRDefault="00CF62AE" w:rsidP="00CF62AE">
      <w:pPr>
        <w:pStyle w:val="ListParagraph"/>
        <w:numPr>
          <w:ilvl w:val="0"/>
          <w:numId w:val="19"/>
        </w:numPr>
      </w:pPr>
      <w:r>
        <w:t>Execution and alteration of wills</w:t>
      </w:r>
    </w:p>
    <w:p w:rsidR="00CF62AE" w:rsidRDefault="00CF62AE" w:rsidP="00CF62AE">
      <w:pPr>
        <w:pStyle w:val="ListParagraph"/>
        <w:ind w:left="2160"/>
      </w:pPr>
      <w:r>
        <w:t>Wills Act 1837 (UK), ss 9 &amp; 21</w:t>
      </w:r>
    </w:p>
    <w:p w:rsidR="00CF62AE" w:rsidRDefault="00CF62AE" w:rsidP="00CF62AE">
      <w:pPr>
        <w:pStyle w:val="ListParagraph"/>
        <w:ind w:left="2160"/>
      </w:pPr>
      <w:r>
        <w:rPr>
          <w:i/>
        </w:rPr>
        <w:t>Re Colling</w:t>
      </w:r>
      <w:r>
        <w:t xml:space="preserve"> [1972] 3 All ER 729</w:t>
      </w:r>
    </w:p>
    <w:p w:rsidR="00CF62AE" w:rsidRDefault="00CF62AE" w:rsidP="00CF62AE">
      <w:pPr>
        <w:pStyle w:val="ListParagraph"/>
        <w:ind w:left="2160"/>
      </w:pPr>
      <w:r>
        <w:t>Wills Act 2007, ss 7, 11 and 15</w:t>
      </w:r>
    </w:p>
    <w:p w:rsidR="00CF62AE" w:rsidRDefault="00CF62AE" w:rsidP="00CF62AE">
      <w:pPr>
        <w:pStyle w:val="ListParagraph"/>
        <w:ind w:left="2160"/>
      </w:pPr>
      <w:r>
        <w:t>Wills Act 2007, s 14</w:t>
      </w:r>
    </w:p>
    <w:p w:rsidR="00CF62AE" w:rsidRDefault="00CF62AE" w:rsidP="00CF62AE">
      <w:pPr>
        <w:pStyle w:val="ListParagraph"/>
        <w:ind w:left="2160"/>
      </w:pPr>
      <w:r>
        <w:rPr>
          <w:i/>
        </w:rPr>
        <w:t>Re Estate of Hickford (Deceased)</w:t>
      </w:r>
      <w:r>
        <w:t xml:space="preserve"> HC Napier, CIV-2009-441-369, 13/8/09 MacKenzie J</w:t>
      </w:r>
    </w:p>
    <w:p w:rsidR="00CF62AE" w:rsidRDefault="00CF62AE" w:rsidP="00CF62AE">
      <w:pPr>
        <w:pStyle w:val="ListParagraph"/>
        <w:numPr>
          <w:ilvl w:val="0"/>
          <w:numId w:val="19"/>
        </w:numPr>
      </w:pPr>
      <w:r>
        <w:t>Revocation</w:t>
      </w:r>
    </w:p>
    <w:p w:rsidR="00CF62AE" w:rsidRDefault="00CF62AE" w:rsidP="00CF62AE">
      <w:pPr>
        <w:pStyle w:val="ListParagraph"/>
        <w:numPr>
          <w:ilvl w:val="0"/>
          <w:numId w:val="20"/>
        </w:numPr>
      </w:pPr>
      <w:r>
        <w:t>By act of testator</w:t>
      </w:r>
    </w:p>
    <w:p w:rsidR="00CF62AE" w:rsidRDefault="00CF62AE" w:rsidP="00CF62AE">
      <w:pPr>
        <w:pStyle w:val="ListParagraph"/>
        <w:ind w:left="2880"/>
      </w:pPr>
      <w:r>
        <w:t>Wills Act 2007, s 16</w:t>
      </w:r>
    </w:p>
    <w:p w:rsidR="00CF62AE" w:rsidRDefault="00CF62AE" w:rsidP="00CF62AE">
      <w:pPr>
        <w:pStyle w:val="ListParagraph"/>
        <w:ind w:left="2880"/>
      </w:pPr>
      <w:r>
        <w:t>Wills Act 1837 (UK), ss20</w:t>
      </w:r>
    </w:p>
    <w:p w:rsidR="00CF62AE" w:rsidRDefault="00CF62AE" w:rsidP="00CF62AE">
      <w:pPr>
        <w:pStyle w:val="ListParagraph"/>
        <w:ind w:left="2880"/>
      </w:pPr>
      <w:r>
        <w:t>-Revival</w:t>
      </w:r>
    </w:p>
    <w:p w:rsidR="00CF62AE" w:rsidRDefault="00CF62AE" w:rsidP="00CF62AE">
      <w:pPr>
        <w:pStyle w:val="ListParagraph"/>
        <w:ind w:left="2880"/>
      </w:pPr>
      <w:r>
        <w:t>Wills Act 2007, s 17</w:t>
      </w:r>
    </w:p>
    <w:p w:rsidR="00CF62AE" w:rsidRDefault="00CF62AE" w:rsidP="00CF62AE">
      <w:pPr>
        <w:pStyle w:val="ListParagraph"/>
        <w:numPr>
          <w:ilvl w:val="0"/>
          <w:numId w:val="20"/>
        </w:numPr>
      </w:pPr>
      <w:r>
        <w:t>Revocation by operation of law</w:t>
      </w:r>
    </w:p>
    <w:p w:rsidR="00CF62AE" w:rsidRDefault="00CF62AE" w:rsidP="00CF62AE">
      <w:pPr>
        <w:pStyle w:val="ListParagraph"/>
        <w:ind w:left="2880"/>
      </w:pPr>
      <w:r>
        <w:t>-Marriage</w:t>
      </w:r>
    </w:p>
    <w:p w:rsidR="00CF62AE" w:rsidRDefault="00CF62AE" w:rsidP="00CF62AE">
      <w:pPr>
        <w:pStyle w:val="ListParagraph"/>
        <w:ind w:left="2880"/>
      </w:pPr>
      <w:r>
        <w:t>Wills Act 2007, ss 16 and 18</w:t>
      </w:r>
    </w:p>
    <w:p w:rsidR="00CF62AE" w:rsidRDefault="00CF62AE" w:rsidP="00CF62AE">
      <w:pPr>
        <w:pStyle w:val="ListParagraph"/>
        <w:ind w:left="2880"/>
      </w:pPr>
      <w:r>
        <w:t>Wills Act 1837 (UK), s 18</w:t>
      </w:r>
    </w:p>
    <w:p w:rsidR="00CF62AE" w:rsidRDefault="00CF62AE" w:rsidP="00CF62AE">
      <w:pPr>
        <w:pStyle w:val="ListParagraph"/>
        <w:ind w:left="2880"/>
      </w:pPr>
      <w:r>
        <w:t>Wills Amendment Act 1955, s 13</w:t>
      </w:r>
    </w:p>
    <w:p w:rsidR="00CF62AE" w:rsidRDefault="00CF62AE" w:rsidP="00CF62AE">
      <w:pPr>
        <w:pStyle w:val="ListParagraph"/>
        <w:ind w:left="2880"/>
      </w:pPr>
      <w:r>
        <w:rPr>
          <w:i/>
        </w:rPr>
        <w:t>Public Trust v Stirling</w:t>
      </w:r>
      <w:r>
        <w:t xml:space="preserve"> [2009] 3 NZLR 693 (HC)</w:t>
      </w:r>
    </w:p>
    <w:p w:rsidR="00CF62AE" w:rsidRDefault="00CF62AE" w:rsidP="00CF62AE">
      <w:pPr>
        <w:pStyle w:val="ListParagraph"/>
        <w:ind w:left="2880"/>
      </w:pPr>
      <w:r>
        <w:t>-Dissolution</w:t>
      </w:r>
    </w:p>
    <w:p w:rsidR="00CF62AE" w:rsidRDefault="00CF62AE" w:rsidP="00CF62AE">
      <w:pPr>
        <w:pStyle w:val="ListParagraph"/>
        <w:ind w:left="2880"/>
      </w:pPr>
      <w:r>
        <w:t>Wills Act 2007, s 19</w:t>
      </w:r>
    </w:p>
    <w:p w:rsidR="00CF62AE" w:rsidRDefault="00CF62AE" w:rsidP="00CF62AE">
      <w:pPr>
        <w:pStyle w:val="ListParagraph"/>
        <w:ind w:left="2880"/>
      </w:pPr>
      <w:r>
        <w:t>Wills Amendment 1977, s 2</w:t>
      </w:r>
    </w:p>
    <w:p w:rsidR="00CF62AE" w:rsidRDefault="00CF62AE" w:rsidP="00CF62AE">
      <w:pPr>
        <w:pStyle w:val="ListParagraph"/>
        <w:ind w:left="2880"/>
      </w:pPr>
      <w:r>
        <w:t>Family Proceedings Act, s 26(1)</w:t>
      </w:r>
    </w:p>
    <w:p w:rsidR="00CF62AE" w:rsidRDefault="00CF62AE" w:rsidP="00CF62AE">
      <w:pPr>
        <w:pStyle w:val="ListParagraph"/>
        <w:numPr>
          <w:ilvl w:val="0"/>
          <w:numId w:val="20"/>
        </w:numPr>
      </w:pPr>
      <w:r>
        <w:t>Revocation under the Property (Relationships) Act 1976</w:t>
      </w:r>
    </w:p>
    <w:p w:rsidR="00CF62AE" w:rsidRDefault="00DA7D96" w:rsidP="00CF62AE">
      <w:pPr>
        <w:pStyle w:val="ListParagraph"/>
        <w:ind w:left="2880"/>
      </w:pPr>
      <w:r>
        <w:t>Property (Relationships) A</w:t>
      </w:r>
      <w:r w:rsidR="00CF62AE">
        <w:t>ct 1976, ss 61, 75-77 &amp; 95</w:t>
      </w:r>
    </w:p>
    <w:p w:rsidR="00CF62AE" w:rsidRDefault="00CF62AE" w:rsidP="00CF62AE"/>
    <w:p w:rsidR="00CF62AE" w:rsidRPr="00CF62AE" w:rsidRDefault="00CF62AE" w:rsidP="00CF62AE">
      <w:pPr>
        <w:pStyle w:val="ListParagraph"/>
        <w:numPr>
          <w:ilvl w:val="0"/>
          <w:numId w:val="15"/>
        </w:numPr>
        <w:rPr>
          <w:b/>
        </w:rPr>
      </w:pPr>
      <w:r w:rsidRPr="00CF62AE">
        <w:rPr>
          <w:b/>
        </w:rPr>
        <w:t>Administration of a Deceased Estate</w:t>
      </w:r>
    </w:p>
    <w:p w:rsidR="00CF62AE" w:rsidRDefault="00CF62AE" w:rsidP="00CF62AE">
      <w:pPr>
        <w:pStyle w:val="ListParagraph"/>
        <w:ind w:left="1080"/>
      </w:pPr>
      <w:r>
        <w:t>Death with a Will</w:t>
      </w:r>
    </w:p>
    <w:p w:rsidR="00CF62AE" w:rsidRDefault="00CF62AE" w:rsidP="00CF62AE">
      <w:pPr>
        <w:pStyle w:val="ListParagraph"/>
        <w:ind w:left="1080"/>
      </w:pPr>
      <w:r>
        <w:t>Death without a Will</w:t>
      </w:r>
    </w:p>
    <w:p w:rsidR="00DA7D96" w:rsidRDefault="00CF62AE" w:rsidP="00CF62AE">
      <w:pPr>
        <w:pStyle w:val="ListParagraph"/>
        <w:ind w:left="1080"/>
      </w:pPr>
      <w:r>
        <w:t>Duties of Executors and Administrators</w:t>
      </w:r>
    </w:p>
    <w:p w:rsidR="00DA7D96" w:rsidRDefault="00DA7D96" w:rsidP="00CF62AE">
      <w:pPr>
        <w:pStyle w:val="ListParagraph"/>
        <w:ind w:left="1080"/>
      </w:pPr>
    </w:p>
    <w:p w:rsidR="00DA7D96" w:rsidRDefault="00DA7D96" w:rsidP="00DA7D96">
      <w:pPr>
        <w:pStyle w:val="ListParagraph"/>
        <w:numPr>
          <w:ilvl w:val="0"/>
          <w:numId w:val="15"/>
        </w:numPr>
        <w:rPr>
          <w:b/>
        </w:rPr>
      </w:pPr>
      <w:r>
        <w:rPr>
          <w:b/>
        </w:rPr>
        <w:t>Interpretation of Wills and Trusts</w:t>
      </w:r>
    </w:p>
    <w:p w:rsidR="00DA7D96" w:rsidRDefault="00DA7D96" w:rsidP="00DA7D96">
      <w:pPr>
        <w:pStyle w:val="ListParagraph"/>
        <w:numPr>
          <w:ilvl w:val="0"/>
          <w:numId w:val="21"/>
        </w:numPr>
      </w:pPr>
      <w:r>
        <w:t>General</w:t>
      </w:r>
    </w:p>
    <w:p w:rsidR="00DA7D96" w:rsidRDefault="00DA7D96" w:rsidP="00DA7D96">
      <w:pPr>
        <w:pStyle w:val="ListParagraph"/>
        <w:ind w:left="2160"/>
      </w:pPr>
      <w:r>
        <w:rPr>
          <w:i/>
        </w:rPr>
        <w:t>Re Green</w:t>
      </w:r>
      <w:r>
        <w:t xml:space="preserve"> [1975] 1 NZLR 475</w:t>
      </w:r>
    </w:p>
    <w:p w:rsidR="00DA7D96" w:rsidRDefault="00DA7D96" w:rsidP="00DA7D96">
      <w:pPr>
        <w:pStyle w:val="ListParagraph"/>
        <w:ind w:left="2160"/>
      </w:pPr>
      <w:r>
        <w:t>Wills Act 2007, s 32</w:t>
      </w:r>
    </w:p>
    <w:p w:rsidR="00DA7D96" w:rsidRDefault="00DA7D96" w:rsidP="00DA7D96">
      <w:pPr>
        <w:pStyle w:val="ListParagraph"/>
        <w:ind w:left="2160"/>
      </w:pPr>
      <w:r>
        <w:rPr>
          <w:i/>
        </w:rPr>
        <w:t>Glass v Anthony</w:t>
      </w:r>
      <w:r>
        <w:t xml:space="preserve"> 9/7/08 Fogarty J, HC Christchurch, CIV 2008-4049-000455</w:t>
      </w:r>
    </w:p>
    <w:p w:rsidR="00DA7D96" w:rsidRDefault="00DA7D96" w:rsidP="00DA7D96">
      <w:pPr>
        <w:pStyle w:val="ListParagraph"/>
        <w:numPr>
          <w:ilvl w:val="0"/>
          <w:numId w:val="21"/>
        </w:numPr>
      </w:pPr>
      <w:r>
        <w:t>Rectification</w:t>
      </w:r>
    </w:p>
    <w:p w:rsidR="00DA7D96" w:rsidRDefault="00DA7D96" w:rsidP="00DA7D96">
      <w:pPr>
        <w:pStyle w:val="ListParagraph"/>
        <w:ind w:left="2160"/>
      </w:pPr>
      <w:r>
        <w:rPr>
          <w:i/>
        </w:rPr>
        <w:t>Re Jensen</w:t>
      </w:r>
      <w:r>
        <w:t xml:space="preserve"> [1992] 2 NZLR 506</w:t>
      </w:r>
    </w:p>
    <w:p w:rsidR="00DA7D96" w:rsidRDefault="00DA7D96" w:rsidP="00DA7D96">
      <w:pPr>
        <w:pStyle w:val="ListParagraph"/>
        <w:ind w:left="2160"/>
      </w:pPr>
      <w:r>
        <w:t>Wills Act 2007, s 31</w:t>
      </w:r>
    </w:p>
    <w:p w:rsidR="00DA7D96" w:rsidRPr="00DA7D96" w:rsidRDefault="00DA7D96" w:rsidP="00DA7D96">
      <w:pPr>
        <w:pStyle w:val="ListParagraph"/>
        <w:numPr>
          <w:ilvl w:val="0"/>
          <w:numId w:val="15"/>
        </w:numPr>
        <w:rPr>
          <w:b/>
        </w:rPr>
      </w:pPr>
      <w:r w:rsidRPr="00DA7D96">
        <w:rPr>
          <w:b/>
        </w:rPr>
        <w:t>Gifts by Will</w:t>
      </w:r>
    </w:p>
    <w:p w:rsidR="00DA7D96" w:rsidRDefault="00DA7D96" w:rsidP="00DA7D96">
      <w:pPr>
        <w:pStyle w:val="ListParagraph"/>
        <w:numPr>
          <w:ilvl w:val="0"/>
          <w:numId w:val="22"/>
        </w:numPr>
      </w:pPr>
      <w:r>
        <w:t>Types of Gifts</w:t>
      </w:r>
    </w:p>
    <w:p w:rsidR="00DA7D96" w:rsidRDefault="00DA7D96" w:rsidP="00DA7D96">
      <w:pPr>
        <w:pStyle w:val="ListParagraph"/>
        <w:numPr>
          <w:ilvl w:val="0"/>
          <w:numId w:val="22"/>
        </w:numPr>
      </w:pPr>
      <w:r>
        <w:t>Debts relating to Specific gifts</w:t>
      </w:r>
    </w:p>
    <w:p w:rsidR="00DA7D96" w:rsidRDefault="00DA7D96" w:rsidP="00DA7D96">
      <w:pPr>
        <w:pStyle w:val="ListParagraph"/>
        <w:ind w:left="2160"/>
      </w:pPr>
      <w:r>
        <w:t>Administration Act 1969, s 34</w:t>
      </w:r>
    </w:p>
    <w:p w:rsidR="00DA7D96" w:rsidRDefault="00DA7D96" w:rsidP="00DA7D96">
      <w:pPr>
        <w:pStyle w:val="ListParagraph"/>
        <w:numPr>
          <w:ilvl w:val="0"/>
          <w:numId w:val="22"/>
        </w:numPr>
      </w:pPr>
      <w:r>
        <w:t>Failure of Gifts</w:t>
      </w:r>
    </w:p>
    <w:p w:rsidR="00DA7D96" w:rsidRDefault="00DA7D96" w:rsidP="00DA7D96">
      <w:pPr>
        <w:pStyle w:val="ListParagraph"/>
        <w:ind w:left="2160"/>
      </w:pPr>
      <w:r>
        <w:t>(i) Refusing the gift</w:t>
      </w:r>
    </w:p>
    <w:p w:rsidR="00DA7D96" w:rsidRDefault="00DA7D96" w:rsidP="00DA7D96">
      <w:pPr>
        <w:pStyle w:val="ListParagraph"/>
        <w:ind w:left="2160"/>
      </w:pPr>
      <w:r>
        <w:t>(ii) Witnessing the will</w:t>
      </w:r>
    </w:p>
    <w:p w:rsidR="00DA7D96" w:rsidRDefault="00DA7D96" w:rsidP="00DA7D96">
      <w:pPr>
        <w:pStyle w:val="ListParagraph"/>
        <w:ind w:left="2160"/>
      </w:pPr>
      <w:r>
        <w:tab/>
        <w:t>Wills Act 2007, s 13</w:t>
      </w:r>
    </w:p>
    <w:p w:rsidR="00DA7D96" w:rsidRDefault="00DA7D96" w:rsidP="00DA7D96">
      <w:pPr>
        <w:pStyle w:val="ListParagraph"/>
        <w:ind w:left="2160"/>
      </w:pPr>
      <w:r>
        <w:tab/>
        <w:t>Wills Act 1837 (UK), s 15</w:t>
      </w:r>
    </w:p>
    <w:p w:rsidR="00DA7D96" w:rsidRDefault="00DA7D96" w:rsidP="00DA7D96">
      <w:pPr>
        <w:pStyle w:val="ListParagraph"/>
        <w:ind w:left="2160"/>
      </w:pPr>
      <w:r>
        <w:tab/>
        <w:t>Wills Amendment Act 1977, s 3</w:t>
      </w:r>
    </w:p>
    <w:p w:rsidR="00DA7D96" w:rsidRDefault="00DA7D96" w:rsidP="00DA7D96">
      <w:pPr>
        <w:pStyle w:val="ListParagraph"/>
        <w:ind w:left="2160"/>
      </w:pPr>
      <w:r>
        <w:t>(iii) Forfeiture rule</w:t>
      </w:r>
    </w:p>
    <w:p w:rsidR="00DA7D96" w:rsidRDefault="00DA7D96" w:rsidP="00DA7D96">
      <w:pPr>
        <w:ind w:left="1440"/>
      </w:pPr>
      <w:r>
        <w:tab/>
        <w:t>(iv) Insufficiency of Property</w:t>
      </w:r>
    </w:p>
    <w:p w:rsidR="00DA7D96" w:rsidRDefault="00DA7D96" w:rsidP="00DA7D96">
      <w:pPr>
        <w:ind w:left="1440"/>
      </w:pPr>
      <w:r>
        <w:tab/>
        <w:t>(v) Ademption</w:t>
      </w:r>
    </w:p>
    <w:p w:rsidR="00DA7D96" w:rsidRDefault="00DA7D96" w:rsidP="00DA7D96">
      <w:pPr>
        <w:ind w:left="1440"/>
      </w:pPr>
      <w:r>
        <w:tab/>
      </w:r>
      <w:r>
        <w:tab/>
        <w:t>Wills Act 2007, s 20</w:t>
      </w:r>
    </w:p>
    <w:p w:rsidR="00DA7D96" w:rsidRDefault="00DA7D96" w:rsidP="00DA7D96">
      <w:pPr>
        <w:ind w:left="1440"/>
      </w:pPr>
      <w:r>
        <w:tab/>
      </w:r>
      <w:r>
        <w:tab/>
      </w:r>
      <w:r>
        <w:rPr>
          <w:i/>
        </w:rPr>
        <w:t>Re Dorman</w:t>
      </w:r>
      <w:r>
        <w:t xml:space="preserve"> [1994] 1 WLR 282</w:t>
      </w:r>
    </w:p>
    <w:p w:rsidR="00DA7D96" w:rsidRDefault="00DA7D96" w:rsidP="00DA7D96">
      <w:pPr>
        <w:pStyle w:val="ListParagraph"/>
        <w:numPr>
          <w:ilvl w:val="0"/>
          <w:numId w:val="18"/>
        </w:numPr>
      </w:pPr>
      <w:r>
        <w:t>The Rule against Perpetuities</w:t>
      </w:r>
    </w:p>
    <w:p w:rsidR="009C5F74" w:rsidRDefault="00DA7D96" w:rsidP="00DA7D96">
      <w:pPr>
        <w:pStyle w:val="ListParagraph"/>
        <w:ind w:left="2880"/>
      </w:pPr>
      <w:r>
        <w:t>Perpetuities Act 1964, s 7, 13, 9, 8 and 6</w:t>
      </w:r>
    </w:p>
    <w:p w:rsidR="009C5F74" w:rsidRDefault="009C5F74" w:rsidP="00DA7D96">
      <w:pPr>
        <w:pStyle w:val="ListParagraph"/>
        <w:ind w:left="2880"/>
      </w:pPr>
      <w:r>
        <w:rPr>
          <w:i/>
        </w:rPr>
        <w:t>Andrews v Partington</w:t>
      </w:r>
      <w:r>
        <w:t xml:space="preserve"> (1791) 29 ER 610 at 611</w:t>
      </w:r>
    </w:p>
    <w:p w:rsidR="009C5F74" w:rsidRDefault="009C5F74" w:rsidP="00DA7D96">
      <w:pPr>
        <w:pStyle w:val="ListParagraph"/>
        <w:ind w:left="2880"/>
      </w:pPr>
      <w:r>
        <w:t>Perpetuities Act 1964, s 10</w:t>
      </w:r>
    </w:p>
    <w:p w:rsidR="009C5F74" w:rsidRDefault="009C5F74" w:rsidP="009C5F74">
      <w:pPr>
        <w:pStyle w:val="ListParagraph"/>
        <w:numPr>
          <w:ilvl w:val="0"/>
          <w:numId w:val="18"/>
        </w:numPr>
      </w:pPr>
      <w:r>
        <w:t>Lapse</w:t>
      </w:r>
    </w:p>
    <w:p w:rsidR="009C5F74" w:rsidRDefault="009C5F74" w:rsidP="009C5F74">
      <w:pPr>
        <w:pStyle w:val="ListParagraph"/>
        <w:ind w:left="2880"/>
      </w:pPr>
      <w:r>
        <w:t>Wills Act 2007, s 23</w:t>
      </w:r>
    </w:p>
    <w:p w:rsidR="009C5F74" w:rsidRDefault="009C5F74" w:rsidP="009C5F74">
      <w:pPr>
        <w:pStyle w:val="ListParagraph"/>
        <w:numPr>
          <w:ilvl w:val="0"/>
          <w:numId w:val="22"/>
        </w:numPr>
      </w:pPr>
      <w:r>
        <w:t>Effect of a Failure of a Gift</w:t>
      </w:r>
    </w:p>
    <w:p w:rsidR="009C5F74" w:rsidRDefault="009C5F74" w:rsidP="009C5F74">
      <w:pPr>
        <w:pStyle w:val="ListParagraph"/>
        <w:ind w:left="2160"/>
      </w:pPr>
      <w:r>
        <w:t>Wills Act 2007, ss 29 and 28</w:t>
      </w:r>
    </w:p>
    <w:p w:rsidR="009C5F74" w:rsidRPr="009C5F74" w:rsidRDefault="009C5F74" w:rsidP="009C5F74">
      <w:pPr>
        <w:pStyle w:val="ListParagraph"/>
        <w:numPr>
          <w:ilvl w:val="0"/>
          <w:numId w:val="15"/>
        </w:numPr>
        <w:rPr>
          <w:b/>
        </w:rPr>
      </w:pPr>
      <w:r w:rsidRPr="009C5F74">
        <w:rPr>
          <w:b/>
        </w:rPr>
        <w:t>Solicitor’s liability in negligence in executing wills</w:t>
      </w:r>
    </w:p>
    <w:p w:rsidR="009C5F74" w:rsidRDefault="009C5F74" w:rsidP="009C5F74">
      <w:pPr>
        <w:ind w:left="360"/>
        <w:rPr>
          <w:b/>
        </w:rPr>
      </w:pPr>
    </w:p>
    <w:p w:rsidR="009C5F74" w:rsidRDefault="009C5F74" w:rsidP="009C5F74">
      <w:pPr>
        <w:rPr>
          <w:b/>
        </w:rPr>
      </w:pPr>
      <w:r>
        <w:rPr>
          <w:b/>
        </w:rPr>
        <w:t xml:space="preserve">II </w:t>
      </w:r>
      <w:r>
        <w:rPr>
          <w:b/>
        </w:rPr>
        <w:tab/>
        <w:t>INTESTACY</w:t>
      </w:r>
    </w:p>
    <w:p w:rsidR="009C5F74" w:rsidRDefault="009C5F74" w:rsidP="009C5F74">
      <w:pPr>
        <w:rPr>
          <w:b/>
        </w:rPr>
      </w:pPr>
    </w:p>
    <w:p w:rsidR="009C5F74" w:rsidRDefault="009C5F74" w:rsidP="009C5F74">
      <w:pPr>
        <w:pStyle w:val="ListParagraph"/>
        <w:numPr>
          <w:ilvl w:val="0"/>
          <w:numId w:val="23"/>
        </w:numPr>
      </w:pPr>
      <w:r>
        <w:t>Generally</w:t>
      </w:r>
    </w:p>
    <w:p w:rsidR="009C5F74" w:rsidRDefault="009C5F74" w:rsidP="009C5F74">
      <w:pPr>
        <w:pStyle w:val="ListParagraph"/>
      </w:pPr>
      <w:r>
        <w:t>Administration Act 1969, as amended, ss 77, 77B, 77C &amp; 78</w:t>
      </w:r>
    </w:p>
    <w:p w:rsidR="009C5F74" w:rsidRDefault="009C5F74" w:rsidP="009C5F74">
      <w:pPr>
        <w:pStyle w:val="ListParagraph"/>
      </w:pPr>
    </w:p>
    <w:p w:rsidR="009C5F74" w:rsidRDefault="009C5F74" w:rsidP="009C5F74">
      <w:pPr>
        <w:pStyle w:val="ListParagraph"/>
        <w:numPr>
          <w:ilvl w:val="0"/>
          <w:numId w:val="23"/>
        </w:numPr>
      </w:pPr>
      <w:r>
        <w:t xml:space="preserve">Intestacy in relation to </w:t>
      </w:r>
      <w:r w:rsidR="001562AF">
        <w:t>Māori</w:t>
      </w:r>
      <w:r>
        <w:t xml:space="preserve"> land</w:t>
      </w:r>
    </w:p>
    <w:p w:rsidR="009C5F74" w:rsidRDefault="009C5F74" w:rsidP="009C5F74">
      <w:pPr>
        <w:pStyle w:val="ListParagraph"/>
      </w:pPr>
      <w:r>
        <w:t xml:space="preserve">Te Ture Whenua </w:t>
      </w:r>
      <w:r w:rsidR="001562AF">
        <w:t>Māori</w:t>
      </w:r>
      <w:r>
        <w:t xml:space="preserve">/ </w:t>
      </w:r>
      <w:r w:rsidR="001562AF">
        <w:t>Māori</w:t>
      </w:r>
      <w:r>
        <w:t xml:space="preserve"> Land Act 1993, ss 109, 109A &amp; 110</w:t>
      </w:r>
    </w:p>
    <w:p w:rsidR="009C5F74" w:rsidRDefault="009C5F74" w:rsidP="009C5F74">
      <w:pPr>
        <w:pStyle w:val="ListParagraph"/>
      </w:pPr>
    </w:p>
    <w:p w:rsidR="009C5F74" w:rsidRDefault="009C5F74" w:rsidP="009C5F74">
      <w:pPr>
        <w:pStyle w:val="ListParagraph"/>
        <w:rPr>
          <w:i/>
        </w:rPr>
      </w:pPr>
      <w:r>
        <w:rPr>
          <w:b/>
        </w:rPr>
        <w:t>Problem:</w:t>
      </w:r>
      <w:r>
        <w:t xml:space="preserve"> </w:t>
      </w:r>
      <w:r>
        <w:rPr>
          <w:i/>
        </w:rPr>
        <w:t>In re Brenda</w:t>
      </w:r>
    </w:p>
    <w:p w:rsidR="009C5F74" w:rsidRDefault="009C5F74" w:rsidP="009C5F74">
      <w:pPr>
        <w:pStyle w:val="ListParagraph"/>
      </w:pPr>
      <w:r>
        <w:t>Administration Act 1969, s 2</w:t>
      </w:r>
    </w:p>
    <w:p w:rsidR="009C5F74" w:rsidRDefault="009C5F74" w:rsidP="009C5F74">
      <w:pPr>
        <w:pStyle w:val="ListParagraph"/>
      </w:pPr>
      <w:r>
        <w:t>Diagram</w:t>
      </w:r>
    </w:p>
    <w:p w:rsidR="009C5F74" w:rsidRDefault="009C5F74" w:rsidP="009C5F74"/>
    <w:p w:rsidR="009C5F74" w:rsidRDefault="009C5F74" w:rsidP="009C5F74">
      <w:pPr>
        <w:rPr>
          <w:b/>
        </w:rPr>
      </w:pPr>
      <w:r>
        <w:rPr>
          <w:b/>
        </w:rPr>
        <w:t>III</w:t>
      </w:r>
      <w:r>
        <w:rPr>
          <w:b/>
        </w:rPr>
        <w:tab/>
        <w:t>CLAIMS AGAINST DECEASED ESTATE</w:t>
      </w:r>
    </w:p>
    <w:p w:rsidR="009C5F74" w:rsidRDefault="009C5F74" w:rsidP="009C5F74">
      <w:pPr>
        <w:rPr>
          <w:b/>
        </w:rPr>
      </w:pPr>
    </w:p>
    <w:p w:rsidR="009C5F74" w:rsidRPr="009C5F74" w:rsidRDefault="009C5F74" w:rsidP="009C5F74">
      <w:pPr>
        <w:pStyle w:val="ListParagraph"/>
        <w:numPr>
          <w:ilvl w:val="0"/>
          <w:numId w:val="24"/>
        </w:numPr>
        <w:rPr>
          <w:b/>
        </w:rPr>
      </w:pPr>
      <w:r w:rsidRPr="009C5F74">
        <w:rPr>
          <w:b/>
        </w:rPr>
        <w:t>Mutual Wills</w:t>
      </w:r>
    </w:p>
    <w:p w:rsidR="009C5F74" w:rsidRDefault="009C5F74" w:rsidP="009C5F74">
      <w:pPr>
        <w:pStyle w:val="ListParagraph"/>
      </w:pPr>
      <w:r>
        <w:rPr>
          <w:i/>
        </w:rPr>
        <w:t xml:space="preserve">Lewis v Cotton </w:t>
      </w:r>
      <w:r>
        <w:t>(2000) 20 FRNZ 86 (CA)</w:t>
      </w:r>
    </w:p>
    <w:p w:rsidR="009C5F74" w:rsidRDefault="009C5F74" w:rsidP="009C5F74">
      <w:pPr>
        <w:pStyle w:val="ListParagraph"/>
      </w:pPr>
      <w:r>
        <w:t>Wills Act 2007, s 30</w:t>
      </w:r>
    </w:p>
    <w:p w:rsidR="009C5F74" w:rsidRDefault="009C5F74" w:rsidP="009C5F74"/>
    <w:p w:rsidR="009C5F74" w:rsidRPr="009C5F74" w:rsidRDefault="009C5F74" w:rsidP="009C5F74">
      <w:pPr>
        <w:pStyle w:val="ListParagraph"/>
        <w:numPr>
          <w:ilvl w:val="0"/>
          <w:numId w:val="24"/>
        </w:numPr>
        <w:rPr>
          <w:b/>
        </w:rPr>
      </w:pPr>
      <w:r w:rsidRPr="009C5F74">
        <w:rPr>
          <w:b/>
        </w:rPr>
        <w:t>Property (Relationships) Act 1976</w:t>
      </w:r>
    </w:p>
    <w:p w:rsidR="009C5F74" w:rsidRDefault="009C5F74" w:rsidP="009C5F74">
      <w:pPr>
        <w:pStyle w:val="ListParagraph"/>
      </w:pPr>
      <w:r>
        <w:t>Property (Relationships) Act 1976, ss 2d, 61, 68-78, 11, 81-83, 13, 85</w:t>
      </w:r>
    </w:p>
    <w:p w:rsidR="009C5F74" w:rsidRDefault="009C5F74" w:rsidP="009C5F74">
      <w:pPr>
        <w:pStyle w:val="ListParagraph"/>
      </w:pPr>
      <w:r>
        <w:t>Diagram</w:t>
      </w:r>
    </w:p>
    <w:p w:rsidR="009C5F74" w:rsidRDefault="009C5F74" w:rsidP="009C5F74">
      <w:pPr>
        <w:pStyle w:val="ListParagraph"/>
      </w:pPr>
      <w:r>
        <w:rPr>
          <w:i/>
        </w:rPr>
        <w:t>EM v SL</w:t>
      </w:r>
      <w:r>
        <w:t xml:space="preserve"> [2005] NZFLR 281</w:t>
      </w:r>
    </w:p>
    <w:p w:rsidR="009C5F74" w:rsidRDefault="009C5F74" w:rsidP="009C5F74">
      <w:pPr>
        <w:pStyle w:val="ListParagraph"/>
      </w:pPr>
      <w:r>
        <w:t>Claims by the estate under the Property (Relationships) Act</w:t>
      </w:r>
    </w:p>
    <w:p w:rsidR="009C5F74" w:rsidRDefault="009C5F74" w:rsidP="009C5F74">
      <w:pPr>
        <w:pStyle w:val="ListParagraph"/>
      </w:pPr>
      <w:r>
        <w:t>Property (Relationships) Act 1976, ss 88 and 25</w:t>
      </w:r>
    </w:p>
    <w:p w:rsidR="009C5F74" w:rsidRDefault="009C5F74" w:rsidP="009C5F74">
      <w:pPr>
        <w:pStyle w:val="ListParagraph"/>
      </w:pPr>
      <w:r>
        <w:rPr>
          <w:i/>
        </w:rPr>
        <w:t>Public Trust v Whyman</w:t>
      </w:r>
      <w:r>
        <w:t xml:space="preserve"> [2005] 2 NZLR 696</w:t>
      </w:r>
    </w:p>
    <w:p w:rsidR="009C5F74" w:rsidRDefault="009C5F74" w:rsidP="009C5F74">
      <w:pPr>
        <w:pStyle w:val="ListParagraph"/>
      </w:pPr>
    </w:p>
    <w:p w:rsidR="009C5F74" w:rsidRDefault="009C5F74" w:rsidP="009C5F74">
      <w:pPr>
        <w:pStyle w:val="ListParagraph"/>
        <w:numPr>
          <w:ilvl w:val="0"/>
          <w:numId w:val="24"/>
        </w:numPr>
        <w:rPr>
          <w:b/>
        </w:rPr>
      </w:pPr>
      <w:r>
        <w:rPr>
          <w:b/>
        </w:rPr>
        <w:t>Testamentary Promises Act</w:t>
      </w:r>
    </w:p>
    <w:p w:rsidR="009C5F74" w:rsidRDefault="009C5F74" w:rsidP="009C5F74">
      <w:pPr>
        <w:pStyle w:val="ListParagraph"/>
      </w:pPr>
      <w:r>
        <w:t>Law Reform (Testamentary Promises) Act 1949, s 3</w:t>
      </w:r>
    </w:p>
    <w:p w:rsidR="009C5F74" w:rsidRDefault="009C5F74" w:rsidP="009C5F74">
      <w:pPr>
        <w:pStyle w:val="ListParagraph"/>
      </w:pPr>
      <w:r>
        <w:rPr>
          <w:i/>
        </w:rPr>
        <w:t>Byrne v Bishop</w:t>
      </w:r>
      <w:r>
        <w:t xml:space="preserve"> (2001) 20 FRNZ 609 (CA)</w:t>
      </w:r>
    </w:p>
    <w:p w:rsidR="009C5F74" w:rsidRDefault="009C5F74" w:rsidP="009C5F74">
      <w:pPr>
        <w:pStyle w:val="ListParagraph"/>
      </w:pPr>
    </w:p>
    <w:p w:rsidR="009C5F74" w:rsidRDefault="009C5F74" w:rsidP="009C5F74">
      <w:pPr>
        <w:pStyle w:val="ListParagraph"/>
        <w:numPr>
          <w:ilvl w:val="0"/>
          <w:numId w:val="24"/>
        </w:numPr>
        <w:rPr>
          <w:b/>
        </w:rPr>
      </w:pPr>
      <w:r>
        <w:rPr>
          <w:b/>
        </w:rPr>
        <w:t>Family Protection Act</w:t>
      </w:r>
    </w:p>
    <w:p w:rsidR="009C5F74" w:rsidRDefault="009C5F74" w:rsidP="009C5F74">
      <w:pPr>
        <w:pStyle w:val="ListParagraph"/>
      </w:pPr>
      <w:r>
        <w:rPr>
          <w:i/>
        </w:rPr>
        <w:t xml:space="preserve">Williams v Aucutt </w:t>
      </w:r>
      <w:r>
        <w:t xml:space="preserve"> [2000] NZFLR 532 (CA)</w:t>
      </w:r>
    </w:p>
    <w:p w:rsidR="009C5F74" w:rsidRDefault="009C5F74" w:rsidP="009C5F74">
      <w:pPr>
        <w:pStyle w:val="ListParagraph"/>
      </w:pPr>
      <w:r w:rsidRPr="009C5F74">
        <w:rPr>
          <w:i/>
        </w:rPr>
        <w:t>Auckland City Mission v Brown</w:t>
      </w:r>
      <w:r>
        <w:t xml:space="preserve"> [2002] 2 NZLR 650</w:t>
      </w:r>
    </w:p>
    <w:p w:rsidR="009C5F74" w:rsidRDefault="009C5F74" w:rsidP="009C5F74">
      <w:pPr>
        <w:pStyle w:val="ListParagraph"/>
      </w:pPr>
      <w:r>
        <w:rPr>
          <w:i/>
        </w:rPr>
        <w:t>Henry v Henry</w:t>
      </w:r>
      <w:r>
        <w:t xml:space="preserve"> [2007] NZFLR 640 (CA)</w:t>
      </w:r>
    </w:p>
    <w:p w:rsidR="009C5F74" w:rsidRDefault="009C5F74" w:rsidP="009C5F74">
      <w:pPr>
        <w:pStyle w:val="ListParagraph"/>
      </w:pPr>
      <w:r>
        <w:t>Family Protection Act, as amended, ss 2, 3, 4 and 4Ad</w:t>
      </w:r>
    </w:p>
    <w:p w:rsidR="009C5F74" w:rsidRDefault="009C5F74" w:rsidP="009C5F74">
      <w:pPr>
        <w:pStyle w:val="ListParagraph"/>
      </w:pPr>
    </w:p>
    <w:p w:rsidR="009C5F74" w:rsidRDefault="009C5F74" w:rsidP="009C5F74">
      <w:pPr>
        <w:pStyle w:val="ListParagraph"/>
      </w:pPr>
      <w:r>
        <w:t>Note on Tracing property in respect of a family protection claim</w:t>
      </w:r>
    </w:p>
    <w:p w:rsidR="009C5F74" w:rsidRDefault="009C5F74" w:rsidP="009C5F74">
      <w:pPr>
        <w:pStyle w:val="ListParagraph"/>
      </w:pPr>
    </w:p>
    <w:p w:rsidR="009C5F74" w:rsidRDefault="009C5F74" w:rsidP="009C5F74">
      <w:pPr>
        <w:pStyle w:val="ListParagraph"/>
      </w:pPr>
      <w:r>
        <w:rPr>
          <w:b/>
        </w:rPr>
        <w:t>LAWS 448 – LAW AND PSYCHIATRY</w:t>
      </w:r>
    </w:p>
    <w:p w:rsidR="009C5F74" w:rsidRDefault="009C5F74" w:rsidP="009C5F74">
      <w:pPr>
        <w:pStyle w:val="ListParagraph"/>
      </w:pPr>
    </w:p>
    <w:p w:rsidR="009C5F74" w:rsidRDefault="009C5F74" w:rsidP="009C5F74">
      <w:pPr>
        <w:pStyle w:val="ListParagraph"/>
        <w:numPr>
          <w:ilvl w:val="0"/>
          <w:numId w:val="25"/>
        </w:numPr>
        <w:rPr>
          <w:b/>
        </w:rPr>
      </w:pPr>
      <w:r>
        <w:rPr>
          <w:b/>
        </w:rPr>
        <w:t>Introduction</w:t>
      </w:r>
    </w:p>
    <w:p w:rsidR="009C5F74" w:rsidRDefault="009C5F74" w:rsidP="009C5F74">
      <w:pPr>
        <w:pStyle w:val="ListParagraph"/>
        <w:ind w:left="1080"/>
      </w:pPr>
      <w:r>
        <w:t>J Dawson, ‘Mental Health Law’</w:t>
      </w:r>
    </w:p>
    <w:p w:rsidR="009C5F74" w:rsidRDefault="009C5F74" w:rsidP="009C5F74">
      <w:pPr>
        <w:pStyle w:val="ListParagraph"/>
        <w:ind w:left="1080"/>
      </w:pPr>
    </w:p>
    <w:p w:rsidR="009C5F74" w:rsidRDefault="009C5F74" w:rsidP="009C5F74">
      <w:pPr>
        <w:pStyle w:val="ListParagraph"/>
        <w:numPr>
          <w:ilvl w:val="0"/>
          <w:numId w:val="25"/>
        </w:numPr>
        <w:rPr>
          <w:b/>
        </w:rPr>
      </w:pPr>
      <w:r>
        <w:rPr>
          <w:b/>
        </w:rPr>
        <w:t>Defining Mental Disorder I</w:t>
      </w:r>
    </w:p>
    <w:p w:rsidR="009C5F74" w:rsidRDefault="009C5F74" w:rsidP="009C5F74">
      <w:pPr>
        <w:pStyle w:val="ListParagraph"/>
        <w:ind w:left="1080"/>
      </w:pPr>
      <w:r>
        <w:t xml:space="preserve">T Burns, ‘What is psychiatry?’, from </w:t>
      </w:r>
      <w:r>
        <w:rPr>
          <w:i/>
        </w:rPr>
        <w:t>Psychiatry: A Very Short Introduction,</w:t>
      </w:r>
      <w:r>
        <w:t xml:space="preserve"> OUP, Oxford, 2006</w:t>
      </w:r>
    </w:p>
    <w:p w:rsidR="005B75A7" w:rsidRDefault="005B75A7" w:rsidP="009C5F74">
      <w:pPr>
        <w:pStyle w:val="ListParagraph"/>
        <w:ind w:left="1080"/>
      </w:pPr>
      <w:r>
        <w:t xml:space="preserve">S McCarthy and S Simpson, ‘The Statutory Definition of Mental Disorder’, from </w:t>
      </w:r>
      <w:r>
        <w:rPr>
          <w:i/>
        </w:rPr>
        <w:t>Running a Case under the Mental Health Act 12992</w:t>
      </w:r>
      <w:r>
        <w:t>, NZ Law Society (1996)</w:t>
      </w:r>
    </w:p>
    <w:p w:rsidR="005B75A7" w:rsidRDefault="005B75A7" w:rsidP="005B75A7">
      <w:pPr>
        <w:pStyle w:val="ListParagraph"/>
        <w:spacing w:before="240"/>
        <w:ind w:left="1080"/>
      </w:pPr>
      <w:r>
        <w:t xml:space="preserve">Diagnostic criteria for ‘Schizophrenia’ and ‘Manic Episode’, from </w:t>
      </w:r>
      <w:r>
        <w:rPr>
          <w:i/>
        </w:rPr>
        <w:t>Diagnostic and Statistical Manual of Mental Disorders</w:t>
      </w:r>
      <w:r>
        <w:t xml:space="preserve"> (4</w:t>
      </w:r>
      <w:r w:rsidRPr="005B75A7">
        <w:rPr>
          <w:vertAlign w:val="superscript"/>
        </w:rPr>
        <w:t>th</w:t>
      </w:r>
      <w:r>
        <w:t xml:space="preserve"> ed., Text Revision, 2000) </w:t>
      </w:r>
      <w:r>
        <w:rPr>
          <w:i/>
        </w:rPr>
        <w:t>(DSM-IV-TR)</w:t>
      </w:r>
      <w:r>
        <w:t xml:space="preserve">, American Psychiatric Association, Washington DC </w:t>
      </w:r>
    </w:p>
    <w:p w:rsidR="005B75A7" w:rsidRDefault="005B75A7" w:rsidP="005B75A7">
      <w:pPr>
        <w:pStyle w:val="ListParagraph"/>
        <w:spacing w:before="240"/>
        <w:ind w:left="1080"/>
      </w:pPr>
      <w:r>
        <w:t xml:space="preserve">N Dunlop, ‘Compulsory psychiatric treatment and “mental disorder”’ [2006] </w:t>
      </w:r>
      <w:r>
        <w:rPr>
          <w:i/>
        </w:rPr>
        <w:t>NZ Law Journal 225</w:t>
      </w:r>
    </w:p>
    <w:p w:rsidR="005B75A7" w:rsidRDefault="005B75A7" w:rsidP="005B75A7">
      <w:pPr>
        <w:pStyle w:val="ListParagraph"/>
        <w:spacing w:before="240"/>
        <w:ind w:left="1080"/>
      </w:pPr>
      <w:r>
        <w:rPr>
          <w:i/>
        </w:rPr>
        <w:t>In the Matter of KMD,</w:t>
      </w:r>
      <w:r>
        <w:t xml:space="preserve"> MHRT No 04/139, 27/4/05</w:t>
      </w:r>
    </w:p>
    <w:p w:rsidR="005B75A7" w:rsidRDefault="005B75A7" w:rsidP="005B75A7">
      <w:pPr>
        <w:pStyle w:val="ListParagraph"/>
        <w:spacing w:before="240"/>
        <w:ind w:left="1080"/>
      </w:pPr>
    </w:p>
    <w:p w:rsidR="005B75A7" w:rsidRDefault="005B75A7" w:rsidP="005B75A7">
      <w:pPr>
        <w:pStyle w:val="ListParagraph"/>
        <w:numPr>
          <w:ilvl w:val="0"/>
          <w:numId w:val="25"/>
        </w:numPr>
        <w:spacing w:before="240"/>
        <w:rPr>
          <w:b/>
        </w:rPr>
      </w:pPr>
      <w:r>
        <w:rPr>
          <w:b/>
        </w:rPr>
        <w:t>Defining Mental Disorder II</w:t>
      </w:r>
    </w:p>
    <w:p w:rsidR="005B75A7" w:rsidRDefault="005B75A7" w:rsidP="005B75A7">
      <w:pPr>
        <w:pStyle w:val="ListParagraph"/>
        <w:spacing w:before="240"/>
        <w:ind w:left="1080"/>
      </w:pPr>
      <w:r>
        <w:t xml:space="preserve">Diagnostic criteria for ‘Personality disorder’ (in general), ‘Antisocial Personality Disorder’ and ‘Borderline personality disorder’ from </w:t>
      </w:r>
      <w:r>
        <w:rPr>
          <w:i/>
        </w:rPr>
        <w:t>Diagnostic and Statistical Manual of Mental Disorders</w:t>
      </w:r>
      <w:r>
        <w:t xml:space="preserve"> (4</w:t>
      </w:r>
      <w:r w:rsidRPr="005B75A7">
        <w:rPr>
          <w:vertAlign w:val="superscript"/>
        </w:rPr>
        <w:t>th</w:t>
      </w:r>
      <w:r>
        <w:t xml:space="preserve"> ed., Text Revision, 2000) </w:t>
      </w:r>
      <w:r>
        <w:rPr>
          <w:i/>
        </w:rPr>
        <w:t>(DSM-IV-TR)</w:t>
      </w:r>
      <w:r>
        <w:t xml:space="preserve">, American Psychiatric Association, Washington DC </w:t>
      </w:r>
    </w:p>
    <w:p w:rsidR="005B75A7" w:rsidRDefault="005B75A7" w:rsidP="005B75A7">
      <w:pPr>
        <w:pStyle w:val="ListParagraph"/>
        <w:spacing w:before="240"/>
        <w:ind w:left="1080"/>
      </w:pPr>
      <w:r>
        <w:rPr>
          <w:i/>
        </w:rPr>
        <w:t>In the Matter of RCH</w:t>
      </w:r>
      <w:r>
        <w:t>, NRT No 772, 20/4/2000</w:t>
      </w:r>
    </w:p>
    <w:p w:rsidR="005B75A7" w:rsidRDefault="005B75A7" w:rsidP="005B75A7">
      <w:pPr>
        <w:pStyle w:val="ListParagraph"/>
        <w:spacing w:before="240"/>
        <w:ind w:left="1080"/>
      </w:pPr>
      <w:r>
        <w:rPr>
          <w:i/>
        </w:rPr>
        <w:t>Waitemata Health</w:t>
      </w:r>
      <w:r>
        <w:t xml:space="preserve"> </w:t>
      </w:r>
      <w:r>
        <w:rPr>
          <w:i/>
        </w:rPr>
        <w:t xml:space="preserve">v A-G </w:t>
      </w:r>
      <w:r>
        <w:t>[2001] NZFLR 1122, extracts</w:t>
      </w:r>
    </w:p>
    <w:p w:rsidR="005B75A7" w:rsidRDefault="005B75A7" w:rsidP="005B75A7">
      <w:pPr>
        <w:pStyle w:val="ListParagraph"/>
        <w:spacing w:before="240"/>
        <w:ind w:left="1080"/>
      </w:pPr>
      <w:r>
        <w:rPr>
          <w:i/>
        </w:rPr>
        <w:t>In the Matter of RCH,</w:t>
      </w:r>
      <w:r>
        <w:t xml:space="preserve"> MHRT No 12/039, 25/5/2012</w:t>
      </w:r>
    </w:p>
    <w:p w:rsidR="005B75A7" w:rsidRDefault="005B75A7" w:rsidP="005B75A7">
      <w:pPr>
        <w:pStyle w:val="ListParagraph"/>
        <w:spacing w:before="240"/>
        <w:ind w:left="1080"/>
      </w:pPr>
    </w:p>
    <w:p w:rsidR="005B75A7" w:rsidRDefault="005B75A7" w:rsidP="005B75A7">
      <w:pPr>
        <w:pStyle w:val="ListParagraph"/>
        <w:numPr>
          <w:ilvl w:val="0"/>
          <w:numId w:val="25"/>
        </w:numPr>
        <w:spacing w:before="240"/>
        <w:rPr>
          <w:b/>
        </w:rPr>
      </w:pPr>
      <w:r>
        <w:rPr>
          <w:b/>
        </w:rPr>
        <w:t>Assessing risk or dangerousness</w:t>
      </w:r>
    </w:p>
    <w:p w:rsidR="005B75A7" w:rsidRDefault="005B75A7" w:rsidP="005B75A7">
      <w:pPr>
        <w:pStyle w:val="ListParagraph"/>
        <w:spacing w:before="240"/>
        <w:ind w:left="1080"/>
      </w:pPr>
      <w:r>
        <w:t>P Mullen, ‘Assessing risk of interpersonal violence in the mentally ill’, (1997) 3</w:t>
      </w:r>
    </w:p>
    <w:p w:rsidR="005B75A7" w:rsidRDefault="005B75A7" w:rsidP="005B75A7">
      <w:pPr>
        <w:pStyle w:val="ListParagraph"/>
        <w:spacing w:before="240"/>
        <w:ind w:left="1080"/>
      </w:pPr>
      <w:r>
        <w:tab/>
      </w:r>
      <w:r>
        <w:rPr>
          <w:i/>
        </w:rPr>
        <w:t>Advances in Psychiatric Treatment</w:t>
      </w:r>
      <w:r>
        <w:t xml:space="preserve"> 166</w:t>
      </w:r>
    </w:p>
    <w:p w:rsidR="005B75A7" w:rsidRDefault="005B75A7" w:rsidP="005B75A7">
      <w:pPr>
        <w:pStyle w:val="ListParagraph"/>
        <w:spacing w:before="240"/>
        <w:ind w:left="1080"/>
      </w:pPr>
      <w:r>
        <w:t xml:space="preserve">A Simpson et al. ‘Homicide and mental illness in New Zealand’, (2004) 185 </w:t>
      </w:r>
      <w:r>
        <w:rPr>
          <w:i/>
        </w:rPr>
        <w:t>Brit J Psychiatry</w:t>
      </w:r>
      <w:r>
        <w:t xml:space="preserve"> 394</w:t>
      </w:r>
    </w:p>
    <w:p w:rsidR="005B75A7" w:rsidRDefault="005B75A7" w:rsidP="005B75A7">
      <w:pPr>
        <w:pStyle w:val="ListParagraph"/>
        <w:spacing w:before="240"/>
        <w:ind w:left="1080"/>
      </w:pPr>
      <w:r>
        <w:t xml:space="preserve">E Walsh et al, ‘Violence and schizophrenia: examining the evidence’, (2002) 180 </w:t>
      </w:r>
      <w:r>
        <w:rPr>
          <w:i/>
        </w:rPr>
        <w:t>Brit J Psychiatry</w:t>
      </w:r>
      <w:r>
        <w:t xml:space="preserve"> 490</w:t>
      </w:r>
    </w:p>
    <w:p w:rsidR="005B75A7" w:rsidRDefault="005B75A7" w:rsidP="005B75A7">
      <w:pPr>
        <w:pStyle w:val="ListParagraph"/>
        <w:spacing w:before="240"/>
        <w:ind w:left="1080"/>
      </w:pPr>
      <w:r>
        <w:t xml:space="preserve">S Glazebrook, ‘Risky business: predicting recidivism’, (2010) 17 </w:t>
      </w:r>
      <w:r>
        <w:rPr>
          <w:i/>
        </w:rPr>
        <w:t>Psychiatry, Psychology and the Law</w:t>
      </w:r>
      <w:r>
        <w:t xml:space="preserve"> 88-103</w:t>
      </w:r>
    </w:p>
    <w:p w:rsidR="005B75A7" w:rsidRDefault="005B75A7" w:rsidP="005B75A7">
      <w:pPr>
        <w:pStyle w:val="ListParagraph"/>
        <w:spacing w:before="240"/>
        <w:ind w:left="1080"/>
      </w:pPr>
      <w:r>
        <w:rPr>
          <w:i/>
        </w:rPr>
        <w:t>In the Matter of MMG,</w:t>
      </w:r>
      <w:r>
        <w:t xml:space="preserve"> NRT 568/98</w:t>
      </w:r>
    </w:p>
    <w:p w:rsidR="005B75A7" w:rsidRDefault="005B75A7" w:rsidP="005B75A7">
      <w:pPr>
        <w:pStyle w:val="ListParagraph"/>
        <w:spacing w:before="240"/>
        <w:ind w:left="1080"/>
      </w:pPr>
      <w:r>
        <w:rPr>
          <w:i/>
        </w:rPr>
        <w:t>In the Matterof CSB,</w:t>
      </w:r>
      <w:r>
        <w:t xml:space="preserve"> MHRT NO 07/096, 26/10/07</w:t>
      </w:r>
    </w:p>
    <w:p w:rsidR="005B75A7" w:rsidRDefault="005B75A7" w:rsidP="005B75A7">
      <w:pPr>
        <w:pStyle w:val="ListParagraph"/>
        <w:spacing w:before="240"/>
        <w:ind w:left="1080"/>
      </w:pPr>
    </w:p>
    <w:p w:rsidR="005B75A7" w:rsidRDefault="005B75A7" w:rsidP="005B75A7">
      <w:pPr>
        <w:pStyle w:val="ListParagraph"/>
        <w:numPr>
          <w:ilvl w:val="0"/>
          <w:numId w:val="25"/>
        </w:numPr>
        <w:spacing w:before="240"/>
        <w:rPr>
          <w:b/>
        </w:rPr>
      </w:pPr>
      <w:r>
        <w:rPr>
          <w:b/>
        </w:rPr>
        <w:t>Detention of the person</w:t>
      </w:r>
    </w:p>
    <w:p w:rsidR="005B75A7" w:rsidRDefault="005B75A7" w:rsidP="005B75A7">
      <w:pPr>
        <w:pStyle w:val="ListParagraph"/>
        <w:spacing w:before="240"/>
        <w:ind w:left="1080"/>
      </w:pPr>
      <w:r>
        <w:rPr>
          <w:i/>
        </w:rPr>
        <w:t>R v Bournewood Community and Mental Health Trust, ex parte L</w:t>
      </w:r>
      <w:r>
        <w:t xml:space="preserve"> [1998] 3 WLR 107 (HL)</w:t>
      </w:r>
    </w:p>
    <w:p w:rsidR="005B75A7" w:rsidRDefault="005B75A7" w:rsidP="005B75A7">
      <w:pPr>
        <w:pStyle w:val="ListParagraph"/>
        <w:spacing w:before="240"/>
        <w:ind w:left="1080"/>
      </w:pPr>
    </w:p>
    <w:p w:rsidR="005B75A7" w:rsidRDefault="005B75A7" w:rsidP="005B75A7">
      <w:pPr>
        <w:pStyle w:val="ListParagraph"/>
        <w:numPr>
          <w:ilvl w:val="0"/>
          <w:numId w:val="25"/>
        </w:numPr>
        <w:spacing w:before="240"/>
        <w:rPr>
          <w:b/>
        </w:rPr>
      </w:pPr>
      <w:r>
        <w:rPr>
          <w:b/>
        </w:rPr>
        <w:t>Community Treatment Orders</w:t>
      </w:r>
    </w:p>
    <w:p w:rsidR="005B75A7" w:rsidRDefault="005B75A7" w:rsidP="005B75A7">
      <w:pPr>
        <w:pStyle w:val="ListParagraph"/>
        <w:spacing w:before="240"/>
        <w:ind w:left="1440"/>
      </w:pPr>
      <w:r>
        <w:t xml:space="preserve">J Dawson, extracts from </w:t>
      </w:r>
      <w:r>
        <w:rPr>
          <w:i/>
        </w:rPr>
        <w:t>Community Treatment Orders: International Comparisons,</w:t>
      </w:r>
      <w:r>
        <w:t xml:space="preserve"> Otago University Print, Dunedin, 2005</w:t>
      </w:r>
    </w:p>
    <w:p w:rsidR="005B75A7" w:rsidRDefault="005B75A7" w:rsidP="005B75A7">
      <w:pPr>
        <w:pStyle w:val="ListParagraph"/>
        <w:spacing w:before="240"/>
        <w:ind w:left="1440"/>
      </w:pPr>
      <w:r>
        <w:t xml:space="preserve">A Gibbs et al, ‘How patients in New Zealand view community treatment orders’, (2005) 14 </w:t>
      </w:r>
      <w:r>
        <w:rPr>
          <w:i/>
        </w:rPr>
        <w:t>Journal of Mental Health</w:t>
      </w:r>
      <w:r>
        <w:t xml:space="preserve"> 357</w:t>
      </w:r>
    </w:p>
    <w:p w:rsidR="005B75A7" w:rsidRDefault="005B75A7" w:rsidP="005B75A7">
      <w:pPr>
        <w:pStyle w:val="ListParagraph"/>
        <w:spacing w:before="240"/>
        <w:ind w:left="1440"/>
      </w:pPr>
      <w:r>
        <w:t xml:space="preserve">R O’Reilly et al, ‘Best practices in the use of involuntary outpatient treatment’ (2012) 63 </w:t>
      </w:r>
      <w:r>
        <w:rPr>
          <w:i/>
        </w:rPr>
        <w:t xml:space="preserve">Psychiatric Services </w:t>
      </w:r>
      <w:r>
        <w:t>421-423</w:t>
      </w:r>
    </w:p>
    <w:p w:rsidR="00DF565A" w:rsidRDefault="005B75A7" w:rsidP="005B75A7">
      <w:pPr>
        <w:pStyle w:val="ListParagraph"/>
        <w:spacing w:before="240"/>
        <w:ind w:left="1440"/>
      </w:pPr>
      <w:r>
        <w:rPr>
          <w:i/>
        </w:rPr>
        <w:t>Re PT</w:t>
      </w:r>
      <w:r>
        <w:t xml:space="preserve"> [2001] NZFLR </w:t>
      </w:r>
      <w:r w:rsidR="00DF565A">
        <w:t>79</w:t>
      </w:r>
    </w:p>
    <w:p w:rsidR="00DF565A" w:rsidRDefault="00DF565A" w:rsidP="005B75A7">
      <w:pPr>
        <w:pStyle w:val="ListParagraph"/>
        <w:spacing w:before="240"/>
        <w:ind w:left="1440"/>
      </w:pPr>
      <w:r>
        <w:rPr>
          <w:i/>
        </w:rPr>
        <w:t xml:space="preserve">Re TJF, </w:t>
      </w:r>
      <w:r>
        <w:t>NZMHRT 07/037, 27/4/07</w:t>
      </w:r>
    </w:p>
    <w:p w:rsidR="00DF565A" w:rsidRDefault="00DF565A" w:rsidP="005B75A7">
      <w:pPr>
        <w:pStyle w:val="ListParagraph"/>
        <w:spacing w:before="240"/>
        <w:ind w:left="1440"/>
      </w:pPr>
    </w:p>
    <w:p w:rsidR="00DF565A" w:rsidRDefault="00DF565A" w:rsidP="00DF565A">
      <w:pPr>
        <w:pStyle w:val="ListParagraph"/>
        <w:numPr>
          <w:ilvl w:val="0"/>
          <w:numId w:val="25"/>
        </w:numPr>
        <w:spacing w:before="240"/>
        <w:rPr>
          <w:b/>
        </w:rPr>
      </w:pPr>
      <w:r>
        <w:rPr>
          <w:b/>
        </w:rPr>
        <w:t>Treatment Without Consent</w:t>
      </w:r>
    </w:p>
    <w:p w:rsidR="007E7972" w:rsidRDefault="007E7972" w:rsidP="00DF565A">
      <w:pPr>
        <w:pStyle w:val="ListParagraph"/>
        <w:spacing w:before="240"/>
        <w:ind w:left="1080"/>
      </w:pPr>
      <w:r>
        <w:t xml:space="preserve">A Buchanan and D Brock, ‘The concept of competence’, in </w:t>
      </w:r>
      <w:r>
        <w:rPr>
          <w:i/>
        </w:rPr>
        <w:t xml:space="preserve"> Deciding for Others: The Ethics of Surrogate Decision Making, </w:t>
      </w:r>
      <w:r>
        <w:t xml:space="preserve"> Cambridge U P, New York, 1989</w:t>
      </w:r>
    </w:p>
    <w:p w:rsidR="007E7972" w:rsidRDefault="007E7972" w:rsidP="00DF565A">
      <w:pPr>
        <w:pStyle w:val="ListParagraph"/>
        <w:spacing w:before="240"/>
        <w:ind w:left="1080"/>
      </w:pPr>
      <w:r>
        <w:t>J Dawson, ‘Incompetency’, unpub.</w:t>
      </w:r>
    </w:p>
    <w:p w:rsidR="007E7972" w:rsidRDefault="007E7972" w:rsidP="00DF565A">
      <w:pPr>
        <w:pStyle w:val="ListParagraph"/>
        <w:spacing w:before="240"/>
        <w:ind w:left="1080"/>
      </w:pPr>
      <w:r>
        <w:rPr>
          <w:i/>
        </w:rPr>
        <w:t>In Re C (adult: refusal of medical treatment)</w:t>
      </w:r>
      <w:r>
        <w:t xml:space="preserve"> [1994] 1 WLR 290</w:t>
      </w:r>
    </w:p>
    <w:p w:rsidR="007E7972" w:rsidRDefault="007E7972" w:rsidP="00DF565A">
      <w:pPr>
        <w:pStyle w:val="ListParagraph"/>
        <w:spacing w:before="240"/>
        <w:ind w:left="1080"/>
      </w:pPr>
      <w:r>
        <w:rPr>
          <w:i/>
        </w:rPr>
        <w:t>Re MJO</w:t>
      </w:r>
      <w:r>
        <w:t xml:space="preserve"> SRT 20/98, 2/4/98</w:t>
      </w:r>
    </w:p>
    <w:p w:rsidR="007E7972" w:rsidRDefault="007E7972" w:rsidP="00DF565A">
      <w:pPr>
        <w:pStyle w:val="ListParagraph"/>
        <w:spacing w:before="240"/>
        <w:ind w:left="1080"/>
      </w:pPr>
      <w:r>
        <w:rPr>
          <w:i/>
        </w:rPr>
        <w:t>JE v Capital and Coast Distric Health Board</w:t>
      </w:r>
      <w:r>
        <w:t xml:space="preserve"> HC Wellington, CIV 2009-485-1106, 19/6/09, Millar J</w:t>
      </w:r>
    </w:p>
    <w:p w:rsidR="007E7972" w:rsidRDefault="007E7972" w:rsidP="00DF565A">
      <w:pPr>
        <w:pStyle w:val="ListParagraph"/>
        <w:spacing w:before="240"/>
        <w:ind w:left="1080"/>
      </w:pPr>
    </w:p>
    <w:p w:rsidR="007E7972" w:rsidRDefault="007E7972" w:rsidP="007E7972">
      <w:pPr>
        <w:pStyle w:val="ListParagraph"/>
        <w:numPr>
          <w:ilvl w:val="0"/>
          <w:numId w:val="25"/>
        </w:numPr>
        <w:spacing w:before="240"/>
        <w:rPr>
          <w:b/>
        </w:rPr>
      </w:pPr>
      <w:r>
        <w:rPr>
          <w:b/>
        </w:rPr>
        <w:t>Mentally Disorderejd Offenders I</w:t>
      </w:r>
    </w:p>
    <w:p w:rsidR="007E7972" w:rsidRDefault="007E7972" w:rsidP="007E7972">
      <w:pPr>
        <w:pStyle w:val="ListParagraph"/>
        <w:spacing w:before="240"/>
        <w:ind w:left="1080"/>
      </w:pPr>
      <w:r>
        <w:t xml:space="preserve">D Chaplow, ‘Services for mentally abnormal offenders: some important issues’, from Brookbanks and Simpsons eds, </w:t>
      </w:r>
      <w:r>
        <w:rPr>
          <w:i/>
        </w:rPr>
        <w:t>Psychiatry and the Law</w:t>
      </w:r>
      <w:r>
        <w:t>, LexisNexis, Wellington, 2007</w:t>
      </w:r>
    </w:p>
    <w:p w:rsidR="007E7972" w:rsidRDefault="007E7972" w:rsidP="007E7972">
      <w:pPr>
        <w:pStyle w:val="ListParagraph"/>
        <w:spacing w:before="240"/>
        <w:ind w:left="1080"/>
      </w:pPr>
      <w:r>
        <w:rPr>
          <w:i/>
        </w:rPr>
        <w:t>Garrow and Turkington’s Criminal Law: Appendix XV,</w:t>
      </w:r>
      <w:r>
        <w:t xml:space="preserve"> ‘Mentally disordered persons’</w:t>
      </w:r>
    </w:p>
    <w:p w:rsidR="007E7972" w:rsidRDefault="007E7972" w:rsidP="007E7972">
      <w:pPr>
        <w:pStyle w:val="ListParagraph"/>
        <w:spacing w:before="240"/>
        <w:ind w:left="1080"/>
      </w:pPr>
      <w:r>
        <w:rPr>
          <w:i/>
        </w:rPr>
        <w:t>Polic v Wihongi</w:t>
      </w:r>
      <w:r>
        <w:t xml:space="preserve"> HC Auckland. T 990080. 10/5/1999, Fisher J</w:t>
      </w:r>
    </w:p>
    <w:p w:rsidR="007E7972" w:rsidRDefault="007E7972" w:rsidP="007E7972">
      <w:pPr>
        <w:pStyle w:val="ListParagraph"/>
        <w:spacing w:before="240"/>
        <w:ind w:left="1080"/>
      </w:pPr>
      <w:r w:rsidRPr="007E7972">
        <w:rPr>
          <w:i/>
        </w:rPr>
        <w:t>R v Rangi</w:t>
      </w:r>
      <w:r>
        <w:rPr>
          <w:i/>
        </w:rPr>
        <w:t xml:space="preserve"> </w:t>
      </w:r>
      <w:r>
        <w:t>HC Rotorua, CRI 2005-019-3496, 9/3/06, Heath J</w:t>
      </w:r>
    </w:p>
    <w:p w:rsidR="007E7972" w:rsidRDefault="007E7972" w:rsidP="007E7972">
      <w:pPr>
        <w:pStyle w:val="ListParagraph"/>
        <w:spacing w:before="240"/>
        <w:ind w:left="1080"/>
      </w:pPr>
      <w:r>
        <w:rPr>
          <w:i/>
        </w:rPr>
        <w:t>R v Tiriamai</w:t>
      </w:r>
      <w:r>
        <w:t xml:space="preserve"> HC Auckland, CRI 2006-004-001266, 2/5/06, Asher J</w:t>
      </w:r>
    </w:p>
    <w:p w:rsidR="007E7972" w:rsidRDefault="007E7972" w:rsidP="007E7972">
      <w:pPr>
        <w:pStyle w:val="ListParagraph"/>
        <w:spacing w:before="240"/>
        <w:ind w:left="1080"/>
      </w:pPr>
    </w:p>
    <w:p w:rsidR="007E7972" w:rsidRDefault="007E7972" w:rsidP="007E7972">
      <w:pPr>
        <w:pStyle w:val="ListParagraph"/>
        <w:numPr>
          <w:ilvl w:val="0"/>
          <w:numId w:val="25"/>
        </w:numPr>
        <w:spacing w:before="240"/>
        <w:rPr>
          <w:b/>
        </w:rPr>
      </w:pPr>
      <w:r>
        <w:rPr>
          <w:b/>
        </w:rPr>
        <w:t>Mentally Disordered Offenders II</w:t>
      </w:r>
    </w:p>
    <w:p w:rsidR="007E7972" w:rsidRDefault="007E7972" w:rsidP="007E7972">
      <w:pPr>
        <w:pStyle w:val="ListParagraph"/>
        <w:spacing w:before="240"/>
        <w:ind w:left="1080"/>
      </w:pPr>
      <w:r>
        <w:t xml:space="preserve">J Dawson, ‘Capacity to stand trial: old and new in New Zealand’, (2008) 15 </w:t>
      </w:r>
      <w:r>
        <w:rPr>
          <w:i/>
        </w:rPr>
        <w:t>Psychiatry, Psychology and Law</w:t>
      </w:r>
      <w:r>
        <w:t xml:space="preserve"> 251</w:t>
      </w:r>
    </w:p>
    <w:p w:rsidR="007E7972" w:rsidRDefault="007E7972" w:rsidP="007E7972">
      <w:pPr>
        <w:pStyle w:val="ListParagraph"/>
        <w:spacing w:before="240"/>
        <w:ind w:left="1080"/>
      </w:pPr>
      <w:r>
        <w:rPr>
          <w:i/>
        </w:rPr>
        <w:t>R v Pritchard</w:t>
      </w:r>
      <w:r>
        <w:t xml:space="preserve"> (1836) 7 Car &amp; P 304</w:t>
      </w:r>
    </w:p>
    <w:p w:rsidR="007E7972" w:rsidRDefault="007E7972" w:rsidP="007E7972">
      <w:pPr>
        <w:pStyle w:val="ListParagraph"/>
        <w:spacing w:before="240"/>
        <w:ind w:left="1080"/>
      </w:pPr>
      <w:r w:rsidRPr="007E7972">
        <w:rPr>
          <w:i/>
        </w:rPr>
        <w:t>R v Police</w:t>
      </w:r>
      <w:r>
        <w:t xml:space="preserve"> [2007] 2 NZLR 528</w:t>
      </w:r>
    </w:p>
    <w:p w:rsidR="007E7972" w:rsidRDefault="007E7972" w:rsidP="007E7972">
      <w:pPr>
        <w:pStyle w:val="ListParagraph"/>
        <w:spacing w:before="240"/>
        <w:ind w:left="1080"/>
      </w:pPr>
      <w:r>
        <w:rPr>
          <w:i/>
        </w:rPr>
        <w:t>R v De’wes</w:t>
      </w:r>
      <w:r>
        <w:t xml:space="preserve"> HC Gisborne, CRI 2006-016-3323, 5/11/08, Keane J</w:t>
      </w:r>
    </w:p>
    <w:p w:rsidR="007E7972" w:rsidRDefault="007E7972" w:rsidP="007E7972">
      <w:pPr>
        <w:pStyle w:val="ListParagraph"/>
        <w:spacing w:before="240"/>
        <w:ind w:left="1080"/>
      </w:pPr>
      <w:r>
        <w:rPr>
          <w:i/>
        </w:rPr>
        <w:t>R  v Te Moni</w:t>
      </w:r>
      <w:r>
        <w:t xml:space="preserve"> [2009] NZCA 560</w:t>
      </w:r>
    </w:p>
    <w:p w:rsidR="007E7972" w:rsidRDefault="007E7972" w:rsidP="007E7972">
      <w:pPr>
        <w:pStyle w:val="ListParagraph"/>
        <w:spacing w:before="240"/>
        <w:ind w:left="1080"/>
      </w:pPr>
    </w:p>
    <w:p w:rsidR="007E7972" w:rsidRDefault="007E7972" w:rsidP="007E7972">
      <w:pPr>
        <w:pStyle w:val="ListParagraph"/>
        <w:numPr>
          <w:ilvl w:val="0"/>
          <w:numId w:val="25"/>
        </w:numPr>
        <w:spacing w:before="240"/>
        <w:rPr>
          <w:b/>
        </w:rPr>
      </w:pPr>
      <w:r>
        <w:rPr>
          <w:b/>
        </w:rPr>
        <w:t>Confidentiality and Privacy</w:t>
      </w:r>
    </w:p>
    <w:p w:rsidR="007E7972" w:rsidRDefault="007E7972" w:rsidP="007E7972">
      <w:pPr>
        <w:pStyle w:val="ListParagraph"/>
        <w:spacing w:before="240"/>
        <w:ind w:left="1080"/>
      </w:pPr>
      <w:r>
        <w:t xml:space="preserve">J Dawson, ‘Health information law: general principles’, from Skegg and Paterson eds, </w:t>
      </w:r>
      <w:r>
        <w:rPr>
          <w:i/>
        </w:rPr>
        <w:t>Medical Law in New Zealand,</w:t>
      </w:r>
      <w:r>
        <w:t xml:space="preserve"> Brookers, Wellington, 2006</w:t>
      </w:r>
    </w:p>
    <w:p w:rsidR="007E7972" w:rsidRDefault="007E7972" w:rsidP="007E7972">
      <w:pPr>
        <w:pStyle w:val="ListParagraph"/>
        <w:spacing w:before="240"/>
        <w:ind w:left="1080"/>
      </w:pPr>
      <w:r>
        <w:t>J Dawson, ‘Health information law’, unpub. 2009</w:t>
      </w:r>
    </w:p>
    <w:p w:rsidR="007E7972" w:rsidRDefault="007E7972" w:rsidP="007E7972">
      <w:pPr>
        <w:pStyle w:val="ListParagraph"/>
        <w:spacing w:before="240"/>
        <w:ind w:left="1080"/>
      </w:pPr>
      <w:r>
        <w:t xml:space="preserve">J Dawson, ‘Production of therapeutic records to the defence: emerging principles’, (1998) 5 </w:t>
      </w:r>
      <w:r>
        <w:rPr>
          <w:i/>
        </w:rPr>
        <w:t xml:space="preserve"> Psychiatry, Psycholog and law</w:t>
      </w:r>
      <w:r>
        <w:t xml:space="preserve"> 63</w:t>
      </w:r>
    </w:p>
    <w:p w:rsidR="007E7972" w:rsidRDefault="007E7972" w:rsidP="007E7972">
      <w:pPr>
        <w:pStyle w:val="ListParagraph"/>
        <w:spacing w:before="240"/>
        <w:ind w:left="1080"/>
      </w:pPr>
      <w:r>
        <w:rPr>
          <w:i/>
        </w:rPr>
        <w:t>R v S</w:t>
      </w:r>
      <w:r>
        <w:t xml:space="preserve"> (1995) 13 CRNZ 637</w:t>
      </w:r>
    </w:p>
    <w:p w:rsidR="007E7972" w:rsidRDefault="007E7972" w:rsidP="007E7972">
      <w:pPr>
        <w:pStyle w:val="ListParagraph"/>
        <w:spacing w:before="240"/>
        <w:ind w:left="1080"/>
      </w:pPr>
      <w:r>
        <w:rPr>
          <w:i/>
        </w:rPr>
        <w:t xml:space="preserve">R v X </w:t>
      </w:r>
      <w:r>
        <w:t>(CA553/2009) [2010] 2 NZXLR 181</w:t>
      </w:r>
    </w:p>
    <w:p w:rsidR="007E7972" w:rsidRDefault="007E7972" w:rsidP="007E7972">
      <w:pPr>
        <w:pStyle w:val="ListParagraph"/>
        <w:spacing w:before="240"/>
        <w:ind w:left="1080"/>
      </w:pPr>
    </w:p>
    <w:p w:rsidR="007E7972" w:rsidRDefault="007E7972" w:rsidP="007E7972">
      <w:pPr>
        <w:pStyle w:val="ListParagraph"/>
        <w:numPr>
          <w:ilvl w:val="0"/>
          <w:numId w:val="25"/>
        </w:numPr>
        <w:spacing w:before="240"/>
        <w:rPr>
          <w:b/>
        </w:rPr>
      </w:pPr>
      <w:r>
        <w:rPr>
          <w:b/>
        </w:rPr>
        <w:t>Medical privilege and mandatory court reports</w:t>
      </w:r>
    </w:p>
    <w:p w:rsidR="007E7972" w:rsidRDefault="007E7972" w:rsidP="007E7972">
      <w:pPr>
        <w:pStyle w:val="ListParagraph"/>
        <w:spacing w:before="240"/>
        <w:ind w:left="1080"/>
      </w:pPr>
      <w:r>
        <w:rPr>
          <w:i/>
        </w:rPr>
        <w:t>R v Marshall,</w:t>
      </w:r>
      <w:r>
        <w:t xml:space="preserve"> HC, New Plymouth, Rodney Hansen j. T5/01, 19/11/01 (ruling 4)</w:t>
      </w:r>
    </w:p>
    <w:p w:rsidR="007E7972" w:rsidRDefault="007E7972" w:rsidP="007E7972">
      <w:pPr>
        <w:pStyle w:val="ListParagraph"/>
        <w:spacing w:before="240"/>
        <w:ind w:left="1080"/>
      </w:pPr>
      <w:r>
        <w:rPr>
          <w:i/>
        </w:rPr>
        <w:t>R v D</w:t>
      </w:r>
      <w:r>
        <w:t xml:space="preserve"> [2003] NZCA 258/01, [2003]  1 NZLR 41</w:t>
      </w:r>
    </w:p>
    <w:p w:rsidR="007E7972" w:rsidRDefault="007E7972" w:rsidP="007E7972">
      <w:pPr>
        <w:pStyle w:val="ListParagraph"/>
        <w:spacing w:before="240"/>
        <w:ind w:left="1080"/>
      </w:pPr>
      <w:r>
        <w:rPr>
          <w:i/>
        </w:rPr>
        <w:t>R v King</w:t>
      </w:r>
      <w:r>
        <w:t xml:space="preserve"> [2005] NZCA 162/05, 18/7/05</w:t>
      </w:r>
    </w:p>
    <w:p w:rsidR="007E7972" w:rsidRDefault="007E7972" w:rsidP="007E7972">
      <w:pPr>
        <w:pStyle w:val="ListParagraph"/>
        <w:spacing w:before="240"/>
        <w:ind w:left="1080"/>
      </w:pPr>
    </w:p>
    <w:p w:rsidR="007E7972" w:rsidRDefault="007E7972" w:rsidP="007E7972">
      <w:pPr>
        <w:pStyle w:val="ListParagraph"/>
        <w:numPr>
          <w:ilvl w:val="0"/>
          <w:numId w:val="25"/>
        </w:numPr>
        <w:spacing w:before="240"/>
        <w:rPr>
          <w:b/>
        </w:rPr>
      </w:pPr>
      <w:r>
        <w:rPr>
          <w:b/>
        </w:rPr>
        <w:t>Warning Potential Victims</w:t>
      </w:r>
    </w:p>
    <w:p w:rsidR="007E7972" w:rsidRDefault="007E7972" w:rsidP="007E7972">
      <w:pPr>
        <w:pStyle w:val="ListParagraph"/>
        <w:spacing w:before="240"/>
        <w:ind w:left="1080"/>
      </w:pPr>
      <w:r>
        <w:t xml:space="preserve">J Dawson, ‘Common law principles concerning confidentiality, privacy and disclosure’, from Skegg and Paterson eds, </w:t>
      </w:r>
      <w:r>
        <w:rPr>
          <w:i/>
        </w:rPr>
        <w:t xml:space="preserve"> Medical Law in New Zealand,</w:t>
      </w:r>
      <w:r>
        <w:t xml:space="preserve"> Brookers, Wellington, 2006</w:t>
      </w:r>
    </w:p>
    <w:p w:rsidR="007E7972" w:rsidRDefault="007E7972" w:rsidP="007E7972">
      <w:pPr>
        <w:pStyle w:val="ListParagraph"/>
        <w:spacing w:before="240"/>
        <w:ind w:left="1080"/>
      </w:pPr>
      <w:r>
        <w:rPr>
          <w:i/>
        </w:rPr>
        <w:t>R v Matthews</w:t>
      </w:r>
      <w:r>
        <w:t>, unreported, CA 370/03/ 8/3/04, Chambers J</w:t>
      </w:r>
    </w:p>
    <w:p w:rsidR="00A44EFA" w:rsidRDefault="007E7972" w:rsidP="007E7972">
      <w:pPr>
        <w:pStyle w:val="ListParagraph"/>
        <w:spacing w:before="240"/>
        <w:ind w:left="1080"/>
      </w:pPr>
      <w:r>
        <w:rPr>
          <w:i/>
        </w:rPr>
        <w:t>Couch v A-G</w:t>
      </w:r>
      <w:r>
        <w:t xml:space="preserve"> [2008] 3 NZLR 725</w:t>
      </w:r>
    </w:p>
    <w:p w:rsidR="00A44EFA" w:rsidRDefault="00A44EFA" w:rsidP="007E7972">
      <w:pPr>
        <w:pStyle w:val="ListParagraph"/>
        <w:spacing w:before="240"/>
        <w:ind w:left="1080"/>
      </w:pPr>
    </w:p>
    <w:p w:rsidR="00A44EFA" w:rsidRDefault="00A44EFA" w:rsidP="00A44EFA">
      <w:pPr>
        <w:pStyle w:val="ListParagraph"/>
        <w:numPr>
          <w:ilvl w:val="0"/>
          <w:numId w:val="25"/>
        </w:numPr>
        <w:spacing w:before="240"/>
        <w:rPr>
          <w:b/>
        </w:rPr>
      </w:pPr>
      <w:r>
        <w:rPr>
          <w:b/>
        </w:rPr>
        <w:t>Protection of Personal and Property Regulations</w:t>
      </w:r>
    </w:p>
    <w:p w:rsidR="00A44EFA" w:rsidRDefault="00A44EFA" w:rsidP="00A44EFA">
      <w:pPr>
        <w:pStyle w:val="ListParagraph"/>
        <w:spacing w:before="240"/>
        <w:ind w:left="1080"/>
      </w:pPr>
      <w:r>
        <w:t xml:space="preserve">J Dawson, ‘The personal welfare provisions of the PPPR Act 1988’, from </w:t>
      </w:r>
      <w:r>
        <w:rPr>
          <w:i/>
        </w:rPr>
        <w:t>Who Benefits from Welfare Guardianship?’</w:t>
      </w:r>
      <w:r>
        <w:t xml:space="preserve"> (2000), Donald Beasley Institute, Dunedin</w:t>
      </w:r>
    </w:p>
    <w:p w:rsidR="00A44EFA" w:rsidRDefault="00A44EFA" w:rsidP="00A44EFA">
      <w:pPr>
        <w:pStyle w:val="ListParagraph"/>
        <w:spacing w:before="240"/>
        <w:ind w:left="1080"/>
      </w:pPr>
      <w:r>
        <w:t xml:space="preserve">J Dawson, ‘The Role of lawyers in proceedings under the PPPR Act’, (1995) </w:t>
      </w:r>
      <w:r>
        <w:rPr>
          <w:i/>
        </w:rPr>
        <w:t>Butt FLJ</w:t>
      </w:r>
      <w:r>
        <w:t xml:space="preserve"> 242</w:t>
      </w:r>
    </w:p>
    <w:p w:rsidR="00A44EFA" w:rsidRDefault="00A44EFA" w:rsidP="00A44EFA">
      <w:pPr>
        <w:pStyle w:val="ListParagraph"/>
        <w:spacing w:before="240"/>
        <w:ind w:left="1080"/>
      </w:pPr>
      <w:r>
        <w:t xml:space="preserve">G Rossiter, ‘Capacity issues under the PPPRA’, [2005] </w:t>
      </w:r>
      <w:r>
        <w:rPr>
          <w:i/>
        </w:rPr>
        <w:t>NZLJ</w:t>
      </w:r>
      <w:r>
        <w:t xml:space="preserve"> 204</w:t>
      </w:r>
    </w:p>
    <w:p w:rsidR="00A44EFA" w:rsidRDefault="00A44EFA" w:rsidP="00A44EFA">
      <w:pPr>
        <w:pStyle w:val="ListParagraph"/>
        <w:spacing w:before="240"/>
        <w:ind w:left="1080"/>
      </w:pPr>
      <w:r>
        <w:rPr>
          <w:i/>
        </w:rPr>
        <w:t>Re CMC</w:t>
      </w:r>
      <w:r>
        <w:t xml:space="preserve"> [1995] NZFLR 538</w:t>
      </w:r>
    </w:p>
    <w:p w:rsidR="00A44EFA" w:rsidRDefault="00A44EFA" w:rsidP="00A44EFA">
      <w:pPr>
        <w:pStyle w:val="ListParagraph"/>
        <w:spacing w:before="240"/>
        <w:ind w:left="1080"/>
      </w:pPr>
      <w:r>
        <w:rPr>
          <w:i/>
        </w:rPr>
        <w:t>Re EW</w:t>
      </w:r>
      <w:r>
        <w:t xml:space="preserve"> </w:t>
      </w:r>
      <w:r>
        <w:rPr>
          <w:i/>
        </w:rPr>
        <w:t>(PPPR)</w:t>
      </w:r>
      <w:r>
        <w:t xml:space="preserve"> (1993) 11 FRNZ 118</w:t>
      </w:r>
    </w:p>
    <w:p w:rsidR="00A44EFA" w:rsidRDefault="00A44EFA" w:rsidP="00A44EFA">
      <w:pPr>
        <w:pStyle w:val="ListParagraph"/>
        <w:spacing w:before="240"/>
        <w:ind w:left="1080"/>
      </w:pPr>
      <w:r>
        <w:rPr>
          <w:i/>
        </w:rPr>
        <w:t>Re G</w:t>
      </w:r>
      <w:r>
        <w:t xml:space="preserve"> [2000] NZFLR 139</w:t>
      </w:r>
    </w:p>
    <w:p w:rsidR="00A44EFA" w:rsidRDefault="00A44EFA" w:rsidP="000A2A8E">
      <w:pPr>
        <w:rPr>
          <w:b/>
        </w:rPr>
      </w:pPr>
      <w:r>
        <w:rPr>
          <w:b/>
        </w:rPr>
        <w:t>Legislation</w:t>
      </w:r>
    </w:p>
    <w:p w:rsidR="005E3DC6" w:rsidRDefault="00A44EFA" w:rsidP="000A2A8E">
      <w:r>
        <w:t>Criminal Procedure (Mentally Impaired Persons) Act 2003 ss 1-44</w:t>
      </w:r>
    </w:p>
    <w:p w:rsidR="009068DF" w:rsidRDefault="009068DF" w:rsidP="000A2A8E">
      <w:r>
        <w:t>Intellectual Disability (Compulsory Care and Rehabilitation) Act 2003 ss1-9 and 60-63</w:t>
      </w:r>
    </w:p>
    <w:p w:rsidR="009068DF" w:rsidRDefault="009068DF" w:rsidP="000A2A8E">
      <w:r>
        <w:t>Judicature Act 1908 ss 16, 17</w:t>
      </w:r>
    </w:p>
    <w:p w:rsidR="009068DF" w:rsidRDefault="009068DF" w:rsidP="000A2A8E">
      <w:r>
        <w:t>Evidence Act 2006 ss 52, 59, 69</w:t>
      </w:r>
    </w:p>
    <w:p w:rsidR="009068DF" w:rsidRDefault="009068DF" w:rsidP="000A2A8E">
      <w:r>
        <w:t>Children, Young Persons, and their Families Act 1989, s 77</w:t>
      </w:r>
    </w:p>
    <w:p w:rsidR="009068DF" w:rsidRDefault="009068DF" w:rsidP="000A2A8E">
      <w:r>
        <w:t>Health Act 1956 ss 22B, 22C, 22D, 22F, 22G, 22H, 22I, 22J</w:t>
      </w:r>
    </w:p>
    <w:p w:rsidR="009068DF" w:rsidRDefault="009068DF" w:rsidP="000A2A8E">
      <w:r>
        <w:t>Health Information Privacy Code 1994, index, cl 4, Rule 6 and commentary, Rule 11 and commentary</w:t>
      </w:r>
    </w:p>
    <w:p w:rsidR="00A44EFA" w:rsidRDefault="009068DF" w:rsidP="000A2A8E">
      <w:r>
        <w:t>Code of Health and Disability Services Consumers’ Rights 1996</w:t>
      </w:r>
      <w:r>
        <w:tab/>
      </w:r>
    </w:p>
    <w:p w:rsidR="009068DF" w:rsidRDefault="009068DF" w:rsidP="009068DF"/>
    <w:p w:rsidR="009068DF" w:rsidRDefault="009068DF" w:rsidP="009068DF"/>
    <w:p w:rsidR="009068DF" w:rsidRDefault="009068DF" w:rsidP="009068DF"/>
    <w:p w:rsidR="009068DF" w:rsidRDefault="009068DF" w:rsidP="009068DF"/>
    <w:p w:rsidR="009068DF" w:rsidRDefault="009068DF" w:rsidP="009068DF"/>
    <w:p w:rsidR="009068DF" w:rsidRDefault="009068DF" w:rsidP="009068DF"/>
    <w:p w:rsidR="009068DF" w:rsidRDefault="009068DF" w:rsidP="009068DF"/>
    <w:p w:rsidR="009068DF" w:rsidRDefault="009068DF" w:rsidP="009068DF"/>
    <w:p w:rsidR="009068DF" w:rsidRDefault="009068DF" w:rsidP="009068DF"/>
    <w:p w:rsidR="009068DF" w:rsidRDefault="009068DF" w:rsidP="009068DF"/>
    <w:p w:rsidR="009068DF" w:rsidRDefault="009068DF" w:rsidP="00BD7797"/>
    <w:p w:rsidR="009068DF" w:rsidRDefault="009068DF" w:rsidP="00BD7797">
      <w:pPr>
        <w:jc w:val="center"/>
        <w:rPr>
          <w:b/>
        </w:rPr>
      </w:pPr>
      <w:r>
        <w:rPr>
          <w:b/>
        </w:rPr>
        <w:t>LAW OF CONTRACT 2009</w:t>
      </w:r>
    </w:p>
    <w:p w:rsidR="009068DF" w:rsidRDefault="009068DF" w:rsidP="00BD7797">
      <w:pPr>
        <w:jc w:val="center"/>
      </w:pPr>
      <w:r>
        <w:t>Remedies</w:t>
      </w:r>
    </w:p>
    <w:p w:rsidR="00BD7797" w:rsidRDefault="00BD7797" w:rsidP="00BD7797">
      <w:pPr>
        <w:rPr>
          <w:b/>
        </w:rPr>
      </w:pPr>
      <w:r>
        <w:rPr>
          <w:b/>
        </w:rPr>
        <w:t>REMEDIES: INTRODUCTION</w:t>
      </w:r>
    </w:p>
    <w:p w:rsidR="00BD7797" w:rsidRDefault="00BD7797" w:rsidP="00BD7797">
      <w:r>
        <w:t xml:space="preserve">Shavell, </w:t>
      </w:r>
      <w:r>
        <w:rPr>
          <w:i/>
        </w:rPr>
        <w:t>Foundations of Economic Analysis of Law</w:t>
      </w:r>
      <w:r>
        <w:t xml:space="preserve"> (2004) p 296-299</w:t>
      </w:r>
    </w:p>
    <w:p w:rsidR="00BD7797" w:rsidRDefault="00BD7797" w:rsidP="00BD7797">
      <w:r>
        <w:t xml:space="preserve">Smith, </w:t>
      </w:r>
      <w:r>
        <w:rPr>
          <w:i/>
        </w:rPr>
        <w:t xml:space="preserve">Atiyah’s Introduction to the Law of Contract </w:t>
      </w:r>
      <w:r>
        <w:t>(2005) p 371-373</w:t>
      </w:r>
    </w:p>
    <w:p w:rsidR="00BD7797" w:rsidRDefault="00BD7797" w:rsidP="00BD7797"/>
    <w:p w:rsidR="00BD7797" w:rsidRDefault="00BD7797" w:rsidP="00BD7797">
      <w:pPr>
        <w:rPr>
          <w:b/>
        </w:rPr>
      </w:pPr>
      <w:r>
        <w:rPr>
          <w:b/>
        </w:rPr>
        <w:t>REMEDIES AGREED TO BY THE PARTIES TO A CONTRACT</w:t>
      </w:r>
    </w:p>
    <w:p w:rsidR="00BD7797" w:rsidRDefault="00BD7797" w:rsidP="00BD7797">
      <w:r>
        <w:t>Consumer Guarantees Act synopsis</w:t>
      </w:r>
    </w:p>
    <w:p w:rsidR="00BD7797" w:rsidRDefault="00BD7797" w:rsidP="00BD7797">
      <w:r>
        <w:t>Contractual Remedies Act 1979, s4</w:t>
      </w:r>
    </w:p>
    <w:p w:rsidR="00BD7797" w:rsidRDefault="00BD7797" w:rsidP="00BD7797">
      <w:r>
        <w:t>Fair Trading Act 1986, s9</w:t>
      </w:r>
    </w:p>
    <w:p w:rsidR="00BD7797" w:rsidRDefault="00BD7797" w:rsidP="00BD7797">
      <w:r>
        <w:rPr>
          <w:i/>
        </w:rPr>
        <w:t xml:space="preserve">Toll (FGCT) v Alphapharm </w:t>
      </w:r>
      <w:r>
        <w:t>(2004) 219 CLR 165</w:t>
      </w:r>
    </w:p>
    <w:p w:rsidR="00BD7797" w:rsidRDefault="00BD7797" w:rsidP="00BD7797">
      <w:r>
        <w:rPr>
          <w:i/>
        </w:rPr>
        <w:t>Nalder &amp; Biddle (Nelson) Ltd v C &amp; F Fishing Ltd</w:t>
      </w:r>
      <w:r>
        <w:t xml:space="preserve"> [2007] 1 NZLR  721</w:t>
      </w:r>
    </w:p>
    <w:p w:rsidR="00BD7797" w:rsidRDefault="00BD7797" w:rsidP="00BD7797">
      <w:r>
        <w:rPr>
          <w:i/>
        </w:rPr>
        <w:t>A-G v Seven Electrical</w:t>
      </w:r>
      <w:r>
        <w:t xml:space="preserve"> (2004) 8 NZBLC 99-577</w:t>
      </w:r>
    </w:p>
    <w:p w:rsidR="00BD7797" w:rsidRDefault="00BD7797" w:rsidP="00BD7797">
      <w:r>
        <w:rPr>
          <w:i/>
        </w:rPr>
        <w:t>Dairy Containers Ltd v Tasman Orient Line CV</w:t>
      </w:r>
      <w:r>
        <w:t xml:space="preserve"> [2005] 1 NZLR 443</w:t>
      </w:r>
    </w:p>
    <w:p w:rsidR="00BD7797" w:rsidRDefault="00BD7797" w:rsidP="00BD7797">
      <w:r>
        <w:rPr>
          <w:i/>
        </w:rPr>
        <w:t>SGS (NZ) Ltd v Quirke Export Ltd</w:t>
      </w:r>
      <w:r>
        <w:t xml:space="preserve"> [1988] 1 NZLR 52</w:t>
      </w:r>
    </w:p>
    <w:p w:rsidR="00BD7797" w:rsidRDefault="00BD7797" w:rsidP="00BD7797">
      <w:r>
        <w:rPr>
          <w:i/>
        </w:rPr>
        <w:t>DHL International (NZ) Ltd v Richmond Ltd</w:t>
      </w:r>
      <w:r>
        <w:t xml:space="preserve"> [1993] 3 NZLR 10</w:t>
      </w:r>
    </w:p>
    <w:p w:rsidR="00BD7797" w:rsidRDefault="00BD7797" w:rsidP="00BD7797">
      <w:r>
        <w:rPr>
          <w:i/>
        </w:rPr>
        <w:t>A-G v Seven Electrical</w:t>
      </w:r>
      <w:r>
        <w:t xml:space="preserve"> (supra)</w:t>
      </w:r>
    </w:p>
    <w:p w:rsidR="00BD7797" w:rsidRDefault="00BD7797" w:rsidP="00BD7797">
      <w:r>
        <w:t xml:space="preserve">Applebey, </w:t>
      </w:r>
      <w:r>
        <w:rPr>
          <w:i/>
        </w:rPr>
        <w:t>Contract Law</w:t>
      </w:r>
      <w:r>
        <w:t xml:space="preserve"> (2001) p458-461</w:t>
      </w:r>
    </w:p>
    <w:p w:rsidR="00BD7797" w:rsidRDefault="00BD7797" w:rsidP="00BD7797">
      <w:r>
        <w:rPr>
          <w:i/>
        </w:rPr>
        <w:t>Amatal Corp. Ltd v Maruha (nZ) Corp</w:t>
      </w:r>
      <w:r>
        <w:t xml:space="preserve"> [2004] 2 NZLR 614</w:t>
      </w:r>
    </w:p>
    <w:p w:rsidR="00BD7797" w:rsidRDefault="00BD7797" w:rsidP="00BD7797"/>
    <w:p w:rsidR="00BD7797" w:rsidRDefault="00BD7797" w:rsidP="00BD7797">
      <w:pPr>
        <w:rPr>
          <w:b/>
        </w:rPr>
      </w:pPr>
      <w:r>
        <w:rPr>
          <w:b/>
        </w:rPr>
        <w:t>CANCELLATION</w:t>
      </w:r>
    </w:p>
    <w:p w:rsidR="00BD7797" w:rsidRDefault="00BD7797" w:rsidP="00BD7797">
      <w:r>
        <w:t>Contractual Remedies Act 1979</w:t>
      </w:r>
    </w:p>
    <w:p w:rsidR="00BD7797" w:rsidRDefault="00BD7797" w:rsidP="00BD7797">
      <w:r>
        <w:rPr>
          <w:i/>
        </w:rPr>
        <w:t>Oxborough v North Harbour Builders Ltd &amp; Anor</w:t>
      </w:r>
      <w:r>
        <w:t xml:space="preserve"> [2002] 1 NZLR 145</w:t>
      </w:r>
    </w:p>
    <w:p w:rsidR="00BD7797" w:rsidRDefault="00BD7797" w:rsidP="00BD7797">
      <w:r>
        <w:rPr>
          <w:i/>
        </w:rPr>
        <w:t>MacIndoe v Mainzeal</w:t>
      </w:r>
      <w:r>
        <w:t xml:space="preserve"> [1991] 3 NZLR 273</w:t>
      </w:r>
    </w:p>
    <w:p w:rsidR="00BD7797" w:rsidRDefault="00BD7797" w:rsidP="00BD7797">
      <w:r>
        <w:rPr>
          <w:i/>
        </w:rPr>
        <w:t>Jolly v Palmer</w:t>
      </w:r>
      <w:r>
        <w:t xml:space="preserve"> [1985] 1 NZLR 658</w:t>
      </w:r>
    </w:p>
    <w:p w:rsidR="00BD7797" w:rsidRDefault="00BD7797" w:rsidP="00BD7797">
      <w:r w:rsidRPr="00BD7797">
        <w:rPr>
          <w:i/>
        </w:rPr>
        <w:t>Garratt v Ikeda</w:t>
      </w:r>
      <w:r>
        <w:t xml:space="preserve"> [2002] 1 NZLR 577</w:t>
      </w:r>
    </w:p>
    <w:p w:rsidR="00BD7797" w:rsidRDefault="00BD7797" w:rsidP="00BD7797">
      <w:r>
        <w:rPr>
          <w:i/>
        </w:rPr>
        <w:t>Thompson v Vincent</w:t>
      </w:r>
      <w:r>
        <w:t xml:space="preserve"> [2001] 3 NZLR 355</w:t>
      </w:r>
    </w:p>
    <w:p w:rsidR="00BD7797" w:rsidRDefault="00BD7797" w:rsidP="00BD7797">
      <w:r>
        <w:rPr>
          <w:i/>
        </w:rPr>
        <w:t>Newmans Tours Ltd v Ranier Investments Ltd</w:t>
      </w:r>
      <w:r>
        <w:t xml:space="preserve"> [1993] 2 NZLR 68</w:t>
      </w:r>
    </w:p>
    <w:p w:rsidR="00BD7797" w:rsidRDefault="00BD7797" w:rsidP="00BD7797"/>
    <w:p w:rsidR="00BD7797" w:rsidRDefault="00BD7797" w:rsidP="00BD7797">
      <w:pPr>
        <w:rPr>
          <w:b/>
        </w:rPr>
      </w:pPr>
      <w:r>
        <w:rPr>
          <w:b/>
        </w:rPr>
        <w:t>DAMAGES</w:t>
      </w:r>
    </w:p>
    <w:p w:rsidR="00BD7797" w:rsidRDefault="00BD7797" w:rsidP="00BD7797">
      <w:r>
        <w:t xml:space="preserve">Fuller &amp; Perdue </w:t>
      </w:r>
      <w:r>
        <w:rPr>
          <w:i/>
        </w:rPr>
        <w:t>The Reliance Interest in Contract Damages</w:t>
      </w:r>
      <w:r>
        <w:t xml:space="preserve"> (Pt 1) (excerpt)</w:t>
      </w:r>
    </w:p>
    <w:p w:rsidR="00BD7797" w:rsidRDefault="00BD7797" w:rsidP="00BD7797">
      <w:r>
        <w:rPr>
          <w:i/>
        </w:rPr>
        <w:t>Ruxley Electronics &amp; Construction Ltd v Forsyth</w:t>
      </w:r>
      <w:r>
        <w:t xml:space="preserve"> [1995] 3 WLR 118</w:t>
      </w:r>
    </w:p>
    <w:p w:rsidR="00BD7797" w:rsidRDefault="00BD7797" w:rsidP="00BD7797">
      <w:r>
        <w:rPr>
          <w:i/>
        </w:rPr>
        <w:t>La Grouw v Cairns</w:t>
      </w:r>
      <w:r>
        <w:t xml:space="preserve"> unreported, HC Auckland, Civ 2002-404-156, 16 Feb 2004, O’Regan J</w:t>
      </w:r>
    </w:p>
    <w:p w:rsidR="00BD7797" w:rsidRDefault="00BD7797" w:rsidP="00BD7797">
      <w:r>
        <w:rPr>
          <w:i/>
        </w:rPr>
        <w:t>Ti Leaf Productions v Baikie</w:t>
      </w:r>
      <w:r>
        <w:t xml:space="preserve"> (2001) 7 NZBLC 103,464</w:t>
      </w:r>
    </w:p>
    <w:p w:rsidR="00BD7797" w:rsidRDefault="00BD7797" w:rsidP="00BD7797">
      <w:r>
        <w:rPr>
          <w:i/>
        </w:rPr>
        <w:t>A-G v Blake</w:t>
      </w:r>
      <w:r>
        <w:t xml:space="preserve"> [2001] 1 AC 268</w:t>
      </w:r>
    </w:p>
    <w:p w:rsidR="00BD7797" w:rsidRDefault="00BD7797" w:rsidP="00BD7797">
      <w:r>
        <w:rPr>
          <w:i/>
        </w:rPr>
        <w:t>J &amp; B Caldwell v Logan House Retirement Home Ltd</w:t>
      </w:r>
      <w:r>
        <w:t xml:space="preserve"> [1999] 2 NZLR 99</w:t>
      </w:r>
    </w:p>
    <w:p w:rsidR="00BD7797" w:rsidRDefault="00BD7797" w:rsidP="00BD7797">
      <w:r>
        <w:rPr>
          <w:i/>
        </w:rPr>
        <w:t>Bloxham v Robinson</w:t>
      </w:r>
      <w:r>
        <w:t xml:space="preserve"> (1996) 7 TCLR 122</w:t>
      </w:r>
    </w:p>
    <w:p w:rsidR="000A335C" w:rsidRDefault="00BD7797" w:rsidP="00BD7797">
      <w:r>
        <w:rPr>
          <w:i/>
        </w:rPr>
        <w:t>Paper Reclaim Ltd v Aotearoa</w:t>
      </w:r>
      <w:r w:rsidR="000A335C">
        <w:rPr>
          <w:i/>
        </w:rPr>
        <w:t xml:space="preserve"> Int Ltd</w:t>
      </w:r>
      <w:r w:rsidR="000A335C">
        <w:t xml:space="preserve"> [2007] 3 NZLR 169 (SC)</w:t>
      </w:r>
    </w:p>
    <w:p w:rsidR="000A335C" w:rsidRDefault="000A335C" w:rsidP="00BD7797">
      <w:r>
        <w:rPr>
          <w:i/>
        </w:rPr>
        <w:t>McElroy Milne v Commercial Electronics Ltd</w:t>
      </w:r>
      <w:r>
        <w:t xml:space="preserve"> [1993] 1 NZLR 39</w:t>
      </w:r>
    </w:p>
    <w:p w:rsidR="000A335C" w:rsidRDefault="000A335C" w:rsidP="00BD7797">
      <w:r>
        <w:rPr>
          <w:i/>
        </w:rPr>
        <w:t>Hadley v Baxendale</w:t>
      </w:r>
      <w:r>
        <w:t xml:space="preserve"> (1854) 9 Ex 341; 156 ER (Ex)</w:t>
      </w:r>
    </w:p>
    <w:p w:rsidR="000A335C" w:rsidRDefault="000A335C" w:rsidP="00BD7797">
      <w:r>
        <w:rPr>
          <w:i/>
        </w:rPr>
        <w:t>Victoria Laundry (Windsor) Ltd v Newman Industries Ltd</w:t>
      </w:r>
      <w:r>
        <w:t xml:space="preserve"> [1949] 1 All ER 997</w:t>
      </w:r>
    </w:p>
    <w:p w:rsidR="000A335C" w:rsidRDefault="000A335C" w:rsidP="00BD7797">
      <w:r>
        <w:rPr>
          <w:i/>
        </w:rPr>
        <w:t xml:space="preserve">Benton v Miller &amp; Poulgrain (a firm) </w:t>
      </w:r>
      <w:r>
        <w:t>[2005] 1 NZLR 66</w:t>
      </w:r>
    </w:p>
    <w:p w:rsidR="000A335C" w:rsidRDefault="000A335C" w:rsidP="00BD7797">
      <w:r>
        <w:rPr>
          <w:i/>
        </w:rPr>
        <w:t>Walop No 3 v Para Franchising</w:t>
      </w:r>
      <w:r>
        <w:t xml:space="preserve"> unreported, CA20/03, 23 Feb 2004, Anderson P</w:t>
      </w:r>
    </w:p>
    <w:p w:rsidR="000A335C" w:rsidRDefault="000A335C" w:rsidP="00BD7797">
      <w:r>
        <w:rPr>
          <w:i/>
        </w:rPr>
        <w:t>Sullivan v Darkin</w:t>
      </w:r>
      <w:r>
        <w:t xml:space="preserve"> [1986] 1 NZLR 214</w:t>
      </w:r>
    </w:p>
    <w:p w:rsidR="000A335C" w:rsidRDefault="000A335C" w:rsidP="00BD7797">
      <w:pPr>
        <w:rPr>
          <w:i/>
        </w:rPr>
      </w:pPr>
    </w:p>
    <w:p w:rsidR="000A335C" w:rsidRDefault="000A335C" w:rsidP="00BD7797">
      <w:pPr>
        <w:rPr>
          <w:b/>
        </w:rPr>
      </w:pPr>
      <w:r>
        <w:rPr>
          <w:b/>
        </w:rPr>
        <w:t>EQUITABLE REMEDIES</w:t>
      </w:r>
    </w:p>
    <w:p w:rsidR="000A335C" w:rsidRDefault="000A335C" w:rsidP="00BD7797">
      <w:r>
        <w:rPr>
          <w:i/>
        </w:rPr>
        <w:t>Butler v Countrywide Finance</w:t>
      </w:r>
      <w:r>
        <w:t xml:space="preserve"> [1993] 3 NZLR 623</w:t>
      </w:r>
    </w:p>
    <w:p w:rsidR="000A335C" w:rsidRDefault="000A335C" w:rsidP="00BD7797">
      <w:r>
        <w:rPr>
          <w:i/>
        </w:rPr>
        <w:t>Patel v Ali</w:t>
      </w:r>
      <w:r>
        <w:t xml:space="preserve"> [1984] 2 WLR 960</w:t>
      </w:r>
    </w:p>
    <w:p w:rsidR="000A335C" w:rsidRDefault="000A335C" w:rsidP="00BD7797">
      <w:r>
        <w:rPr>
          <w:i/>
        </w:rPr>
        <w:t>Co-operative Insurance Society Ltd v Argyll Stores(Holdings) Ltd</w:t>
      </w:r>
      <w:r>
        <w:t xml:space="preserve"> [1998] AC 1</w:t>
      </w:r>
    </w:p>
    <w:p w:rsidR="000A335C" w:rsidRDefault="000A335C" w:rsidP="00BD7797">
      <w:r>
        <w:rPr>
          <w:i/>
        </w:rPr>
        <w:t>A-G for England &amp; Wales v R</w:t>
      </w:r>
      <w:r>
        <w:t xml:space="preserve"> [2002] 2 NZLR 91</w:t>
      </w:r>
    </w:p>
    <w:p w:rsidR="000A335C" w:rsidRDefault="000A335C" w:rsidP="00BD7797">
      <w:r>
        <w:rPr>
          <w:i/>
        </w:rPr>
        <w:t>Warren v Mendy</w:t>
      </w:r>
      <w:r>
        <w:t xml:space="preserve"> [1989] 3 All ER 103</w:t>
      </w:r>
    </w:p>
    <w:p w:rsidR="000A335C" w:rsidRDefault="000A335C" w:rsidP="00BD7797">
      <w:r>
        <w:rPr>
          <w:i/>
        </w:rPr>
        <w:t>Charrington v Simons</w:t>
      </w:r>
      <w:r>
        <w:t xml:space="preserve"> [1970] 1 WLR 725</w:t>
      </w:r>
    </w:p>
    <w:p w:rsidR="000A335C" w:rsidRDefault="000A335C" w:rsidP="00BD7797"/>
    <w:p w:rsidR="000A335C" w:rsidRDefault="000A335C" w:rsidP="00BD7797"/>
    <w:p w:rsidR="000A335C" w:rsidRDefault="000A335C" w:rsidP="00BD7797"/>
    <w:p w:rsidR="000A335C" w:rsidRDefault="000A335C" w:rsidP="00BD7797"/>
    <w:p w:rsidR="000A335C" w:rsidRDefault="000A335C" w:rsidP="00BD7797"/>
    <w:p w:rsidR="000A335C" w:rsidRPr="000A335C" w:rsidRDefault="000A335C" w:rsidP="00BD7797">
      <w:pPr>
        <w:rPr>
          <w:b/>
        </w:rPr>
      </w:pPr>
      <w:r>
        <w:rPr>
          <w:b/>
        </w:rPr>
        <w:t>LAW OF CONTRACT</w:t>
      </w:r>
    </w:p>
    <w:p w:rsidR="000A335C" w:rsidRDefault="000A335C" w:rsidP="00BD7797">
      <w:pPr>
        <w:rPr>
          <w:b/>
        </w:rPr>
      </w:pPr>
      <w:r>
        <w:rPr>
          <w:b/>
        </w:rPr>
        <w:t>PART 1</w:t>
      </w:r>
    </w:p>
    <w:p w:rsidR="000A335C" w:rsidRDefault="000A335C" w:rsidP="00BD7797">
      <w:pPr>
        <w:rPr>
          <w:b/>
        </w:rPr>
      </w:pPr>
    </w:p>
    <w:p w:rsidR="000A335C" w:rsidRDefault="000A335C" w:rsidP="00BD7797">
      <w:pPr>
        <w:rPr>
          <w:b/>
        </w:rPr>
      </w:pPr>
      <w:r>
        <w:rPr>
          <w:b/>
        </w:rPr>
        <w:t>INTRODUCTION</w:t>
      </w:r>
    </w:p>
    <w:p w:rsidR="000A335C" w:rsidRDefault="000A335C" w:rsidP="000A335C">
      <w:pPr>
        <w:ind w:left="720"/>
      </w:pPr>
      <w:r>
        <w:t xml:space="preserve">Brownsword, </w:t>
      </w:r>
      <w:r>
        <w:rPr>
          <w:i/>
        </w:rPr>
        <w:t xml:space="preserve">Contract Law Themes for the Twenty-First Century, </w:t>
      </w:r>
      <w:r>
        <w:t>2</w:t>
      </w:r>
      <w:r w:rsidRPr="000A335C">
        <w:rPr>
          <w:vertAlign w:val="superscript"/>
        </w:rPr>
        <w:t>nd</w:t>
      </w:r>
      <w:r>
        <w:t xml:space="preserve"> ed (2006) ch 3</w:t>
      </w:r>
    </w:p>
    <w:p w:rsidR="000A335C" w:rsidRDefault="000A335C" w:rsidP="000A335C">
      <w:pPr>
        <w:ind w:left="720"/>
      </w:pPr>
      <w:r>
        <w:t xml:space="preserve">Feinman and Gabel, “Contract Law as Ideology” in Kairys (ed), </w:t>
      </w:r>
      <w:r>
        <w:rPr>
          <w:i/>
        </w:rPr>
        <w:t>The Politics of Law</w:t>
      </w:r>
      <w:r>
        <w:t xml:space="preserve"> (1990) ch 18</w:t>
      </w:r>
    </w:p>
    <w:p w:rsidR="000A335C" w:rsidRDefault="000A335C" w:rsidP="000A335C">
      <w:pPr>
        <w:ind w:left="720"/>
      </w:pPr>
      <w:r>
        <w:t>Smillie, “Security of Contract and the Purpose of Contract Law” (2000) 6 NZBLQ 104</w:t>
      </w:r>
    </w:p>
    <w:p w:rsidR="000A335C" w:rsidRDefault="000A335C" w:rsidP="000A335C">
      <w:pPr>
        <w:rPr>
          <w:b/>
        </w:rPr>
      </w:pPr>
    </w:p>
    <w:p w:rsidR="000A335C" w:rsidRDefault="000A335C" w:rsidP="000A335C">
      <w:pPr>
        <w:rPr>
          <w:b/>
        </w:rPr>
      </w:pPr>
      <w:r>
        <w:rPr>
          <w:b/>
        </w:rPr>
        <w:t>FORMATION OF A CONTRACT</w:t>
      </w:r>
    </w:p>
    <w:p w:rsidR="000A335C" w:rsidRDefault="000A335C" w:rsidP="000A335C">
      <w:pPr>
        <w:rPr>
          <w:b/>
        </w:rPr>
      </w:pPr>
    </w:p>
    <w:p w:rsidR="000A335C" w:rsidRPr="000A335C" w:rsidRDefault="000A335C" w:rsidP="000A335C">
      <w:pPr>
        <w:pStyle w:val="ListParagraph"/>
        <w:numPr>
          <w:ilvl w:val="0"/>
          <w:numId w:val="26"/>
        </w:numPr>
        <w:rPr>
          <w:b/>
        </w:rPr>
      </w:pPr>
      <w:r w:rsidRPr="000A335C">
        <w:rPr>
          <w:b/>
        </w:rPr>
        <w:t>Agreement: Offer and Acceptance</w:t>
      </w:r>
    </w:p>
    <w:p w:rsidR="000A335C" w:rsidRPr="000A335C" w:rsidRDefault="000A335C" w:rsidP="000A335C">
      <w:pPr>
        <w:pStyle w:val="ListParagraph"/>
        <w:ind w:left="1440"/>
      </w:pPr>
      <w:r>
        <w:rPr>
          <w:i/>
        </w:rPr>
        <w:t>Carlill v Carbolic Smoke Ball Co</w:t>
      </w:r>
      <w:r>
        <w:t xml:space="preserve"> [1893] 1 QB 256</w:t>
      </w:r>
    </w:p>
    <w:p w:rsidR="000A335C" w:rsidRPr="000A335C" w:rsidRDefault="000A335C" w:rsidP="000A335C">
      <w:pPr>
        <w:pStyle w:val="ListParagraph"/>
        <w:ind w:left="1440"/>
      </w:pPr>
      <w:r>
        <w:rPr>
          <w:i/>
        </w:rPr>
        <w:t>Boulder Consolidated Ltd v Tangaere</w:t>
      </w:r>
      <w:r>
        <w:t xml:space="preserve"> [1980] 1 NZLR 560</w:t>
      </w:r>
    </w:p>
    <w:p w:rsidR="000A335C" w:rsidRPr="000A335C" w:rsidRDefault="000A335C" w:rsidP="000A335C">
      <w:pPr>
        <w:pStyle w:val="ListParagraph"/>
        <w:ind w:left="1440"/>
      </w:pPr>
      <w:r>
        <w:rPr>
          <w:i/>
        </w:rPr>
        <w:t>Leach Nominees Pty Ltd v Walter Wright Pty Ltd</w:t>
      </w:r>
      <w:r>
        <w:t xml:space="preserve"> [1986] WAR 244</w:t>
      </w:r>
    </w:p>
    <w:p w:rsidR="000A335C" w:rsidRPr="000A335C" w:rsidRDefault="000A335C" w:rsidP="000A335C">
      <w:pPr>
        <w:pStyle w:val="ListParagraph"/>
        <w:ind w:left="1440"/>
      </w:pPr>
      <w:r>
        <w:rPr>
          <w:i/>
        </w:rPr>
        <w:t>Butler Machine Tool Co Ltd v Ex- Cell- O Corp</w:t>
      </w:r>
      <w:r>
        <w:t xml:space="preserve"> [1979] 1 WLR 40</w:t>
      </w:r>
    </w:p>
    <w:p w:rsidR="000A335C" w:rsidRDefault="000A335C" w:rsidP="000A335C">
      <w:pPr>
        <w:pStyle w:val="ListParagraph"/>
        <w:ind w:left="1440"/>
      </w:pPr>
      <w:r>
        <w:rPr>
          <w:i/>
        </w:rPr>
        <w:t>Nunin Holdings Pty Ltd v Tullamarine Estates Pty Ltd</w:t>
      </w:r>
      <w:r>
        <w:t xml:space="preserve"> [1994] 1 VR 74</w:t>
      </w:r>
    </w:p>
    <w:p w:rsidR="000A335C" w:rsidRDefault="000A335C" w:rsidP="000A335C">
      <w:pPr>
        <w:pStyle w:val="ListParagraph"/>
        <w:ind w:left="1440"/>
      </w:pPr>
      <w:r>
        <w:t>Electronic Transaction Act 2002</w:t>
      </w:r>
    </w:p>
    <w:p w:rsidR="000A335C" w:rsidRDefault="000A335C" w:rsidP="000A335C">
      <w:pPr>
        <w:pStyle w:val="ListParagraph"/>
        <w:ind w:left="1440"/>
      </w:pPr>
      <w:r>
        <w:rPr>
          <w:i/>
        </w:rPr>
        <w:t>Transit New Zealand v Pratt Contractors Ltd</w:t>
      </w:r>
      <w:r>
        <w:t xml:space="preserve"> [2002] 2 NZLR 313</w:t>
      </w:r>
    </w:p>
    <w:p w:rsidR="000A335C" w:rsidRDefault="000A335C" w:rsidP="000A335C">
      <w:pPr>
        <w:pStyle w:val="ListParagraph"/>
        <w:ind w:left="1440"/>
      </w:pPr>
      <w:r>
        <w:rPr>
          <w:i/>
        </w:rPr>
        <w:t xml:space="preserve">Pratt Contractors Ltd v Transit New Zealand </w:t>
      </w:r>
      <w:r>
        <w:t>[2005] 2 NZLR 433 (PC)</w:t>
      </w:r>
    </w:p>
    <w:p w:rsidR="000A335C" w:rsidRDefault="000A335C" w:rsidP="000A335C">
      <w:pPr>
        <w:pStyle w:val="ListParagraph"/>
        <w:ind w:left="1440"/>
      </w:pPr>
      <w:r>
        <w:rPr>
          <w:i/>
        </w:rPr>
        <w:t>Allbrite Industries Ltd v P &amp; C Gill Contractors Ltd,</w:t>
      </w:r>
      <w:r>
        <w:t xml:space="preserve"> unrep, Court of Appeal, 11 Dec 2002, Blanchard J</w:t>
      </w:r>
    </w:p>
    <w:p w:rsidR="000A335C" w:rsidRDefault="000A335C" w:rsidP="000A335C">
      <w:pPr>
        <w:pStyle w:val="ListParagraph"/>
        <w:ind w:left="1440"/>
      </w:pPr>
      <w:r>
        <w:rPr>
          <w:i/>
        </w:rPr>
        <w:t>Ormwave Pty Ltd v Smith</w:t>
      </w:r>
      <w:r>
        <w:t xml:space="preserve"> p2007] NSWCA 210</w:t>
      </w:r>
    </w:p>
    <w:p w:rsidR="00CA3B11" w:rsidRDefault="00CA3B11" w:rsidP="000A335C">
      <w:pPr>
        <w:pStyle w:val="ListParagraph"/>
        <w:ind w:left="1440"/>
      </w:pPr>
      <w:r>
        <w:t xml:space="preserve">“Overview of Contract Formation”, Chen-Wishart, </w:t>
      </w:r>
      <w:r>
        <w:rPr>
          <w:i/>
        </w:rPr>
        <w:t>Contract Law,</w:t>
      </w:r>
      <w:r>
        <w:t xml:space="preserve"> 2</w:t>
      </w:r>
      <w:r w:rsidRPr="00CA3B11">
        <w:rPr>
          <w:vertAlign w:val="superscript"/>
        </w:rPr>
        <w:t>nd</w:t>
      </w:r>
      <w:r>
        <w:t xml:space="preserve"> ed (2008) p 68</w:t>
      </w:r>
    </w:p>
    <w:p w:rsidR="00CA3B11" w:rsidRDefault="00CA3B11" w:rsidP="000A335C">
      <w:pPr>
        <w:pStyle w:val="ListParagraph"/>
        <w:ind w:left="1440"/>
      </w:pPr>
    </w:p>
    <w:p w:rsidR="00CA3B11" w:rsidRDefault="00CA3B11" w:rsidP="00CA3B11">
      <w:pPr>
        <w:pStyle w:val="ListParagraph"/>
        <w:numPr>
          <w:ilvl w:val="0"/>
          <w:numId w:val="26"/>
        </w:numPr>
        <w:rPr>
          <w:b/>
        </w:rPr>
      </w:pPr>
      <w:r>
        <w:rPr>
          <w:b/>
        </w:rPr>
        <w:t>Certainty</w:t>
      </w:r>
    </w:p>
    <w:p w:rsidR="00CA3B11" w:rsidRDefault="00CA3B11" w:rsidP="00CA3B11">
      <w:pPr>
        <w:pStyle w:val="ListParagraph"/>
        <w:ind w:left="1440"/>
      </w:pPr>
      <w:r>
        <w:rPr>
          <w:i/>
        </w:rPr>
        <w:t>Nelson v Cooks McWilliams Wines Ltd</w:t>
      </w:r>
      <w:r>
        <w:t xml:space="preserve"> [1986] 2 NZLR 215</w:t>
      </w:r>
    </w:p>
    <w:p w:rsidR="00CA3B11" w:rsidRDefault="00CA3B11" w:rsidP="00CA3B11">
      <w:pPr>
        <w:pStyle w:val="ListParagraph"/>
        <w:ind w:left="1440"/>
      </w:pPr>
      <w:r>
        <w:rPr>
          <w:i/>
        </w:rPr>
        <w:t>Biotechnology Aust Pty Ltd v Pace</w:t>
      </w:r>
      <w:r>
        <w:t xml:space="preserve"> (1988) 15 NSWLR 130</w:t>
      </w:r>
    </w:p>
    <w:p w:rsidR="00CA3B11" w:rsidRDefault="00CA3B11" w:rsidP="00CA3B11">
      <w:pPr>
        <w:pStyle w:val="ListParagraph"/>
        <w:ind w:left="1440"/>
      </w:pPr>
      <w:r>
        <w:rPr>
          <w:i/>
        </w:rPr>
        <w:t>Fletcher Challenge Ltd v ECNZ</w:t>
      </w:r>
      <w:r>
        <w:t xml:space="preserve"> [2002] 2 NZLR 433</w:t>
      </w:r>
    </w:p>
    <w:p w:rsidR="00CA3B11" w:rsidRDefault="00CA3B11" w:rsidP="00CA3B11">
      <w:pPr>
        <w:pStyle w:val="ListParagraph"/>
        <w:ind w:left="1440"/>
      </w:pPr>
      <w:r>
        <w:rPr>
          <w:i/>
        </w:rPr>
        <w:t xml:space="preserve">Wellington City Council v Body Corporate 51702 (Wellington) </w:t>
      </w:r>
      <w:r>
        <w:t>[2002] 3 NZLR 486</w:t>
      </w:r>
    </w:p>
    <w:p w:rsidR="00CA3B11" w:rsidRDefault="00CA3B11" w:rsidP="00CA3B11">
      <w:pPr>
        <w:pStyle w:val="ListParagraph"/>
        <w:ind w:left="1440"/>
      </w:pPr>
      <w:r>
        <w:rPr>
          <w:i/>
        </w:rPr>
        <w:t>Verissimo v Walker</w:t>
      </w:r>
      <w:r>
        <w:t xml:space="preserve"> [2006] 1 NZLR 760</w:t>
      </w:r>
    </w:p>
    <w:p w:rsidR="00CA3B11" w:rsidRDefault="00CA3B11" w:rsidP="00CA3B11"/>
    <w:p w:rsidR="00CA3B11" w:rsidRPr="00CA3B11" w:rsidRDefault="00CA3B11" w:rsidP="00CA3B11">
      <w:pPr>
        <w:pStyle w:val="ListParagraph"/>
        <w:numPr>
          <w:ilvl w:val="0"/>
          <w:numId w:val="26"/>
        </w:numPr>
        <w:rPr>
          <w:b/>
        </w:rPr>
      </w:pPr>
      <w:r w:rsidRPr="00CA3B11">
        <w:rPr>
          <w:b/>
        </w:rPr>
        <w:t>Consideration</w:t>
      </w:r>
    </w:p>
    <w:p w:rsidR="00CA3B11" w:rsidRDefault="00CA3B11" w:rsidP="00CA3B11">
      <w:pPr>
        <w:pStyle w:val="ListParagraph"/>
        <w:ind w:left="1440"/>
      </w:pPr>
      <w:r>
        <w:rPr>
          <w:i/>
        </w:rPr>
        <w:t xml:space="preserve">Williams v Roffey Bros Ltd </w:t>
      </w:r>
      <w:r>
        <w:t>[1991] 1 QB 1</w:t>
      </w:r>
    </w:p>
    <w:p w:rsidR="00CA3B11" w:rsidRDefault="00CA3B11" w:rsidP="00CA3B11">
      <w:pPr>
        <w:pStyle w:val="ListParagraph"/>
        <w:ind w:left="1440"/>
      </w:pPr>
      <w:r>
        <w:rPr>
          <w:i/>
        </w:rPr>
        <w:t>Re Selectmove Ltd</w:t>
      </w:r>
      <w:r>
        <w:t xml:space="preserve"> [1995] 1 WLR 474</w:t>
      </w:r>
    </w:p>
    <w:p w:rsidR="00CA3B11" w:rsidRDefault="00CA3B11" w:rsidP="00CA3B11">
      <w:pPr>
        <w:pStyle w:val="ListParagraph"/>
        <w:ind w:left="1440"/>
      </w:pPr>
      <w:r>
        <w:rPr>
          <w:i/>
        </w:rPr>
        <w:t>Rothmans of Pall Mall (NZ) Ltd v AG</w:t>
      </w:r>
      <w:r>
        <w:t xml:space="preserve"> [1991] 2 NZLR 323</w:t>
      </w:r>
    </w:p>
    <w:p w:rsidR="00CA3B11" w:rsidRDefault="00CA3B11" w:rsidP="00CA3B11">
      <w:pPr>
        <w:pStyle w:val="ListParagraph"/>
        <w:ind w:left="1440"/>
      </w:pPr>
      <w:r>
        <w:rPr>
          <w:i/>
        </w:rPr>
        <w:t>Antons Trawling Co Ltd v Smith</w:t>
      </w:r>
      <w:r>
        <w:t xml:space="preserve"> [2003] 2 NZLR 23</w:t>
      </w:r>
    </w:p>
    <w:p w:rsidR="00CA3B11" w:rsidRDefault="00CA3B11" w:rsidP="00CA3B11">
      <w:pPr>
        <w:pStyle w:val="ListParagraph"/>
        <w:ind w:left="1440"/>
      </w:pPr>
      <w:r>
        <w:rPr>
          <w:i/>
        </w:rPr>
        <w:t>A-G for England and Wales v R</w:t>
      </w:r>
      <w:r>
        <w:t xml:space="preserve"> [2002] 2 NZLR 91 (CA)</w:t>
      </w:r>
    </w:p>
    <w:p w:rsidR="00CA3B11" w:rsidRDefault="00CA3B11" w:rsidP="00CA3B11">
      <w:pPr>
        <w:pStyle w:val="ListParagraph"/>
        <w:ind w:left="1440"/>
      </w:pPr>
      <w:r>
        <w:rPr>
          <w:i/>
        </w:rPr>
        <w:t>A-G for England and Wales v R</w:t>
      </w:r>
      <w:r>
        <w:t xml:space="preserve"> [2004] 2 NZLR 577 (PC)</w:t>
      </w:r>
    </w:p>
    <w:p w:rsidR="00CA3B11" w:rsidRDefault="00CA3B11" w:rsidP="00CA3B11">
      <w:pPr>
        <w:pStyle w:val="ListParagraph"/>
        <w:ind w:left="1440"/>
      </w:pPr>
      <w:r>
        <w:rPr>
          <w:i/>
        </w:rPr>
        <w:t>Barton v Air New Zealand,</w:t>
      </w:r>
      <w:r>
        <w:t xml:space="preserve"> unrep, HC Wellington, 6 Oct 2004, Ellen France J</w:t>
      </w:r>
    </w:p>
    <w:p w:rsidR="00CA3B11" w:rsidRDefault="00CA3B11" w:rsidP="00CA3B11">
      <w:pPr>
        <w:pStyle w:val="ListParagraph"/>
        <w:ind w:left="1440"/>
      </w:pPr>
      <w:r>
        <w:t xml:space="preserve">“What counts as valuable consideration?” Chen-Wishart, </w:t>
      </w:r>
      <w:r>
        <w:rPr>
          <w:i/>
        </w:rPr>
        <w:t>Contract Law,</w:t>
      </w:r>
      <w:r>
        <w:t xml:space="preserve"> 2</w:t>
      </w:r>
      <w:r w:rsidRPr="00CA3B11">
        <w:rPr>
          <w:vertAlign w:val="superscript"/>
        </w:rPr>
        <w:t>nd</w:t>
      </w:r>
      <w:r>
        <w:t xml:space="preserve"> ed (2008) p 132</w:t>
      </w:r>
    </w:p>
    <w:p w:rsidR="00CA3B11" w:rsidRDefault="00CA3B11" w:rsidP="00CA3B11">
      <w:pPr>
        <w:pStyle w:val="ListParagraph"/>
        <w:ind w:left="1440"/>
      </w:pPr>
    </w:p>
    <w:p w:rsidR="00CA3B11" w:rsidRDefault="00CA3B11" w:rsidP="00CA3B11">
      <w:pPr>
        <w:pStyle w:val="ListParagraph"/>
        <w:numPr>
          <w:ilvl w:val="0"/>
          <w:numId w:val="26"/>
        </w:numPr>
        <w:rPr>
          <w:b/>
        </w:rPr>
      </w:pPr>
      <w:r>
        <w:rPr>
          <w:b/>
        </w:rPr>
        <w:t>Equitable Estoppel</w:t>
      </w:r>
    </w:p>
    <w:p w:rsidR="00CA3B11" w:rsidRDefault="00CA3B11" w:rsidP="00CA3B11">
      <w:pPr>
        <w:pStyle w:val="ListParagraph"/>
        <w:ind w:left="1440"/>
      </w:pPr>
      <w:r>
        <w:t xml:space="preserve">“Promissory Estoppel” Chen-Wishart, </w:t>
      </w:r>
      <w:r>
        <w:rPr>
          <w:i/>
        </w:rPr>
        <w:t>Contract Law,</w:t>
      </w:r>
      <w:r>
        <w:t xml:space="preserve"> 2</w:t>
      </w:r>
      <w:r w:rsidRPr="00CA3B11">
        <w:rPr>
          <w:vertAlign w:val="superscript"/>
        </w:rPr>
        <w:t>nd</w:t>
      </w:r>
      <w:r>
        <w:t xml:space="preserve"> ed (2008) pp 169-176p and 182-186</w:t>
      </w:r>
    </w:p>
    <w:p w:rsidR="00CA3B11" w:rsidRDefault="00CA3B11" w:rsidP="00CA3B11">
      <w:pPr>
        <w:pStyle w:val="ListParagraph"/>
        <w:ind w:left="1440"/>
      </w:pPr>
      <w:r>
        <w:rPr>
          <w:i/>
        </w:rPr>
        <w:t>Burbery Mortgage Finance &amp; Savings Ltd v Hindsbank Holdings Ltd</w:t>
      </w:r>
      <w:r>
        <w:t xml:space="preserve"> [1989] 1 NZLR 356</w:t>
      </w:r>
    </w:p>
    <w:p w:rsidR="00CA3B11" w:rsidRDefault="00CA3B11" w:rsidP="00CA3B11">
      <w:pPr>
        <w:pStyle w:val="ListParagraph"/>
        <w:ind w:left="1440"/>
      </w:pPr>
      <w:r>
        <w:rPr>
          <w:i/>
        </w:rPr>
        <w:t>Welch v Fraser</w:t>
      </w:r>
      <w:r>
        <w:t xml:space="preserve"> unrep, HC Hamilton, 9 Sept 2003, Ronald Young J</w:t>
      </w:r>
    </w:p>
    <w:p w:rsidR="00CA3B11" w:rsidRDefault="00CA3B11" w:rsidP="00CA3B11">
      <w:pPr>
        <w:pStyle w:val="ListParagraph"/>
        <w:ind w:left="1440"/>
      </w:pPr>
      <w:r>
        <w:rPr>
          <w:i/>
        </w:rPr>
        <w:t>Juzwa v Hill</w:t>
      </w:r>
      <w:r>
        <w:t xml:space="preserve"> unrep, HC Auckland, 20 Sept 2005, Courtney J</w:t>
      </w:r>
    </w:p>
    <w:p w:rsidR="00CA3B11" w:rsidRDefault="00CA3B11" w:rsidP="00CA3B11">
      <w:pPr>
        <w:pStyle w:val="ListParagraph"/>
        <w:ind w:left="1440"/>
      </w:pPr>
      <w:r>
        <w:rPr>
          <w:i/>
        </w:rPr>
        <w:t>Juzwa v Hill</w:t>
      </w:r>
      <w:r>
        <w:t xml:space="preserve"> [2007] NZCA 222 (CA)</w:t>
      </w:r>
    </w:p>
    <w:p w:rsidR="00CA3B11" w:rsidRDefault="00CA3B11" w:rsidP="00CA3B11">
      <w:pPr>
        <w:rPr>
          <w:b/>
        </w:rPr>
      </w:pPr>
    </w:p>
    <w:p w:rsidR="00CA3B11" w:rsidRPr="00CA3B11" w:rsidRDefault="00CA3B11" w:rsidP="00CA3B11">
      <w:pPr>
        <w:pStyle w:val="ListParagraph"/>
        <w:numPr>
          <w:ilvl w:val="0"/>
          <w:numId w:val="26"/>
        </w:numPr>
        <w:rPr>
          <w:b/>
        </w:rPr>
      </w:pPr>
      <w:r w:rsidRPr="00CA3B11">
        <w:rPr>
          <w:b/>
        </w:rPr>
        <w:t>Intention to Creat</w:t>
      </w:r>
      <w:r>
        <w:rPr>
          <w:b/>
        </w:rPr>
        <w:t>e</w:t>
      </w:r>
      <w:r w:rsidRPr="00CA3B11">
        <w:rPr>
          <w:b/>
        </w:rPr>
        <w:t xml:space="preserve"> Legal Relations</w:t>
      </w:r>
    </w:p>
    <w:p w:rsidR="00CA3B11" w:rsidRDefault="00CA3B11" w:rsidP="00CA3B11">
      <w:pPr>
        <w:pStyle w:val="ListParagraph"/>
        <w:ind w:left="1440"/>
      </w:pPr>
      <w:r>
        <w:rPr>
          <w:i/>
        </w:rPr>
        <w:t>Fleming v Beevers</w:t>
      </w:r>
      <w:r>
        <w:t xml:space="preserve"> [1994] 1 NZLR 385</w:t>
      </w:r>
    </w:p>
    <w:p w:rsidR="00CA3B11" w:rsidRDefault="00CA3B11" w:rsidP="00CA3B11">
      <w:pPr>
        <w:pStyle w:val="ListParagraph"/>
        <w:ind w:left="1440"/>
      </w:pPr>
      <w:r>
        <w:t xml:space="preserve">“Legal Wrangle over $1.3m Lotto win”, </w:t>
      </w:r>
      <w:r>
        <w:rPr>
          <w:i/>
        </w:rPr>
        <w:t>Sunday Star Times,</w:t>
      </w:r>
      <w:r>
        <w:t xml:space="preserve"> 6 December 1998</w:t>
      </w:r>
    </w:p>
    <w:p w:rsidR="00CA3B11" w:rsidRDefault="00CA3B11" w:rsidP="00CA3B11"/>
    <w:p w:rsidR="00CA3B11" w:rsidRDefault="00CA3B11" w:rsidP="00CA3B11">
      <w:pPr>
        <w:rPr>
          <w:b/>
        </w:rPr>
      </w:pPr>
      <w:r>
        <w:rPr>
          <w:b/>
        </w:rPr>
        <w:t>THIRD PARTIES</w:t>
      </w:r>
    </w:p>
    <w:p w:rsidR="00CA3B11" w:rsidRDefault="00CA3B11" w:rsidP="00CA3B11">
      <w:pPr>
        <w:rPr>
          <w:b/>
        </w:rPr>
      </w:pPr>
    </w:p>
    <w:p w:rsidR="00CA3B11" w:rsidRPr="00CA3B11" w:rsidRDefault="00CA3B11" w:rsidP="00CA3B11">
      <w:pPr>
        <w:pStyle w:val="ListParagraph"/>
        <w:numPr>
          <w:ilvl w:val="0"/>
          <w:numId w:val="27"/>
        </w:numPr>
        <w:rPr>
          <w:b/>
        </w:rPr>
      </w:pPr>
      <w:r w:rsidRPr="00CA3B11">
        <w:rPr>
          <w:b/>
        </w:rPr>
        <w:t>Privity</w:t>
      </w:r>
    </w:p>
    <w:p w:rsidR="00CA3B11" w:rsidRDefault="00CA3B11" w:rsidP="00CA3B11">
      <w:pPr>
        <w:pStyle w:val="ListParagraph"/>
        <w:ind w:left="1440"/>
      </w:pPr>
      <w:r>
        <w:t>Contracts (Privity) Act 1982</w:t>
      </w:r>
    </w:p>
    <w:p w:rsidR="00CA3B11" w:rsidRDefault="00CA3B11" w:rsidP="00CA3B11">
      <w:pPr>
        <w:pStyle w:val="ListParagraph"/>
        <w:ind w:left="1440"/>
      </w:pPr>
      <w:r>
        <w:rPr>
          <w:i/>
        </w:rPr>
        <w:t>Rattrays Wholesale Ltd v Meredyth-Young &amp; A’Court Ltd</w:t>
      </w:r>
      <w:r>
        <w:t xml:space="preserve"> [1997] 2 NZLR 363</w:t>
      </w:r>
    </w:p>
    <w:p w:rsidR="00CA3B11" w:rsidRDefault="00CA3B11" w:rsidP="00CA3B11"/>
    <w:p w:rsidR="00CA3B11" w:rsidRPr="00CA3B11" w:rsidRDefault="00CA3B11" w:rsidP="00CA3B11">
      <w:pPr>
        <w:pStyle w:val="ListParagraph"/>
        <w:numPr>
          <w:ilvl w:val="0"/>
          <w:numId w:val="27"/>
        </w:numPr>
        <w:rPr>
          <w:b/>
        </w:rPr>
      </w:pPr>
      <w:r w:rsidRPr="00CA3B11">
        <w:rPr>
          <w:b/>
        </w:rPr>
        <w:t>Agency</w:t>
      </w:r>
    </w:p>
    <w:p w:rsidR="00CA3B11" w:rsidRDefault="00CA3B11" w:rsidP="00CA3B11">
      <w:pPr>
        <w:pStyle w:val="ListParagraph"/>
        <w:ind w:left="1440"/>
      </w:pPr>
      <w:r>
        <w:t xml:space="preserve">See </w:t>
      </w:r>
      <w:r>
        <w:rPr>
          <w:i/>
        </w:rPr>
        <w:t>Ormwave Pty Ltd</w:t>
      </w:r>
      <w:r>
        <w:t xml:space="preserve"> (supra) and </w:t>
      </w:r>
      <w:r>
        <w:rPr>
          <w:i/>
        </w:rPr>
        <w:t>Re Selectmove</w:t>
      </w:r>
      <w:r>
        <w:t xml:space="preserve"> (supra)</w:t>
      </w:r>
    </w:p>
    <w:p w:rsidR="00CA3B11" w:rsidRDefault="00CA3B11" w:rsidP="00CA3B11"/>
    <w:p w:rsidR="00CA3B11" w:rsidRDefault="00CA3B11" w:rsidP="00CA3B11">
      <w:pPr>
        <w:rPr>
          <w:b/>
        </w:rPr>
      </w:pPr>
      <w:r>
        <w:rPr>
          <w:b/>
        </w:rPr>
        <w:t>CONTRACT INTERPRETATION</w:t>
      </w:r>
    </w:p>
    <w:p w:rsidR="00CA3B11" w:rsidRDefault="00CA3B11" w:rsidP="00CA3B11">
      <w:pPr>
        <w:rPr>
          <w:b/>
        </w:rPr>
      </w:pPr>
    </w:p>
    <w:p w:rsidR="008A492B" w:rsidRPr="008A492B" w:rsidRDefault="008A492B" w:rsidP="008A492B">
      <w:pPr>
        <w:pStyle w:val="ListParagraph"/>
        <w:numPr>
          <w:ilvl w:val="0"/>
          <w:numId w:val="28"/>
        </w:numPr>
        <w:rPr>
          <w:b/>
        </w:rPr>
      </w:pPr>
      <w:r w:rsidRPr="008A492B">
        <w:rPr>
          <w:b/>
        </w:rPr>
        <w:t>General Principles</w:t>
      </w:r>
    </w:p>
    <w:p w:rsidR="008A492B" w:rsidRDefault="008A492B" w:rsidP="008A492B">
      <w:pPr>
        <w:pStyle w:val="ListParagraph"/>
        <w:ind w:left="1440"/>
      </w:pPr>
      <w:r>
        <w:rPr>
          <w:i/>
        </w:rPr>
        <w:t>Yoshimoto v Canterbury Golf International</w:t>
      </w:r>
      <w:r>
        <w:t xml:space="preserve"> [2001] 1 NZLR 523 (CA)</w:t>
      </w:r>
    </w:p>
    <w:p w:rsidR="008A492B" w:rsidRDefault="008A492B" w:rsidP="008A492B">
      <w:pPr>
        <w:pStyle w:val="ListParagraph"/>
        <w:ind w:left="1440"/>
      </w:pPr>
      <w:r>
        <w:rPr>
          <w:i/>
        </w:rPr>
        <w:t>Yoshimoto v Canterbury Golf International</w:t>
      </w:r>
      <w:r>
        <w:t xml:space="preserve"> [2004] ! NZLR 1 (PC)</w:t>
      </w:r>
    </w:p>
    <w:p w:rsidR="008A492B" w:rsidRDefault="008A492B" w:rsidP="008A492B">
      <w:pPr>
        <w:pStyle w:val="ListParagraph"/>
        <w:ind w:left="1440"/>
      </w:pPr>
      <w:r>
        <w:rPr>
          <w:i/>
        </w:rPr>
        <w:t>Styx Mill Holdings v Sabinas Ltd</w:t>
      </w:r>
      <w:r>
        <w:t xml:space="preserve"> unrep, HC Christchurch, Civ-2005-409-001224, 20 Sept 2006, Chisholm J </w:t>
      </w:r>
    </w:p>
    <w:p w:rsidR="008A492B" w:rsidRDefault="008A492B" w:rsidP="008A492B"/>
    <w:p w:rsidR="008A492B" w:rsidRPr="008A492B" w:rsidRDefault="008A492B" w:rsidP="008A492B">
      <w:pPr>
        <w:pStyle w:val="ListParagraph"/>
        <w:numPr>
          <w:ilvl w:val="0"/>
          <w:numId w:val="28"/>
        </w:numPr>
        <w:rPr>
          <w:b/>
        </w:rPr>
      </w:pPr>
      <w:r w:rsidRPr="008A492B">
        <w:rPr>
          <w:b/>
        </w:rPr>
        <w:t>Implied terms</w:t>
      </w:r>
    </w:p>
    <w:p w:rsidR="008A492B" w:rsidRDefault="008A492B" w:rsidP="008A492B">
      <w:pPr>
        <w:pStyle w:val="ListParagraph"/>
        <w:ind w:left="1440"/>
      </w:pPr>
      <w:r>
        <w:rPr>
          <w:i/>
        </w:rPr>
        <w:t>Dovey v BNZ</w:t>
      </w:r>
      <w:r>
        <w:t xml:space="preserve"> [2000] 3 NZLR 641</w:t>
      </w:r>
    </w:p>
    <w:p w:rsidR="008A492B" w:rsidRDefault="008A492B" w:rsidP="008A492B"/>
    <w:p w:rsidR="008A492B" w:rsidRDefault="008A492B" w:rsidP="008A492B">
      <w:pPr>
        <w:rPr>
          <w:b/>
        </w:rPr>
      </w:pPr>
      <w:r>
        <w:rPr>
          <w:b/>
        </w:rPr>
        <w:t>MISTAKE</w:t>
      </w:r>
    </w:p>
    <w:p w:rsidR="008A492B" w:rsidRDefault="008A492B" w:rsidP="008A492B">
      <w:pPr>
        <w:ind w:left="720"/>
      </w:pPr>
      <w:r>
        <w:t>Sutton, Richard, “The Code of Contractual Mistake: What Went Wrong?”  (2003) 6 NZBLQ 234, 238 – 240</w:t>
      </w:r>
    </w:p>
    <w:p w:rsidR="008A492B" w:rsidRDefault="008A492B" w:rsidP="008A492B">
      <w:pPr>
        <w:ind w:left="720"/>
      </w:pPr>
      <w:r>
        <w:t xml:space="preserve">Collins, Hugh </w:t>
      </w:r>
      <w:r>
        <w:rPr>
          <w:i/>
        </w:rPr>
        <w:t xml:space="preserve"> The Law of Contract</w:t>
      </w:r>
      <w:r>
        <w:t xml:space="preserve"> London: LexisNexis UK, 2003. Pages 123 – 127</w:t>
      </w:r>
    </w:p>
    <w:p w:rsidR="008A492B" w:rsidRDefault="008A492B" w:rsidP="008A492B">
      <w:pPr>
        <w:ind w:left="720"/>
      </w:pPr>
      <w:r>
        <w:rPr>
          <w:i/>
        </w:rPr>
        <w:t>Great Peace Shipping Ltd v Tsavliris Salvage (International) Ltd</w:t>
      </w:r>
      <w:r>
        <w:t xml:space="preserve"> [2003] QB 679 (UK CA)</w:t>
      </w:r>
    </w:p>
    <w:p w:rsidR="008A492B" w:rsidRDefault="008A492B" w:rsidP="008A492B">
      <w:pPr>
        <w:ind w:left="720"/>
        <w:rPr>
          <w:i/>
        </w:rPr>
      </w:pPr>
      <w:r>
        <w:rPr>
          <w:i/>
        </w:rPr>
        <w:t>Contractual Mistakes Act 1977</w:t>
      </w:r>
    </w:p>
    <w:p w:rsidR="008A492B" w:rsidRDefault="008A492B" w:rsidP="008A492B">
      <w:pPr>
        <w:ind w:left="720"/>
        <w:rPr>
          <w:i/>
        </w:rPr>
      </w:pPr>
    </w:p>
    <w:p w:rsidR="008A492B" w:rsidRDefault="008A492B" w:rsidP="008A492B">
      <w:pPr>
        <w:ind w:left="720"/>
        <w:rPr>
          <w:b/>
        </w:rPr>
      </w:pPr>
      <w:r>
        <w:rPr>
          <w:b/>
        </w:rPr>
        <w:t>Rectification</w:t>
      </w:r>
    </w:p>
    <w:p w:rsidR="008A492B" w:rsidRDefault="008A492B" w:rsidP="008A492B">
      <w:pPr>
        <w:ind w:left="720"/>
      </w:pPr>
      <w:r>
        <w:rPr>
          <w:i/>
        </w:rPr>
        <w:t>Joscelyne v Nissen and anor</w:t>
      </w:r>
      <w:r>
        <w:t xml:space="preserve"> [1970] 2 QB 86 (UK CA)</w:t>
      </w:r>
    </w:p>
    <w:p w:rsidR="008A492B" w:rsidRDefault="008A492B" w:rsidP="008A492B">
      <w:pPr>
        <w:ind w:left="720"/>
      </w:pPr>
    </w:p>
    <w:p w:rsidR="008A492B" w:rsidRDefault="008A492B" w:rsidP="008A492B">
      <w:pPr>
        <w:ind w:left="720"/>
        <w:rPr>
          <w:b/>
        </w:rPr>
      </w:pPr>
      <w:r>
        <w:rPr>
          <w:b/>
        </w:rPr>
        <w:t>Non Est Factum</w:t>
      </w:r>
    </w:p>
    <w:p w:rsidR="008A492B" w:rsidRDefault="008A492B" w:rsidP="008A492B">
      <w:pPr>
        <w:ind w:left="720"/>
      </w:pPr>
      <w:r>
        <w:rPr>
          <w:i/>
        </w:rPr>
        <w:t>Saunders v Anglia Building Society (No 2) (aka Gallie v Lee)</w:t>
      </w:r>
      <w:r>
        <w:t xml:space="preserve"> [1971] AC 1004 (UK HL)</w:t>
      </w:r>
    </w:p>
    <w:p w:rsidR="008A492B" w:rsidRDefault="008A492B" w:rsidP="008A492B">
      <w:pPr>
        <w:ind w:left="720"/>
      </w:pPr>
      <w:r>
        <w:rPr>
          <w:i/>
        </w:rPr>
        <w:t>Bradley West Solicitors Nominee Co Ltd v Keeman</w:t>
      </w:r>
      <w:r>
        <w:t xml:space="preserve"> [1994] 2 NZLR 111 (NZ High Court</w:t>
      </w:r>
    </w:p>
    <w:p w:rsidR="008A492B" w:rsidRDefault="008A492B" w:rsidP="008A492B">
      <w:pPr>
        <w:ind w:left="720"/>
      </w:pPr>
    </w:p>
    <w:p w:rsidR="008A492B" w:rsidRDefault="008A492B" w:rsidP="008A492B">
      <w:pPr>
        <w:ind w:left="720"/>
        <w:rPr>
          <w:b/>
        </w:rPr>
      </w:pPr>
      <w:r>
        <w:rPr>
          <w:b/>
        </w:rPr>
        <w:t>Mistake and the Contractual Mistakes Act</w:t>
      </w:r>
    </w:p>
    <w:p w:rsidR="008A492B" w:rsidRDefault="008A492B" w:rsidP="008A492B">
      <w:pPr>
        <w:ind w:left="720"/>
      </w:pPr>
      <w:r>
        <w:rPr>
          <w:i/>
        </w:rPr>
        <w:t>Tri-Star Customs and Forwarding Ltd v Denning</w:t>
      </w:r>
      <w:r>
        <w:t xml:space="preserve"> [1999] 1 NZLR 33</w:t>
      </w:r>
    </w:p>
    <w:p w:rsidR="008A492B" w:rsidRDefault="008A492B" w:rsidP="008A492B">
      <w:pPr>
        <w:ind w:left="720"/>
      </w:pPr>
      <w:r>
        <w:rPr>
          <w:i/>
        </w:rPr>
        <w:t>Bartley v Beale</w:t>
      </w:r>
      <w:r>
        <w:t xml:space="preserve"> (1997) 3 ConvC 192, 601 (NZ HC)</w:t>
      </w:r>
    </w:p>
    <w:p w:rsidR="008A492B" w:rsidRDefault="008A492B" w:rsidP="008A492B">
      <w:pPr>
        <w:ind w:left="720"/>
      </w:pPr>
      <w:r>
        <w:rPr>
          <w:i/>
        </w:rPr>
        <w:t>Phillips v Phillips</w:t>
      </w:r>
      <w:r>
        <w:t xml:space="preserve"> [1993] 3 NZLR 159 (NZ CA)</w:t>
      </w:r>
    </w:p>
    <w:p w:rsidR="008A492B" w:rsidRDefault="008A492B" w:rsidP="008A492B">
      <w:pPr>
        <w:ind w:left="720"/>
      </w:pPr>
      <w:r>
        <w:rPr>
          <w:i/>
        </w:rPr>
        <w:t>Conlon v Ozolins</w:t>
      </w:r>
      <w:r>
        <w:t xml:space="preserve"> [1984] 1 NZLR 489 (NZ CA)</w:t>
      </w:r>
    </w:p>
    <w:p w:rsidR="008A492B" w:rsidRDefault="008A492B" w:rsidP="008A492B">
      <w:pPr>
        <w:ind w:left="720"/>
      </w:pPr>
      <w:r>
        <w:rPr>
          <w:i/>
        </w:rPr>
        <w:t>Shivas v BNZ</w:t>
      </w:r>
      <w:r>
        <w:t xml:space="preserve"> [1990] 2 NZLR 327</w:t>
      </w:r>
    </w:p>
    <w:p w:rsidR="008A492B" w:rsidRDefault="008A492B" w:rsidP="008A492B">
      <w:pPr>
        <w:ind w:left="720"/>
      </w:pPr>
      <w:r>
        <w:rPr>
          <w:i/>
        </w:rPr>
        <w:t>Shotter v Westpac Bank</w:t>
      </w:r>
      <w:r>
        <w:t xml:space="preserve"> [1988] 2 NZLR 316</w:t>
      </w:r>
    </w:p>
    <w:p w:rsidR="008A492B" w:rsidRDefault="008A492B" w:rsidP="008A492B">
      <w:pPr>
        <w:ind w:left="720"/>
      </w:pPr>
      <w:r>
        <w:rPr>
          <w:i/>
        </w:rPr>
        <w:t>Paulger v Butland Industries Ltd</w:t>
      </w:r>
      <w:r>
        <w:t xml:space="preserve"> [1989] 3 NZLR 549 (NZ CA)</w:t>
      </w:r>
    </w:p>
    <w:p w:rsidR="008A492B" w:rsidRDefault="008A492B" w:rsidP="008A492B">
      <w:pPr>
        <w:ind w:left="720"/>
      </w:pPr>
      <w:r>
        <w:rPr>
          <w:i/>
        </w:rPr>
        <w:t>Mechenex Pacific Servies Ltd v TCA Airconditioning (New Zealand) Ltd</w:t>
      </w:r>
      <w:r>
        <w:t xml:space="preserve"> [1991] 2 NZLR 393 (NZ CA)</w:t>
      </w:r>
    </w:p>
    <w:p w:rsidR="00006845" w:rsidRDefault="008A492B" w:rsidP="008A492B">
      <w:pPr>
        <w:ind w:left="720"/>
      </w:pPr>
      <w:r>
        <w:t xml:space="preserve">Burrows, </w:t>
      </w:r>
      <w:r>
        <w:rPr>
          <w:i/>
        </w:rPr>
        <w:t>Update on Contract</w:t>
      </w:r>
      <w:r>
        <w:t>, NZLS Seminar series, October-November 1999</w:t>
      </w:r>
      <w:r w:rsidR="00006845">
        <w:t>, 15-16</w:t>
      </w:r>
    </w:p>
    <w:p w:rsidR="00006845" w:rsidRDefault="00006845" w:rsidP="00006845"/>
    <w:p w:rsidR="00006845" w:rsidRDefault="00006845" w:rsidP="00006845">
      <w:pPr>
        <w:rPr>
          <w:b/>
        </w:rPr>
      </w:pPr>
      <w:r>
        <w:rPr>
          <w:b/>
        </w:rPr>
        <w:t>Misrepresentation</w:t>
      </w:r>
    </w:p>
    <w:p w:rsidR="00006845" w:rsidRDefault="00006845" w:rsidP="00006845">
      <w:r>
        <w:rPr>
          <w:b/>
        </w:rPr>
        <w:tab/>
      </w:r>
      <w:r>
        <w:t xml:space="preserve">Bigwood, Rick </w:t>
      </w:r>
      <w:r>
        <w:rPr>
          <w:i/>
        </w:rPr>
        <w:t>Exploitative Contracts</w:t>
      </w:r>
      <w:r>
        <w:t xml:space="preserve"> (OUP, 2003) Pages 31 – 36, 47 -49</w:t>
      </w:r>
    </w:p>
    <w:p w:rsidR="00006845" w:rsidRDefault="00006845" w:rsidP="00006845"/>
    <w:p w:rsidR="00006845" w:rsidRDefault="00006845" w:rsidP="00006845">
      <w:pPr>
        <w:rPr>
          <w:b/>
        </w:rPr>
      </w:pPr>
      <w:r>
        <w:rPr>
          <w:b/>
        </w:rPr>
        <w:tab/>
        <w:t>In Contract Law</w:t>
      </w:r>
    </w:p>
    <w:p w:rsidR="00006845" w:rsidRDefault="00006845" w:rsidP="00006845">
      <w:pPr>
        <w:rPr>
          <w:i/>
        </w:rPr>
      </w:pPr>
      <w:r>
        <w:rPr>
          <w:b/>
        </w:rPr>
        <w:tab/>
      </w:r>
      <w:r>
        <w:rPr>
          <w:i/>
        </w:rPr>
        <w:t>Contractual Remedies Act 1979</w:t>
      </w:r>
    </w:p>
    <w:p w:rsidR="00006845" w:rsidRDefault="00006845" w:rsidP="00006845">
      <w:pPr>
        <w:ind w:left="720"/>
      </w:pPr>
      <w:r>
        <w:t xml:space="preserve">Spencer Bower, Turner and Handley, </w:t>
      </w:r>
      <w:r>
        <w:rPr>
          <w:i/>
        </w:rPr>
        <w:t>Actionable Misrepresentation</w:t>
      </w:r>
      <w:r>
        <w:t xml:space="preserve"> (4</w:t>
      </w:r>
      <w:r w:rsidRPr="00006845">
        <w:rPr>
          <w:vertAlign w:val="superscript"/>
        </w:rPr>
        <w:t>th</w:t>
      </w:r>
      <w:r>
        <w:t xml:space="preserve"> edition) Butterworths: London, 2000. Paragraphs 10, 11, 19 -22, 67, 70, 75</w:t>
      </w:r>
    </w:p>
    <w:p w:rsidR="00006845" w:rsidRDefault="00006845" w:rsidP="00006845">
      <w:pPr>
        <w:ind w:left="720"/>
      </w:pPr>
      <w:r>
        <w:rPr>
          <w:i/>
        </w:rPr>
        <w:t>Redgrave v Hurd</w:t>
      </w:r>
      <w:r>
        <w:t xml:space="preserve"> (1881) 20 ChD 1 (UK CA)</w:t>
      </w:r>
    </w:p>
    <w:p w:rsidR="00006845" w:rsidRDefault="00006845" w:rsidP="00006845">
      <w:pPr>
        <w:ind w:left="720"/>
      </w:pPr>
      <w:r>
        <w:rPr>
          <w:i/>
        </w:rPr>
        <w:t>New Zealand Motor Bodies Ltd v Emslie</w:t>
      </w:r>
      <w:r>
        <w:t xml:space="preserve"> [1985] 2 NZLR 569 (NZ High Court)</w:t>
      </w:r>
    </w:p>
    <w:p w:rsidR="00006845" w:rsidRDefault="00006845" w:rsidP="00006845">
      <w:pPr>
        <w:ind w:left="720"/>
      </w:pPr>
      <w:r>
        <w:rPr>
          <w:i/>
        </w:rPr>
        <w:t>Buxton v The Birches Time Share Resort Ltd</w:t>
      </w:r>
      <w:r>
        <w:t xml:space="preserve"> [1991] 2 NZLR 641</w:t>
      </w:r>
    </w:p>
    <w:p w:rsidR="00006845" w:rsidRDefault="00006845" w:rsidP="00006845">
      <w:pPr>
        <w:ind w:left="720"/>
      </w:pPr>
      <w:r>
        <w:t xml:space="preserve">Spencer Bower, Turner and Handley </w:t>
      </w:r>
      <w:r>
        <w:rPr>
          <w:i/>
        </w:rPr>
        <w:t xml:space="preserve">Actionable Misrepresentation </w:t>
      </w:r>
      <w:r>
        <w:t>(4</w:t>
      </w:r>
      <w:r w:rsidRPr="00006845">
        <w:rPr>
          <w:vertAlign w:val="superscript"/>
        </w:rPr>
        <w:t>th</w:t>
      </w:r>
      <w:r>
        <w:t xml:space="preserve"> edition) Butterworths: London, 2000. Paragraphs 46 &amp; 47</w:t>
      </w:r>
    </w:p>
    <w:p w:rsidR="00006845" w:rsidRDefault="00006845" w:rsidP="00006845">
      <w:pPr>
        <w:ind w:left="720"/>
      </w:pPr>
      <w:r>
        <w:rPr>
          <w:i/>
        </w:rPr>
        <w:t>Mitchell v Valherie</w:t>
      </w:r>
      <w:r>
        <w:t xml:space="preserve"> (2005) 93 SASR 76</w:t>
      </w:r>
    </w:p>
    <w:p w:rsidR="00006845" w:rsidRDefault="00006845" w:rsidP="00006845">
      <w:pPr>
        <w:ind w:left="720"/>
      </w:pPr>
      <w:r>
        <w:t xml:space="preserve">Spencer Bower, Turner and Handley </w:t>
      </w:r>
      <w:r>
        <w:rPr>
          <w:i/>
        </w:rPr>
        <w:t>Actionable Misrepresentation</w:t>
      </w:r>
      <w:r>
        <w:t xml:space="preserve"> (4</w:t>
      </w:r>
      <w:r w:rsidRPr="00006845">
        <w:rPr>
          <w:vertAlign w:val="superscript"/>
        </w:rPr>
        <w:t>th</w:t>
      </w:r>
      <w:r>
        <w:t xml:space="preserve"> edition) Butterworths: London, 2000. Paragraphs 85 – 87, 90</w:t>
      </w:r>
    </w:p>
    <w:p w:rsidR="00006845" w:rsidRDefault="00006845" w:rsidP="00006845">
      <w:pPr>
        <w:ind w:left="720"/>
      </w:pPr>
      <w:r>
        <w:rPr>
          <w:i/>
        </w:rPr>
        <w:t>Walters v Morgan</w:t>
      </w:r>
      <w:r>
        <w:t xml:space="preserve"> (1861) 3 De F G and J 718</w:t>
      </w:r>
    </w:p>
    <w:p w:rsidR="00006845" w:rsidRDefault="00006845" w:rsidP="00006845">
      <w:pPr>
        <w:ind w:left="720"/>
      </w:pPr>
      <w:r>
        <w:rPr>
          <w:i/>
        </w:rPr>
        <w:t>Demagogue Pty Ltd v Ramensky</w:t>
      </w:r>
      <w:r>
        <w:t xml:space="preserve"> (1992) 39 FCR 31</w:t>
      </w:r>
    </w:p>
    <w:p w:rsidR="00006845" w:rsidRDefault="00006845" w:rsidP="00006845">
      <w:pPr>
        <w:ind w:left="720"/>
      </w:pPr>
      <w:r>
        <w:rPr>
          <w:i/>
        </w:rPr>
        <w:t xml:space="preserve">March Construction Ltd v Christchurch City Council </w:t>
      </w:r>
      <w:r>
        <w:t>(1995) 6 TCLR 394</w:t>
      </w:r>
    </w:p>
    <w:p w:rsidR="00006845" w:rsidRDefault="00006845" w:rsidP="00006845">
      <w:pPr>
        <w:ind w:left="720"/>
      </w:pPr>
      <w:r>
        <w:rPr>
          <w:i/>
        </w:rPr>
        <w:t>Thompson v Vincent</w:t>
      </w:r>
      <w:r>
        <w:t xml:space="preserve"> [2001] 3 NZLR 355 (NZ CA)</w:t>
      </w:r>
    </w:p>
    <w:p w:rsidR="00006845" w:rsidRDefault="00006845" w:rsidP="00006845">
      <w:pPr>
        <w:ind w:left="720"/>
      </w:pPr>
      <w:r>
        <w:rPr>
          <w:i/>
        </w:rPr>
        <w:t xml:space="preserve">King v Wilkinson </w:t>
      </w:r>
      <w:r>
        <w:t>[1994] 2 NZ ConvC 191, 828 (NZ High Court)</w:t>
      </w:r>
    </w:p>
    <w:p w:rsidR="00006845" w:rsidRDefault="00006845" w:rsidP="00006845">
      <w:pPr>
        <w:ind w:left="720"/>
      </w:pPr>
      <w:r>
        <w:rPr>
          <w:i/>
        </w:rPr>
        <w:t>Ware v Johnson</w:t>
      </w:r>
      <w:r>
        <w:t xml:space="preserve"> [1984] 2 NZLR 518 (NZ High Court)</w:t>
      </w:r>
    </w:p>
    <w:p w:rsidR="00006845" w:rsidRDefault="00006845" w:rsidP="00006845">
      <w:pPr>
        <w:ind w:left="720"/>
      </w:pPr>
      <w:r>
        <w:rPr>
          <w:i/>
        </w:rPr>
        <w:t>Attwood v Small</w:t>
      </w:r>
      <w:r>
        <w:t xml:space="preserve"> (1838) 6 Cl &amp; Fin 232</w:t>
      </w:r>
    </w:p>
    <w:p w:rsidR="00006845" w:rsidRDefault="00006845" w:rsidP="00006845">
      <w:pPr>
        <w:ind w:left="720"/>
      </w:pPr>
      <w:r>
        <w:rPr>
          <w:i/>
        </w:rPr>
        <w:t>Smith v Chadwick</w:t>
      </w:r>
      <w:r>
        <w:t xml:space="preserve"> (1884) 9 App Cas 187</w:t>
      </w:r>
    </w:p>
    <w:p w:rsidR="00006845" w:rsidRDefault="00006845" w:rsidP="00006845">
      <w:pPr>
        <w:ind w:left="720"/>
      </w:pPr>
      <w:r>
        <w:rPr>
          <w:i/>
        </w:rPr>
        <w:t xml:space="preserve">Savill v NZI Finance Ltd </w:t>
      </w:r>
      <w:r>
        <w:t>[1990] 3 NZLR 135 (NZ CA)</w:t>
      </w:r>
    </w:p>
    <w:p w:rsidR="00006845" w:rsidRDefault="00006845" w:rsidP="00006845">
      <w:pPr>
        <w:ind w:left="720"/>
      </w:pPr>
      <w:r>
        <w:rPr>
          <w:i/>
        </w:rPr>
        <w:t>New Zeland Motor Bodies Ltd v Emslie</w:t>
      </w:r>
      <w:r>
        <w:t xml:space="preserve"> [1985] 2 NZLR 569 (NZ High Court)</w:t>
      </w:r>
    </w:p>
    <w:p w:rsidR="00006845" w:rsidRDefault="00006845" w:rsidP="00006845">
      <w:pPr>
        <w:ind w:left="720"/>
      </w:pPr>
      <w:r>
        <w:rPr>
          <w:i/>
        </w:rPr>
        <w:t>Wakelin v R H &amp; E A Jackson Ltd</w:t>
      </w:r>
      <w:r>
        <w:t xml:space="preserve"> (1984) 2 NZCPR 195 (NZ High Court)</w:t>
      </w:r>
    </w:p>
    <w:p w:rsidR="00006845" w:rsidRDefault="00006845" w:rsidP="00006845">
      <w:pPr>
        <w:ind w:left="720"/>
      </w:pPr>
      <w:r>
        <w:rPr>
          <w:i/>
        </w:rPr>
        <w:t>Esso Petroleum Co Ltd v Mardon</w:t>
      </w:r>
      <w:r>
        <w:t xml:space="preserve"> [1976] QB 801 (UK CA)</w:t>
      </w:r>
    </w:p>
    <w:p w:rsidR="00006845" w:rsidRDefault="00006845" w:rsidP="00006845">
      <w:pPr>
        <w:ind w:left="720"/>
      </w:pPr>
      <w:r>
        <w:rPr>
          <w:i/>
        </w:rPr>
        <w:t>New Zealand Motor Bodies Ltd v Emslie</w:t>
      </w:r>
      <w:r>
        <w:t xml:space="preserve"> [1985] 2 NZLR 569 (NZ High Court)</w:t>
      </w:r>
    </w:p>
    <w:p w:rsidR="00006845" w:rsidRDefault="00006845" w:rsidP="00006845">
      <w:pPr>
        <w:ind w:left="720"/>
      </w:pPr>
    </w:p>
    <w:p w:rsidR="00006845" w:rsidRDefault="00006845" w:rsidP="00006845">
      <w:pPr>
        <w:ind w:left="720"/>
        <w:rPr>
          <w:b/>
        </w:rPr>
      </w:pPr>
      <w:r>
        <w:rPr>
          <w:b/>
        </w:rPr>
        <w:t>Under the Fair Trading Act</w:t>
      </w:r>
    </w:p>
    <w:p w:rsidR="00006845" w:rsidRDefault="00006845" w:rsidP="00006845">
      <w:pPr>
        <w:ind w:left="720"/>
      </w:pPr>
      <w:r>
        <w:rPr>
          <w:i/>
        </w:rPr>
        <w:t xml:space="preserve">Fair Trading Act </w:t>
      </w:r>
      <w:r>
        <w:t>1986</w:t>
      </w:r>
    </w:p>
    <w:p w:rsidR="00006845" w:rsidRDefault="00006845" w:rsidP="00006845">
      <w:pPr>
        <w:ind w:left="720"/>
      </w:pPr>
      <w:r>
        <w:rPr>
          <w:i/>
        </w:rPr>
        <w:t>Bonz Group Pty Ltd v Cooke</w:t>
      </w:r>
      <w:r>
        <w:t xml:space="preserve"> (1996) 7 TCLR 206</w:t>
      </w:r>
    </w:p>
    <w:p w:rsidR="00006845" w:rsidRDefault="00006845" w:rsidP="00006845">
      <w:pPr>
        <w:ind w:left="720"/>
      </w:pPr>
      <w:r>
        <w:rPr>
          <w:i/>
        </w:rPr>
        <w:t>AMP v Heaven</w:t>
      </w:r>
      <w:r>
        <w:t xml:space="preserve"> (1997) 8 TCLR 144 (NZ CA)</w:t>
      </w:r>
    </w:p>
    <w:p w:rsidR="00006845" w:rsidRDefault="00006845" w:rsidP="00006845">
      <w:pPr>
        <w:ind w:left="720"/>
      </w:pPr>
      <w:r>
        <w:rPr>
          <w:i/>
        </w:rPr>
        <w:t>Premium Real Estate v Stevens</w:t>
      </w:r>
      <w:r>
        <w:t xml:space="preserve"> [2009] 1 NZLR 148, 152 (CA)</w:t>
      </w:r>
    </w:p>
    <w:p w:rsidR="00731FE2" w:rsidRDefault="00006845" w:rsidP="00006845">
      <w:pPr>
        <w:ind w:left="720"/>
      </w:pPr>
      <w:r>
        <w:rPr>
          <w:i/>
        </w:rPr>
        <w:t>Des Forges v Wright</w:t>
      </w:r>
      <w:r>
        <w:t xml:space="preserve"> [1996] 2 NZLR</w:t>
      </w:r>
      <w:r w:rsidR="00731FE2">
        <w:t xml:space="preserve"> 758 (NZ High Court)</w:t>
      </w:r>
    </w:p>
    <w:p w:rsidR="00731FE2" w:rsidRDefault="00731FE2" w:rsidP="00006845">
      <w:pPr>
        <w:ind w:left="720"/>
      </w:pPr>
      <w:r>
        <w:rPr>
          <w:i/>
        </w:rPr>
        <w:t>Smythe v Bayleys Real Estate Ltd</w:t>
      </w:r>
      <w:r>
        <w:t>f (1993) 5 TCLR 454</w:t>
      </w:r>
    </w:p>
    <w:p w:rsidR="00731FE2" w:rsidRDefault="00731FE2" w:rsidP="00006845">
      <w:pPr>
        <w:ind w:left="720"/>
      </w:pPr>
      <w:r>
        <w:rPr>
          <w:i/>
        </w:rPr>
        <w:t>Cox &amp; Coxon Ltd v Leipst</w:t>
      </w:r>
      <w:r>
        <w:t xml:space="preserve"> [1999] 2 NZLR 15 (NZ CA)</w:t>
      </w:r>
    </w:p>
    <w:p w:rsidR="00731FE2" w:rsidRDefault="00731FE2" w:rsidP="00731FE2"/>
    <w:p w:rsidR="00731FE2" w:rsidRDefault="00731FE2" w:rsidP="00731FE2">
      <w:pPr>
        <w:rPr>
          <w:b/>
        </w:rPr>
      </w:pPr>
      <w:r>
        <w:rPr>
          <w:b/>
        </w:rPr>
        <w:t>Incapacity and Related Doctrines</w:t>
      </w:r>
    </w:p>
    <w:p w:rsidR="00731FE2" w:rsidRPr="00731FE2" w:rsidRDefault="00731FE2" w:rsidP="00731FE2">
      <w:pPr>
        <w:pStyle w:val="ListParagraph"/>
        <w:numPr>
          <w:ilvl w:val="0"/>
          <w:numId w:val="29"/>
        </w:numPr>
        <w:rPr>
          <w:b/>
        </w:rPr>
      </w:pPr>
      <w:r w:rsidRPr="00731FE2">
        <w:rPr>
          <w:b/>
        </w:rPr>
        <w:t>Minors</w:t>
      </w:r>
    </w:p>
    <w:p w:rsidR="00731FE2" w:rsidRDefault="00731FE2" w:rsidP="00731FE2">
      <w:pPr>
        <w:ind w:left="1440"/>
        <w:rPr>
          <w:i/>
        </w:rPr>
      </w:pPr>
      <w:r>
        <w:rPr>
          <w:i/>
        </w:rPr>
        <w:t xml:space="preserve">Minors’ Contracts Act 1969 </w:t>
      </w:r>
    </w:p>
    <w:p w:rsidR="00731FE2" w:rsidRPr="00731FE2" w:rsidRDefault="00731FE2" w:rsidP="00731FE2">
      <w:pPr>
        <w:pStyle w:val="ListParagraph"/>
        <w:numPr>
          <w:ilvl w:val="0"/>
          <w:numId w:val="29"/>
        </w:numPr>
        <w:rPr>
          <w:b/>
        </w:rPr>
      </w:pPr>
      <w:r w:rsidRPr="00731FE2">
        <w:rPr>
          <w:b/>
        </w:rPr>
        <w:t>Mentally Disordered and Drunk Persons</w:t>
      </w:r>
    </w:p>
    <w:p w:rsidR="00731FE2" w:rsidRDefault="00731FE2" w:rsidP="00731FE2">
      <w:pPr>
        <w:pStyle w:val="ListParagraph"/>
        <w:ind w:left="1440"/>
      </w:pPr>
      <w:r>
        <w:rPr>
          <w:i/>
        </w:rPr>
        <w:t>O’Connor v Hart</w:t>
      </w:r>
      <w:r>
        <w:t xml:space="preserve"> [1985] 1 NZLR 159 (PC)</w:t>
      </w:r>
    </w:p>
    <w:p w:rsidR="00731FE2" w:rsidRDefault="00731FE2" w:rsidP="00731FE2">
      <w:pPr>
        <w:pStyle w:val="ListParagraph"/>
        <w:ind w:left="1440"/>
      </w:pPr>
      <w:r>
        <w:rPr>
          <w:i/>
        </w:rPr>
        <w:t>Peeters and Another v Schimanski</w:t>
      </w:r>
      <w:r>
        <w:t xml:space="preserve"> [1975] 2 NZLR 328 (NZ Supreme Court)</w:t>
      </w:r>
    </w:p>
    <w:p w:rsidR="00731FE2" w:rsidRPr="00731FE2" w:rsidRDefault="00731FE2" w:rsidP="00731FE2">
      <w:pPr>
        <w:pStyle w:val="ListParagraph"/>
        <w:numPr>
          <w:ilvl w:val="0"/>
          <w:numId w:val="29"/>
        </w:numPr>
        <w:rPr>
          <w:b/>
        </w:rPr>
      </w:pPr>
      <w:r w:rsidRPr="00731FE2">
        <w:rPr>
          <w:b/>
        </w:rPr>
        <w:t>Duress</w:t>
      </w:r>
    </w:p>
    <w:p w:rsidR="00731FE2" w:rsidRDefault="00731FE2" w:rsidP="00731FE2">
      <w:pPr>
        <w:pStyle w:val="ListParagraph"/>
        <w:ind w:left="1440"/>
      </w:pPr>
      <w:r>
        <w:rPr>
          <w:i/>
        </w:rPr>
        <w:t>Mutual Finance Ltd v John Wetton &amp; Sons Ltd</w:t>
      </w:r>
      <w:r>
        <w:t xml:space="preserve"> [1937] 2 KB 389 (uk KBD)</w:t>
      </w:r>
    </w:p>
    <w:p w:rsidR="00731FE2" w:rsidRDefault="00731FE2" w:rsidP="00731FE2">
      <w:pPr>
        <w:pStyle w:val="ListParagraph"/>
        <w:ind w:left="1440"/>
      </w:pPr>
      <w:r>
        <w:rPr>
          <w:i/>
        </w:rPr>
        <w:t>Barton v Armstron</w:t>
      </w:r>
      <w:r>
        <w:t>g [1976] AC 104, 118-119</w:t>
      </w:r>
    </w:p>
    <w:p w:rsidR="00731FE2" w:rsidRDefault="00731FE2" w:rsidP="00731FE2">
      <w:pPr>
        <w:pStyle w:val="ListParagraph"/>
        <w:ind w:left="1440"/>
      </w:pPr>
      <w:r>
        <w:rPr>
          <w:i/>
        </w:rPr>
        <w:t>Occidental Worldwide Investment Corp. v Skibs A/S Avanti ( The “Siboen” and the “Sibotre”)</w:t>
      </w:r>
      <w:r>
        <w:t xml:space="preserve"> [1976] 1 Lloyd’s Rep 293</w:t>
      </w:r>
    </w:p>
    <w:p w:rsidR="00731FE2" w:rsidRDefault="00731FE2" w:rsidP="00731FE2">
      <w:pPr>
        <w:pStyle w:val="ListParagraph"/>
        <w:ind w:left="1440"/>
      </w:pPr>
      <w:r>
        <w:rPr>
          <w:i/>
        </w:rPr>
        <w:t>Pao On v Lau Yiu Long</w:t>
      </w:r>
      <w:r>
        <w:t xml:space="preserve"> [1980] AC 614 (PC)</w:t>
      </w:r>
    </w:p>
    <w:p w:rsidR="00731FE2" w:rsidRDefault="00731FE2" w:rsidP="00731FE2">
      <w:pPr>
        <w:pStyle w:val="ListParagraph"/>
        <w:ind w:left="1440"/>
      </w:pPr>
      <w:r>
        <w:rPr>
          <w:i/>
        </w:rPr>
        <w:t>B &amp; S Contracts And Design Ltd. V Victor Green Publications Ltd</w:t>
      </w:r>
      <w:r>
        <w:t xml:space="preserve"> [1984] ICR 419 (UK CA)</w:t>
      </w:r>
    </w:p>
    <w:p w:rsidR="00731FE2" w:rsidRDefault="00731FE2" w:rsidP="00731FE2">
      <w:pPr>
        <w:pStyle w:val="ListParagraph"/>
        <w:ind w:left="1440"/>
      </w:pPr>
      <w:r>
        <w:rPr>
          <w:i/>
        </w:rPr>
        <w:t>Universe Tankships Inc v ITTW Federation ( The Universal Sentinel)</w:t>
      </w:r>
      <w:r>
        <w:t xml:space="preserve"> [1983] 1 AC 367</w:t>
      </w:r>
    </w:p>
    <w:p w:rsidR="00731FE2" w:rsidRDefault="00731FE2" w:rsidP="00731FE2">
      <w:pPr>
        <w:pStyle w:val="ListParagraph"/>
        <w:ind w:left="1440"/>
      </w:pPr>
      <w:r>
        <w:rPr>
          <w:i/>
        </w:rPr>
        <w:t xml:space="preserve">CTN Cash and Carry Ltd v Gallaher Ltd </w:t>
      </w:r>
      <w:r>
        <w:t>[1994] 4 All ER714 (UK CA)</w:t>
      </w:r>
    </w:p>
    <w:p w:rsidR="00731FE2" w:rsidRDefault="00731FE2" w:rsidP="00731FE2">
      <w:pPr>
        <w:pStyle w:val="ListParagraph"/>
        <w:ind w:left="1440"/>
      </w:pPr>
      <w:r>
        <w:rPr>
          <w:i/>
        </w:rPr>
        <w:t xml:space="preserve">Attorney-General for England and Wales v R </w:t>
      </w:r>
      <w:r>
        <w:t>[2002] 2 NZLR 91 (NZ CA)</w:t>
      </w:r>
    </w:p>
    <w:p w:rsidR="00731FE2" w:rsidRDefault="00731FE2" w:rsidP="00731FE2">
      <w:pPr>
        <w:pStyle w:val="ListParagraph"/>
        <w:ind w:left="1440"/>
      </w:pPr>
      <w:r>
        <w:rPr>
          <w:i/>
        </w:rPr>
        <w:t xml:space="preserve">Pharmacy Care Systems Ltd v A.-G. </w:t>
      </w:r>
      <w:r>
        <w:t>(Unrep, CA 198/03, 16 August 2004)</w:t>
      </w:r>
    </w:p>
    <w:p w:rsidR="00731FE2" w:rsidRPr="00731FE2" w:rsidRDefault="00731FE2" w:rsidP="00731FE2">
      <w:pPr>
        <w:pStyle w:val="ListParagraph"/>
        <w:numPr>
          <w:ilvl w:val="0"/>
          <w:numId w:val="29"/>
        </w:numPr>
        <w:rPr>
          <w:b/>
        </w:rPr>
      </w:pPr>
      <w:r w:rsidRPr="00731FE2">
        <w:rPr>
          <w:b/>
        </w:rPr>
        <w:t>Undue Influence</w:t>
      </w:r>
    </w:p>
    <w:p w:rsidR="00731FE2" w:rsidRDefault="00731FE2" w:rsidP="00731FE2">
      <w:pPr>
        <w:pStyle w:val="ListParagraph"/>
        <w:ind w:left="1440"/>
      </w:pPr>
      <w:r>
        <w:rPr>
          <w:i/>
        </w:rPr>
        <w:t xml:space="preserve">Attorney-General for England and Wales v R </w:t>
      </w:r>
      <w:r>
        <w:t>[2002] 2 NZLR 91 (NZ CA)</w:t>
      </w:r>
    </w:p>
    <w:p w:rsidR="00731FE2" w:rsidRDefault="00731FE2" w:rsidP="00731FE2">
      <w:pPr>
        <w:pStyle w:val="ListParagraph"/>
        <w:ind w:left="1440"/>
      </w:pPr>
      <w:r>
        <w:rPr>
          <w:i/>
        </w:rPr>
        <w:t>Allcard v Skinner</w:t>
      </w:r>
      <w:r>
        <w:t xml:space="preserve"> (1887) 36 Ch D 145 (UK CA)</w:t>
      </w:r>
    </w:p>
    <w:p w:rsidR="00731FE2" w:rsidRDefault="00731FE2" w:rsidP="00731FE2">
      <w:pPr>
        <w:pStyle w:val="ListParagraph"/>
        <w:ind w:left="1440"/>
      </w:pPr>
      <w:r>
        <w:rPr>
          <w:i/>
        </w:rPr>
        <w:t>Contractors Bonding Ltd v Snee</w:t>
      </w:r>
      <w:r>
        <w:t xml:space="preserve"> [1992] 2 NZLR 157 (NZ CA)</w:t>
      </w:r>
    </w:p>
    <w:p w:rsidR="00731FE2" w:rsidRDefault="00731FE2" w:rsidP="00731FE2">
      <w:pPr>
        <w:pStyle w:val="ListParagraph"/>
        <w:ind w:left="1440"/>
      </w:pPr>
      <w:r>
        <w:rPr>
          <w:i/>
        </w:rPr>
        <w:t>ASB Bank Ltd v Harlick</w:t>
      </w:r>
      <w:r>
        <w:t xml:space="preserve"> [1996] 1 NZLR 655 (NZ CA)</w:t>
      </w:r>
    </w:p>
    <w:p w:rsidR="00731FE2" w:rsidRDefault="00731FE2" w:rsidP="00731FE2">
      <w:pPr>
        <w:pStyle w:val="ListParagraph"/>
        <w:ind w:left="1440"/>
      </w:pPr>
      <w:r>
        <w:rPr>
          <w:i/>
        </w:rPr>
        <w:t xml:space="preserve">Barclays Banks PLC v O’Brien </w:t>
      </w:r>
      <w:r>
        <w:t>[1994] 1 AC 180 (UK HL)</w:t>
      </w:r>
    </w:p>
    <w:p w:rsidR="00731FE2" w:rsidRDefault="00731FE2" w:rsidP="00731FE2">
      <w:pPr>
        <w:pStyle w:val="ListParagraph"/>
        <w:ind w:left="1440"/>
      </w:pPr>
      <w:r>
        <w:rPr>
          <w:i/>
        </w:rPr>
        <w:t>Wilkinson v ASB Bank Ltd</w:t>
      </w:r>
      <w:r>
        <w:t xml:space="preserve"> [1998] 1 NZLR 674 (NZ CA  Full Court)</w:t>
      </w:r>
    </w:p>
    <w:p w:rsidR="00731FE2" w:rsidRDefault="00731FE2" w:rsidP="00731FE2">
      <w:pPr>
        <w:pStyle w:val="ListParagraph"/>
        <w:ind w:left="1440"/>
      </w:pPr>
      <w:r>
        <w:rPr>
          <w:i/>
        </w:rPr>
        <w:t xml:space="preserve">Attorney-General for England and Wales v R </w:t>
      </w:r>
      <w:r>
        <w:t>[2002] 2 NZLR 91 (NZ CA)</w:t>
      </w:r>
    </w:p>
    <w:p w:rsidR="00731FE2" w:rsidRDefault="00731FE2" w:rsidP="00731FE2">
      <w:pPr>
        <w:pStyle w:val="ListParagraph"/>
        <w:ind w:left="1440"/>
      </w:pPr>
      <w:r>
        <w:rPr>
          <w:i/>
        </w:rPr>
        <w:t>Royal Bank of Scotland v Etridge (no 2)</w:t>
      </w:r>
      <w:r>
        <w:t xml:space="preserve"> [2001] 4 All ER 449 (UK HL)</w:t>
      </w:r>
    </w:p>
    <w:p w:rsidR="00731FE2" w:rsidRDefault="00731FE2" w:rsidP="00731FE2">
      <w:pPr>
        <w:pStyle w:val="ListParagraph"/>
        <w:ind w:left="1440"/>
      </w:pPr>
    </w:p>
    <w:p w:rsidR="00731FE2" w:rsidRDefault="00731FE2" w:rsidP="00731FE2">
      <w:pPr>
        <w:pStyle w:val="ListParagraph"/>
        <w:ind w:left="1440"/>
        <w:rPr>
          <w:b/>
          <w:i/>
        </w:rPr>
      </w:pPr>
      <w:r>
        <w:rPr>
          <w:b/>
          <w:i/>
        </w:rPr>
        <w:t>Notice of Undue Influence to Third Parties?</w:t>
      </w:r>
    </w:p>
    <w:p w:rsidR="00731FE2" w:rsidRDefault="00731FE2" w:rsidP="00731FE2">
      <w:pPr>
        <w:pStyle w:val="ListParagraph"/>
        <w:ind w:left="1440"/>
      </w:pPr>
      <w:r>
        <w:rPr>
          <w:i/>
        </w:rPr>
        <w:t>Contractors Bonding Ltd v Snee</w:t>
      </w:r>
      <w:r>
        <w:t xml:space="preserve"> [1992] 2 NZLR 157 (NZ CA)</w:t>
      </w:r>
    </w:p>
    <w:p w:rsidR="00C212C1" w:rsidRDefault="00731FE2" w:rsidP="00731FE2">
      <w:pPr>
        <w:pStyle w:val="ListParagraph"/>
        <w:ind w:left="1440"/>
      </w:pPr>
      <w:r>
        <w:rPr>
          <w:i/>
        </w:rPr>
        <w:t>Barclays Bank PLC v O’Brien</w:t>
      </w:r>
      <w:r>
        <w:t xml:space="preserve"> [1994] 1 AC 180 (UK HL)</w:t>
      </w:r>
    </w:p>
    <w:p w:rsidR="00C212C1" w:rsidRDefault="00C212C1" w:rsidP="00731FE2">
      <w:pPr>
        <w:pStyle w:val="ListParagraph"/>
        <w:ind w:left="1440"/>
      </w:pPr>
      <w:r>
        <w:rPr>
          <w:i/>
        </w:rPr>
        <w:t>Royal Bank of Scotland v Etridge</w:t>
      </w:r>
      <w:r>
        <w:t xml:space="preserve"> (No 2) [2001] 4 All ER 449</w:t>
      </w:r>
    </w:p>
    <w:p w:rsidR="00C212C1" w:rsidRDefault="00C212C1" w:rsidP="00731FE2">
      <w:pPr>
        <w:pStyle w:val="ListParagraph"/>
        <w:ind w:left="1440"/>
      </w:pPr>
      <w:r>
        <w:rPr>
          <w:i/>
        </w:rPr>
        <w:t>Attorney-General for England and Wales v R</w:t>
      </w:r>
      <w:r>
        <w:t xml:space="preserve"> [2002] 2 NZLR 91 (NZ CA)</w:t>
      </w:r>
    </w:p>
    <w:p w:rsidR="00C212C1" w:rsidRDefault="00C212C1" w:rsidP="00731FE2">
      <w:pPr>
        <w:pStyle w:val="ListParagraph"/>
        <w:ind w:left="1440"/>
      </w:pPr>
      <w:r>
        <w:rPr>
          <w:i/>
        </w:rPr>
        <w:t>Lee v Damesh Holdings Ltd</w:t>
      </w:r>
      <w:r>
        <w:t xml:space="preserve"> [2003] 2 NZLR 422 (High Court)</w:t>
      </w:r>
    </w:p>
    <w:p w:rsidR="00C212C1" w:rsidRDefault="00C212C1" w:rsidP="00731FE2">
      <w:pPr>
        <w:pStyle w:val="ListParagraph"/>
        <w:ind w:left="1440"/>
      </w:pPr>
      <w:r>
        <w:rPr>
          <w:i/>
        </w:rPr>
        <w:t>Hogan v Commercial Factors Limited</w:t>
      </w:r>
      <w:r>
        <w:t xml:space="preserve"> (unreported CA 225/03)</w:t>
      </w:r>
    </w:p>
    <w:p w:rsidR="00C212C1" w:rsidRPr="00C212C1" w:rsidRDefault="00C212C1" w:rsidP="00C212C1">
      <w:pPr>
        <w:pStyle w:val="ListParagraph"/>
        <w:numPr>
          <w:ilvl w:val="0"/>
          <w:numId w:val="29"/>
        </w:numPr>
        <w:rPr>
          <w:b/>
        </w:rPr>
      </w:pPr>
      <w:r w:rsidRPr="00C212C1">
        <w:rPr>
          <w:b/>
        </w:rPr>
        <w:t>Unconscionable Contracts</w:t>
      </w:r>
    </w:p>
    <w:p w:rsidR="00C212C1" w:rsidRDefault="00C212C1" w:rsidP="00C212C1">
      <w:pPr>
        <w:pStyle w:val="ListParagraph"/>
        <w:ind w:left="1440"/>
      </w:pPr>
      <w:r>
        <w:rPr>
          <w:i/>
        </w:rPr>
        <w:t>Blomley v Ryan</w:t>
      </w:r>
      <w:r>
        <w:t xml:space="preserve"> (1956) 99 CLR 362 (HCA)</w:t>
      </w:r>
    </w:p>
    <w:p w:rsidR="00C212C1" w:rsidRDefault="00C212C1" w:rsidP="00C212C1">
      <w:pPr>
        <w:pStyle w:val="ListParagraph"/>
        <w:ind w:left="1440"/>
      </w:pPr>
      <w:r>
        <w:rPr>
          <w:i/>
        </w:rPr>
        <w:t xml:space="preserve">Nichols v Jessup </w:t>
      </w:r>
      <w:r>
        <w:t>[1986] 1 NZLR 226 (NZ CA)</w:t>
      </w:r>
    </w:p>
    <w:p w:rsidR="00C212C1" w:rsidRDefault="00C212C1" w:rsidP="00C212C1">
      <w:pPr>
        <w:pStyle w:val="ListParagraph"/>
        <w:ind w:left="1440"/>
      </w:pPr>
      <w:r>
        <w:rPr>
          <w:i/>
        </w:rPr>
        <w:t xml:space="preserve">Bowkett v Action Finance Ltd </w:t>
      </w:r>
      <w:r>
        <w:t>[1992] 1 NZLR 449 (NZ HC)</w:t>
      </w:r>
    </w:p>
    <w:p w:rsidR="00C212C1" w:rsidRDefault="00C212C1" w:rsidP="00C212C1">
      <w:pPr>
        <w:pStyle w:val="ListParagraph"/>
        <w:ind w:left="1440"/>
      </w:pPr>
      <w:r>
        <w:rPr>
          <w:i/>
        </w:rPr>
        <w:t xml:space="preserve">Attorney-General for England and Wales v R </w:t>
      </w:r>
      <w:r>
        <w:t>[2002] 2 NZLR 91 (NZ CA)</w:t>
      </w:r>
    </w:p>
    <w:p w:rsidR="00C212C1" w:rsidRDefault="00C212C1" w:rsidP="00C212C1"/>
    <w:p w:rsidR="00C212C1" w:rsidRDefault="00C212C1" w:rsidP="00C212C1">
      <w:pPr>
        <w:rPr>
          <w:b/>
        </w:rPr>
      </w:pPr>
      <w:r>
        <w:rPr>
          <w:b/>
        </w:rPr>
        <w:t>Frustration</w:t>
      </w:r>
    </w:p>
    <w:p w:rsidR="00C212C1" w:rsidRDefault="00C212C1" w:rsidP="00C212C1">
      <w:pPr>
        <w:ind w:left="720"/>
      </w:pPr>
      <w:r>
        <w:rPr>
          <w:i/>
        </w:rPr>
        <w:t>Denny, Mott and Dickson Ltd v James B Fraser and Co Ltd</w:t>
      </w:r>
      <w:r>
        <w:t xml:space="preserve"> [1944] AC 265 (UK HL)</w:t>
      </w:r>
      <w:r>
        <w:br/>
      </w:r>
      <w:r>
        <w:rPr>
          <w:i/>
        </w:rPr>
        <w:t>Davis Contractors Ltd v Fareham Urban District Council</w:t>
      </w:r>
      <w:r>
        <w:t xml:space="preserve"> [1956] AC 696 (UK HL)</w:t>
      </w:r>
    </w:p>
    <w:p w:rsidR="00C212C1" w:rsidRDefault="00C212C1" w:rsidP="00C212C1">
      <w:pPr>
        <w:ind w:left="720"/>
      </w:pPr>
      <w:r>
        <w:rPr>
          <w:i/>
        </w:rPr>
        <w:t xml:space="preserve">Tsakiroglou &amp; Co, Ltd. V Noblee &amp; Thorl </w:t>
      </w:r>
      <w:r>
        <w:t>G.M.B.H. [1962] AC 93 (PC)</w:t>
      </w:r>
    </w:p>
    <w:p w:rsidR="00C212C1" w:rsidRDefault="00C212C1" w:rsidP="00C212C1">
      <w:pPr>
        <w:ind w:left="720"/>
      </w:pPr>
      <w:r>
        <w:rPr>
          <w:i/>
        </w:rPr>
        <w:t>Codelfa Construction Pty Ltd v State Rail Authority Of New South Wales</w:t>
      </w:r>
      <w:r>
        <w:t xml:space="preserve"> [1982] 149 CLR 337 (HCA)</w:t>
      </w:r>
    </w:p>
    <w:p w:rsidR="00C212C1" w:rsidRDefault="00C212C1" w:rsidP="00C212C1">
      <w:pPr>
        <w:ind w:left="720"/>
      </w:pPr>
      <w:r>
        <w:rPr>
          <w:i/>
        </w:rPr>
        <w:t>Staffs Health Authority v Staffs Waterworks</w:t>
      </w:r>
      <w:r>
        <w:t xml:space="preserve"> [1978] 1 WLR 1387 (UK CA)</w:t>
      </w:r>
    </w:p>
    <w:p w:rsidR="00C212C1" w:rsidRDefault="00C212C1" w:rsidP="00C212C1">
      <w:pPr>
        <w:ind w:left="720"/>
      </w:pPr>
      <w:r>
        <w:rPr>
          <w:i/>
        </w:rPr>
        <w:t>The Power Co Ltd v Gore District Council</w:t>
      </w:r>
      <w:r>
        <w:t xml:space="preserve"> [1997] 1 NZLR 537 (NZ CA)</w:t>
      </w:r>
    </w:p>
    <w:p w:rsidR="00C212C1" w:rsidRDefault="00C212C1" w:rsidP="00C212C1">
      <w:pPr>
        <w:ind w:left="720"/>
      </w:pPr>
      <w:r>
        <w:rPr>
          <w:i/>
        </w:rPr>
        <w:t>Ocean Trump Tankers Corp v V/O Sovfracht</w:t>
      </w:r>
      <w:r>
        <w:t xml:space="preserve"> (The Eugenia) [1964] 2 QB 226 (UK CA)</w:t>
      </w:r>
    </w:p>
    <w:p w:rsidR="00C212C1" w:rsidRDefault="00C212C1" w:rsidP="00C212C1">
      <w:pPr>
        <w:ind w:left="720"/>
      </w:pPr>
      <w:r>
        <w:rPr>
          <w:i/>
        </w:rPr>
        <w:t>Amalgamated Investment and Property Co Ltd v John Walker &amp; Sons Ltd</w:t>
      </w:r>
      <w:r>
        <w:t xml:space="preserve"> [1977] 1 WLR 164 (UK CA)</w:t>
      </w:r>
    </w:p>
    <w:p w:rsidR="00C212C1" w:rsidRDefault="00C212C1" w:rsidP="00C212C1">
      <w:pPr>
        <w:ind w:left="720"/>
      </w:pPr>
      <w:r>
        <w:rPr>
          <w:i/>
        </w:rPr>
        <w:t>J Lauritzen AS v Wijsmuller BV (The Super Servant Two)</w:t>
      </w:r>
      <w:r>
        <w:t xml:space="preserve"> [1990] 1 Lloyds Rep 1 (UK CA)</w:t>
      </w:r>
    </w:p>
    <w:p w:rsidR="00C212C1" w:rsidRDefault="00C212C1" w:rsidP="00C212C1">
      <w:pPr>
        <w:ind w:left="720"/>
      </w:pPr>
      <w:r>
        <w:t xml:space="preserve">Treitel, Sir Guenter. </w:t>
      </w:r>
      <w:r>
        <w:rPr>
          <w:i/>
        </w:rPr>
        <w:t>The Law of Contract.</w:t>
      </w:r>
      <w:r>
        <w:t xml:space="preserve"> 11</w:t>
      </w:r>
      <w:r w:rsidRPr="00C212C1">
        <w:rPr>
          <w:vertAlign w:val="superscript"/>
        </w:rPr>
        <w:t>th</w:t>
      </w:r>
      <w:r>
        <w:t xml:space="preserve"> edition. London: Sweet &amp; Maxwell, 2003. Pages 907-908.</w:t>
      </w:r>
    </w:p>
    <w:p w:rsidR="00C212C1" w:rsidRDefault="00C212C1" w:rsidP="00C212C1"/>
    <w:p w:rsidR="00C212C1" w:rsidRDefault="00C212C1" w:rsidP="00C212C1">
      <w:pPr>
        <w:rPr>
          <w:b/>
        </w:rPr>
      </w:pPr>
      <w:r>
        <w:rPr>
          <w:b/>
        </w:rPr>
        <w:t>Restitution of “benefits”</w:t>
      </w:r>
    </w:p>
    <w:p w:rsidR="00832324" w:rsidRDefault="00C212C1" w:rsidP="00C212C1">
      <w:r>
        <w:rPr>
          <w:b/>
        </w:rPr>
        <w:tab/>
      </w:r>
      <w:r>
        <w:rPr>
          <w:i/>
        </w:rPr>
        <w:t>Frustrated</w:t>
      </w:r>
      <w:r w:rsidR="00832324">
        <w:rPr>
          <w:i/>
        </w:rPr>
        <w:t xml:space="preserve"> Contracts Act </w:t>
      </w:r>
      <w:r w:rsidR="00832324">
        <w:t>1944</w:t>
      </w:r>
    </w:p>
    <w:p w:rsidR="00832324" w:rsidRDefault="00832324" w:rsidP="00C212C1">
      <w:r>
        <w:tab/>
      </w:r>
      <w:r>
        <w:rPr>
          <w:i/>
        </w:rPr>
        <w:t>BP Exploration Co. (Libya) Ltd. V Hunt (No.2)</w:t>
      </w:r>
      <w:r>
        <w:t xml:space="preserve"> [1982] 1 All ER 929</w:t>
      </w:r>
    </w:p>
    <w:p w:rsidR="00832324" w:rsidRDefault="00832324" w:rsidP="00C212C1">
      <w:r>
        <w:tab/>
      </w:r>
      <w:r>
        <w:rPr>
          <w:i/>
        </w:rPr>
        <w:t>BP ExplorationLtd v Hunt</w:t>
      </w:r>
      <w:r>
        <w:t xml:space="preserve"> [1981] 1 WLR 232  (UK CA)</w:t>
      </w:r>
    </w:p>
    <w:p w:rsidR="00832324" w:rsidRDefault="00832324" w:rsidP="00C212C1">
      <w:pPr>
        <w:rPr>
          <w:u w:val="single"/>
        </w:rPr>
      </w:pPr>
      <w:r>
        <w:tab/>
      </w:r>
      <w:r>
        <w:rPr>
          <w:i/>
          <w:u w:val="single"/>
        </w:rPr>
        <w:t>Gamerco  SA v ICM/Fair Warning (Agency) Ltd</w:t>
      </w:r>
      <w:r>
        <w:rPr>
          <w:u w:val="single"/>
        </w:rPr>
        <w:t xml:space="preserve"> [1995] 1 WLR 1226</w:t>
      </w:r>
    </w:p>
    <w:p w:rsidR="00832324" w:rsidRDefault="00832324" w:rsidP="00C212C1">
      <w:r>
        <w:rPr>
          <w:u w:val="single"/>
        </w:rPr>
        <w:tab/>
      </w:r>
      <w:r w:rsidRPr="00832324">
        <w:rPr>
          <w:i/>
          <w:u w:val="single"/>
        </w:rPr>
        <w:t>BP Exploration Co. (Libya</w:t>
      </w:r>
      <w:r>
        <w:rPr>
          <w:i/>
        </w:rPr>
        <w:t xml:space="preserve">) Ltd. V Hunt (No. 2) </w:t>
      </w:r>
      <w:r>
        <w:t xml:space="preserve"> [1983] 2 AC 352 (UK HL)</w:t>
      </w:r>
    </w:p>
    <w:p w:rsidR="00832324" w:rsidRDefault="00832324" w:rsidP="00C212C1">
      <w:pPr>
        <w:rPr>
          <w:i/>
        </w:rPr>
      </w:pPr>
      <w:r>
        <w:tab/>
      </w:r>
      <w:r>
        <w:rPr>
          <w:i/>
        </w:rPr>
        <w:t>The Legal Analysis: Bp Exploration Co. (Libya) Ltd. V Hunt (No.2)</w:t>
      </w:r>
      <w:r>
        <w:t xml:space="preserve"> [1982] 1 All ER 929 (UK High Court</w:t>
      </w:r>
      <w:r w:rsidRPr="00832324">
        <w:rPr>
          <w:i/>
        </w:rPr>
        <w:t xml:space="preserve"> </w:t>
      </w:r>
    </w:p>
    <w:p w:rsidR="00832324" w:rsidRDefault="00832324" w:rsidP="00C212C1">
      <w:pPr>
        <w:rPr>
          <w:i/>
        </w:rPr>
      </w:pPr>
    </w:p>
    <w:p w:rsidR="00832324" w:rsidRDefault="00832324" w:rsidP="00832324">
      <w:pPr>
        <w:jc w:val="center"/>
        <w:rPr>
          <w:b/>
        </w:rPr>
      </w:pPr>
      <w:r>
        <w:rPr>
          <w:b/>
        </w:rPr>
        <w:t>RESOURCE MANAGEMENT LAW</w:t>
      </w:r>
    </w:p>
    <w:p w:rsidR="00832324" w:rsidRPr="00832324" w:rsidRDefault="00832324" w:rsidP="00832324">
      <w:pPr>
        <w:pStyle w:val="ListParagraph"/>
        <w:numPr>
          <w:ilvl w:val="0"/>
          <w:numId w:val="30"/>
        </w:numPr>
        <w:jc w:val="center"/>
        <w:rPr>
          <w:b/>
        </w:rPr>
      </w:pPr>
      <w:r w:rsidRPr="00832324">
        <w:rPr>
          <w:b/>
        </w:rPr>
        <w:t>PHILOSOPHICAL AND HISTORICAL UNDERPINNINGS</w:t>
      </w:r>
    </w:p>
    <w:p w:rsidR="00832324" w:rsidRPr="00832324" w:rsidRDefault="00832324" w:rsidP="00832324">
      <w:pPr>
        <w:pStyle w:val="ListParagraph"/>
        <w:ind w:left="1080"/>
        <w:rPr>
          <w:b/>
        </w:rPr>
      </w:pPr>
    </w:p>
    <w:p w:rsidR="00832324" w:rsidRDefault="00832324" w:rsidP="00832324">
      <w:pPr>
        <w:rPr>
          <w:b/>
        </w:rPr>
      </w:pPr>
      <w:r>
        <w:rPr>
          <w:b/>
        </w:rPr>
        <w:t>SUSTAINABILITY</w:t>
      </w:r>
    </w:p>
    <w:p w:rsidR="00832324" w:rsidRDefault="00832324" w:rsidP="00832324">
      <w:r>
        <w:t xml:space="preserve">Diamond, J. </w:t>
      </w:r>
      <w:r>
        <w:rPr>
          <w:i/>
        </w:rPr>
        <w:t>Collapse.</w:t>
      </w:r>
      <w:r>
        <w:t xml:space="preserve"> Penguin Books, 2005, pp. 1-8</w:t>
      </w:r>
    </w:p>
    <w:p w:rsidR="00832324" w:rsidRDefault="00832324" w:rsidP="00832324">
      <w:r>
        <w:t xml:space="preserve">Hardin, G. “The Tragedy of the Commons”, </w:t>
      </w:r>
      <w:r>
        <w:rPr>
          <w:i/>
        </w:rPr>
        <w:t>Science.</w:t>
      </w:r>
      <w:r>
        <w:t xml:space="preserve"> December 13</w:t>
      </w:r>
      <w:r w:rsidRPr="00832324">
        <w:rPr>
          <w:vertAlign w:val="superscript"/>
        </w:rPr>
        <w:t>th</w:t>
      </w:r>
      <w:r>
        <w:t xml:space="preserve"> 1968.</w:t>
      </w:r>
    </w:p>
    <w:p w:rsidR="00832324" w:rsidRDefault="00832324" w:rsidP="00832324">
      <w:r>
        <w:t xml:space="preserve">World Commission on Environment and Development </w:t>
      </w:r>
      <w:r>
        <w:rPr>
          <w:i/>
        </w:rPr>
        <w:t>Our Common Future,</w:t>
      </w:r>
      <w:r>
        <w:t xml:space="preserve"> Oxford University Press, 1987. P. 43</w:t>
      </w:r>
    </w:p>
    <w:p w:rsidR="00832324" w:rsidRDefault="00832324" w:rsidP="00832324">
      <w:r>
        <w:t>Rio Declaration on Environment and Development 1992</w:t>
      </w:r>
    </w:p>
    <w:p w:rsidR="00832324" w:rsidRDefault="00832324" w:rsidP="00832324"/>
    <w:p w:rsidR="00832324" w:rsidRDefault="00832324" w:rsidP="00832324">
      <w:pPr>
        <w:rPr>
          <w:b/>
        </w:rPr>
      </w:pPr>
      <w:r>
        <w:rPr>
          <w:b/>
        </w:rPr>
        <w:t>PUBLIC V PRIVATE INTERESTS</w:t>
      </w:r>
    </w:p>
    <w:p w:rsidR="00832324" w:rsidRDefault="00832324" w:rsidP="00832324">
      <w:r>
        <w:rPr>
          <w:i/>
        </w:rPr>
        <w:t>William Aldred’s Case</w:t>
      </w:r>
      <w:r>
        <w:t xml:space="preserve"> (1609) 77 Eng. Rep. Co. Rep. 818</w:t>
      </w:r>
    </w:p>
    <w:p w:rsidR="00832324" w:rsidRDefault="00832324" w:rsidP="00832324">
      <w:r>
        <w:t xml:space="preserve">Blackstone </w:t>
      </w:r>
      <w:r>
        <w:rPr>
          <w:i/>
        </w:rPr>
        <w:t>Commentaries on the Laws of England</w:t>
      </w:r>
      <w:r>
        <w:t xml:space="preserve"> 1765 Vol.1. p 138</w:t>
      </w:r>
    </w:p>
    <w:p w:rsidR="00832324" w:rsidRDefault="00832324" w:rsidP="00832324">
      <w:r>
        <w:rPr>
          <w:i/>
        </w:rPr>
        <w:t>Belfast Corporation v O D Cars Ltd</w:t>
      </w:r>
      <w:r>
        <w:t xml:space="preserve"> [1960] AC 490, 523-524</w:t>
      </w:r>
    </w:p>
    <w:p w:rsidR="00832324" w:rsidRDefault="00832324" w:rsidP="00832324">
      <w:r>
        <w:t>Town-planning Act 1926, ss 29-31</w:t>
      </w:r>
    </w:p>
    <w:p w:rsidR="00832324" w:rsidRDefault="00832324" w:rsidP="00832324">
      <w:r>
        <w:rPr>
          <w:i/>
        </w:rPr>
        <w:t xml:space="preserve">Ideal Laundry Ltd v Petone BC </w:t>
      </w:r>
      <w:r>
        <w:t>[1957] NZLR 1038, 1052</w:t>
      </w:r>
    </w:p>
    <w:p w:rsidR="00832324" w:rsidRDefault="00832324" w:rsidP="00832324">
      <w:r>
        <w:rPr>
          <w:i/>
        </w:rPr>
        <w:t>Clifford v Ashburton</w:t>
      </w:r>
      <w:r>
        <w:t xml:space="preserve"> [1969] NZLR 446, 448</w:t>
      </w:r>
    </w:p>
    <w:p w:rsidR="00832324" w:rsidRDefault="00832324" w:rsidP="00832324">
      <w:r>
        <w:t>Resource Management Act 1991, ss 9, 85</w:t>
      </w:r>
    </w:p>
    <w:p w:rsidR="00832324" w:rsidRDefault="00832324" w:rsidP="00832324">
      <w:r>
        <w:t xml:space="preserve">Gray, k. “The Ambivalence of Property” in Kirkby, J., O’Keefe, P and Timberlake, L. (eds) </w:t>
      </w:r>
      <w:r>
        <w:rPr>
          <w:i/>
        </w:rPr>
        <w:t>The Earthscan Reader in Sustainable Development</w:t>
      </w:r>
      <w:r>
        <w:t>, Earthscan, 1995, pp. 223.226</w:t>
      </w:r>
    </w:p>
    <w:p w:rsidR="00832324" w:rsidRDefault="00832324" w:rsidP="00832324"/>
    <w:p w:rsidR="00832324" w:rsidRPr="00832324" w:rsidRDefault="00832324" w:rsidP="00832324">
      <w:pPr>
        <w:pStyle w:val="ListParagraph"/>
        <w:numPr>
          <w:ilvl w:val="0"/>
          <w:numId w:val="30"/>
        </w:numPr>
        <w:jc w:val="center"/>
        <w:rPr>
          <w:b/>
        </w:rPr>
      </w:pPr>
      <w:r w:rsidRPr="00832324">
        <w:rPr>
          <w:b/>
        </w:rPr>
        <w:t>AN INTRODUCTION TO THE RMA 1991</w:t>
      </w:r>
    </w:p>
    <w:p w:rsidR="00832324" w:rsidRDefault="00832324" w:rsidP="00832324">
      <w:pPr>
        <w:pStyle w:val="ListParagraph"/>
        <w:ind w:left="1080"/>
        <w:jc w:val="center"/>
        <w:rPr>
          <w:b/>
        </w:rPr>
      </w:pPr>
    </w:p>
    <w:p w:rsidR="00832324" w:rsidRDefault="00832324" w:rsidP="00832324">
      <w:pPr>
        <w:rPr>
          <w:b/>
        </w:rPr>
      </w:pPr>
      <w:r>
        <w:rPr>
          <w:b/>
        </w:rPr>
        <w:t>HISTORICAL DEVELOPMENT</w:t>
      </w:r>
    </w:p>
    <w:p w:rsidR="00832324" w:rsidRDefault="00832324" w:rsidP="00832324">
      <w:r>
        <w:t xml:space="preserve">Palmer, G. “The Making of the Resource Management Act” in </w:t>
      </w:r>
      <w:r>
        <w:rPr>
          <w:i/>
        </w:rPr>
        <w:t>Environment – The International Challenge.</w:t>
      </w:r>
      <w:r>
        <w:t xml:space="preserve"> VUP, 1995, pp. 145-174</w:t>
      </w:r>
    </w:p>
    <w:p w:rsidR="006356A3" w:rsidRDefault="00832324" w:rsidP="00832324">
      <w:r>
        <w:t>Hon Simon Upton 1991 NZPD</w:t>
      </w:r>
      <w:r w:rsidR="006356A3">
        <w:t xml:space="preserve"> 3018-3021</w:t>
      </w:r>
    </w:p>
    <w:p w:rsidR="006356A3" w:rsidRDefault="006356A3" w:rsidP="00832324"/>
    <w:p w:rsidR="006356A3" w:rsidRDefault="006356A3" w:rsidP="00832324">
      <w:pPr>
        <w:rPr>
          <w:b/>
        </w:rPr>
      </w:pPr>
      <w:r>
        <w:rPr>
          <w:b/>
        </w:rPr>
        <w:t>OVERVIEW</w:t>
      </w:r>
    </w:p>
    <w:p w:rsidR="006356A3" w:rsidRDefault="006356A3" w:rsidP="00832324">
      <w:r>
        <w:t xml:space="preserve">Birdsong, B. </w:t>
      </w:r>
      <w:r>
        <w:rPr>
          <w:i/>
        </w:rPr>
        <w:t>Adjudicating Sustainability,</w:t>
      </w:r>
      <w:r>
        <w:t xml:space="preserve"> Ian Axford Fellowship in Public Policy, 1998, Wellington</w:t>
      </w:r>
    </w:p>
    <w:p w:rsidR="006356A3" w:rsidRDefault="006356A3" w:rsidP="00832324"/>
    <w:p w:rsidR="006356A3" w:rsidRDefault="006356A3" w:rsidP="00832324">
      <w:pPr>
        <w:rPr>
          <w:b/>
        </w:rPr>
      </w:pPr>
      <w:r>
        <w:rPr>
          <w:b/>
        </w:rPr>
        <w:t>PERCEPTIONS</w:t>
      </w:r>
    </w:p>
    <w:p w:rsidR="006356A3" w:rsidRDefault="006356A3" w:rsidP="00832324">
      <w:r>
        <w:rPr>
          <w:i/>
        </w:rPr>
        <w:t xml:space="preserve">Batchelor v Tauranga DC (No 2) </w:t>
      </w:r>
      <w:r>
        <w:t xml:space="preserve"> [1993] 2 NZLR 84, 86 (extract)</w:t>
      </w:r>
    </w:p>
    <w:p w:rsidR="006356A3" w:rsidRDefault="006356A3" w:rsidP="00832324">
      <w:r>
        <w:rPr>
          <w:i/>
        </w:rPr>
        <w:t>Machinery Movers v Auckland RC</w:t>
      </w:r>
      <w:r>
        <w:t xml:space="preserve"> [1994] 1 NZLR 492, 499 (extract)</w:t>
      </w:r>
    </w:p>
    <w:p w:rsidR="006356A3" w:rsidRDefault="006356A3" w:rsidP="00832324">
      <w:r>
        <w:rPr>
          <w:i/>
        </w:rPr>
        <w:t>Countdown Properties v Dunedin CC</w:t>
      </w:r>
      <w:r>
        <w:t xml:space="preserve"> [1994] NZRMA 145, 149 (extract)</w:t>
      </w:r>
    </w:p>
    <w:p w:rsidR="006356A3" w:rsidRDefault="006356A3" w:rsidP="00832324">
      <w:r>
        <w:rPr>
          <w:i/>
        </w:rPr>
        <w:t>Auckland RC v North Shore CC</w:t>
      </w:r>
      <w:r>
        <w:t xml:space="preserve"> [1995] 3 NZLR 18, 20 (extract)</w:t>
      </w:r>
    </w:p>
    <w:p w:rsidR="006356A3" w:rsidRDefault="006356A3" w:rsidP="00832324">
      <w:r>
        <w:t xml:space="preserve">Parkinson, G. “Planner in the Works” </w:t>
      </w:r>
      <w:r>
        <w:rPr>
          <w:i/>
        </w:rPr>
        <w:t xml:space="preserve">The Bulletin </w:t>
      </w:r>
      <w:r>
        <w:t>October 18</w:t>
      </w:r>
      <w:r w:rsidRPr="006356A3">
        <w:rPr>
          <w:vertAlign w:val="superscript"/>
        </w:rPr>
        <w:t>th</w:t>
      </w:r>
      <w:r>
        <w:t xml:space="preserve"> 2005, 59 (extract)</w:t>
      </w:r>
    </w:p>
    <w:p w:rsidR="006356A3" w:rsidRDefault="006356A3" w:rsidP="00832324"/>
    <w:p w:rsidR="006356A3" w:rsidRDefault="006356A3" w:rsidP="00832324">
      <w:pPr>
        <w:rPr>
          <w:b/>
        </w:rPr>
      </w:pPr>
      <w:r>
        <w:rPr>
          <w:b/>
        </w:rPr>
        <w:t>SIGNIFICANCE</w:t>
      </w:r>
    </w:p>
    <w:p w:rsidR="006356A3" w:rsidRDefault="006356A3" w:rsidP="00832324">
      <w:r>
        <w:rPr>
          <w:i/>
        </w:rPr>
        <w:t xml:space="preserve">FALKNER V GISBORNE DC </w:t>
      </w:r>
      <w:r>
        <w:t>[1995] NZRMA 462</w:t>
      </w:r>
    </w:p>
    <w:p w:rsidR="006356A3" w:rsidRPr="006356A3" w:rsidRDefault="006356A3" w:rsidP="00832324"/>
    <w:p w:rsidR="006356A3" w:rsidRPr="006356A3" w:rsidRDefault="006356A3" w:rsidP="006356A3">
      <w:pPr>
        <w:pStyle w:val="ListParagraph"/>
        <w:numPr>
          <w:ilvl w:val="0"/>
          <w:numId w:val="30"/>
        </w:numPr>
        <w:jc w:val="center"/>
        <w:rPr>
          <w:b/>
        </w:rPr>
      </w:pPr>
      <w:r w:rsidRPr="006356A3">
        <w:rPr>
          <w:b/>
        </w:rPr>
        <w:t>RMA: PURPOSE AND PRINCIPLES</w:t>
      </w:r>
    </w:p>
    <w:p w:rsidR="006356A3" w:rsidRDefault="006356A3" w:rsidP="006356A3">
      <w:pPr>
        <w:pStyle w:val="ListParagraph"/>
        <w:ind w:left="1080"/>
        <w:jc w:val="center"/>
        <w:rPr>
          <w:b/>
        </w:rPr>
      </w:pPr>
    </w:p>
    <w:p w:rsidR="006356A3" w:rsidRDefault="006356A3" w:rsidP="006356A3">
      <w:r>
        <w:t>Resource Mangement Act, Part 2, ss 5-8</w:t>
      </w:r>
    </w:p>
    <w:p w:rsidR="006356A3" w:rsidRDefault="006356A3" w:rsidP="006356A3">
      <w:r>
        <w:rPr>
          <w:i/>
        </w:rPr>
        <w:t xml:space="preserve">Reith v Ashburton DC </w:t>
      </w:r>
      <w:r>
        <w:t>[1994] NZRMA 241 (extracts)</w:t>
      </w:r>
    </w:p>
    <w:p w:rsidR="006356A3" w:rsidRDefault="006356A3" w:rsidP="006356A3"/>
    <w:p w:rsidR="006356A3" w:rsidRDefault="006356A3" w:rsidP="006356A3">
      <w:pPr>
        <w:rPr>
          <w:b/>
        </w:rPr>
      </w:pPr>
      <w:r>
        <w:rPr>
          <w:b/>
        </w:rPr>
        <w:t>PURPOSE – s 5</w:t>
      </w:r>
    </w:p>
    <w:p w:rsidR="006356A3" w:rsidRDefault="006356A3" w:rsidP="006356A3">
      <w:r>
        <w:t xml:space="preserve">Fisher, D. “Clarity in a Little While” </w:t>
      </w:r>
      <w:r>
        <w:rPr>
          <w:i/>
        </w:rPr>
        <w:t xml:space="preserve">Terra Nova, </w:t>
      </w:r>
      <w:r>
        <w:t xml:space="preserve"> Vol. 11, November 1991</w:t>
      </w:r>
    </w:p>
    <w:p w:rsidR="006356A3" w:rsidRDefault="006356A3" w:rsidP="006356A3">
      <w:r>
        <w:rPr>
          <w:i/>
        </w:rPr>
        <w:t xml:space="preserve">NZ Rail Ltd v Marlborough DC </w:t>
      </w:r>
      <w:r>
        <w:t>[1994] NZRMA 70</w:t>
      </w:r>
    </w:p>
    <w:p w:rsidR="006356A3" w:rsidRDefault="006356A3" w:rsidP="006356A3">
      <w:r>
        <w:rPr>
          <w:i/>
        </w:rPr>
        <w:t>Trio Holdings Ltd v Marlborough DC</w:t>
      </w:r>
      <w:r>
        <w:t xml:space="preserve"> [1997] NZRMA 97 (extracts)</w:t>
      </w:r>
    </w:p>
    <w:p w:rsidR="006356A3" w:rsidRDefault="006356A3" w:rsidP="006356A3">
      <w:r>
        <w:rPr>
          <w:i/>
        </w:rPr>
        <w:t xml:space="preserve">North Shore CC v Auckland RC (Okura) </w:t>
      </w:r>
      <w:r>
        <w:t>[1997] NZRMA 59 (PT) (extracts)</w:t>
      </w:r>
    </w:p>
    <w:p w:rsidR="006356A3" w:rsidRDefault="006356A3" w:rsidP="006356A3">
      <w:r>
        <w:t xml:space="preserve">Skelton, P and Memon, A. “Adopting Sustainability as an Overarching Environmental Policy”, March 2002, </w:t>
      </w:r>
      <w:r>
        <w:rPr>
          <w:i/>
        </w:rPr>
        <w:t>REMJ,</w:t>
      </w:r>
      <w:r>
        <w:t xml:space="preserve"> 1-9</w:t>
      </w:r>
    </w:p>
    <w:p w:rsidR="006356A3" w:rsidRDefault="006356A3" w:rsidP="006356A3">
      <w:r>
        <w:rPr>
          <w:i/>
        </w:rPr>
        <w:t>Cook Islands Community Centre v Hastings DC</w:t>
      </w:r>
      <w:r>
        <w:t xml:space="preserve"> [1994] NZRMA 375</w:t>
      </w:r>
    </w:p>
    <w:p w:rsidR="006356A3" w:rsidRDefault="006356A3" w:rsidP="006356A3">
      <w:r>
        <w:rPr>
          <w:i/>
        </w:rPr>
        <w:t xml:space="preserve">Canterbury RC v Selwyn DC </w:t>
      </w:r>
      <w:r>
        <w:t>[1997] NZRMA 25 (extracts)</w:t>
      </w:r>
    </w:p>
    <w:p w:rsidR="006356A3" w:rsidRDefault="006356A3" w:rsidP="006356A3">
      <w:r>
        <w:rPr>
          <w:i/>
        </w:rPr>
        <w:t xml:space="preserve">Te Aroha Air Quality Protection Appeal Group v Waikato RC (No 2) </w:t>
      </w:r>
      <w:r>
        <w:t>(1993) 2 NZRMA 574 (extracts)</w:t>
      </w:r>
    </w:p>
    <w:p w:rsidR="006356A3" w:rsidRDefault="006356A3" w:rsidP="006356A3"/>
    <w:p w:rsidR="006356A3" w:rsidRDefault="006356A3" w:rsidP="006356A3">
      <w:pPr>
        <w:rPr>
          <w:b/>
        </w:rPr>
      </w:pPr>
      <w:r>
        <w:rPr>
          <w:b/>
        </w:rPr>
        <w:t>MATTERS OF NATIONAL IMPORTANCE – s 6</w:t>
      </w:r>
    </w:p>
    <w:p w:rsidR="006356A3" w:rsidRDefault="006356A3" w:rsidP="006356A3">
      <w:r>
        <w:rPr>
          <w:i/>
        </w:rPr>
        <w:t xml:space="preserve">Environmental Defence Society Inc v Mangonui CC </w:t>
      </w:r>
      <w:r>
        <w:t>[1989] 3 NZLR 257, 258 – 263, per Cooke P</w:t>
      </w:r>
    </w:p>
    <w:p w:rsidR="006356A3" w:rsidRDefault="006356A3" w:rsidP="006356A3">
      <w:r>
        <w:rPr>
          <w:i/>
        </w:rPr>
        <w:t xml:space="preserve">Ministry of Conservation v Kapiti Coast DC </w:t>
      </w:r>
      <w:r>
        <w:t>[1994] NZRMA 385 (extracts)</w:t>
      </w:r>
    </w:p>
    <w:p w:rsidR="006356A3" w:rsidRDefault="006356A3" w:rsidP="006356A3">
      <w:r>
        <w:rPr>
          <w:i/>
        </w:rPr>
        <w:t xml:space="preserve">Wakatipu Environmental Society v QLDC </w:t>
      </w:r>
      <w:r>
        <w:t>[2000] NZRMA 59 (extracts)</w:t>
      </w:r>
    </w:p>
    <w:p w:rsidR="00DC0DA2" w:rsidRDefault="006356A3" w:rsidP="006356A3">
      <w:r>
        <w:t>Warnock, C. “</w:t>
      </w:r>
      <w:r>
        <w:rPr>
          <w:i/>
        </w:rPr>
        <w:t xml:space="preserve">Outstanding Landscape Protection Soc. Inc. v Hastings CD” </w:t>
      </w:r>
      <w:r>
        <w:t xml:space="preserve">June 2007, </w:t>
      </w:r>
      <w:r>
        <w:rPr>
          <w:i/>
        </w:rPr>
        <w:t>RM,</w:t>
      </w:r>
      <w:r>
        <w:t xml:space="preserve"> pp 41-42</w:t>
      </w:r>
    </w:p>
    <w:p w:rsidR="00DC0DA2" w:rsidRDefault="00DC0DA2" w:rsidP="00DC0DA2">
      <w:pPr>
        <w:pStyle w:val="ListBullet"/>
        <w:numPr>
          <w:ilvl w:val="0"/>
          <w:numId w:val="0"/>
        </w:numPr>
        <w:ind w:left="360" w:hanging="360"/>
      </w:pPr>
      <w:r>
        <w:rPr>
          <w:i/>
        </w:rPr>
        <w:t xml:space="preserve">Shell NZ Ltd v Auckland CC </w:t>
      </w:r>
      <w:r>
        <w:t xml:space="preserve"> [1995][ NZRMA 490 (HC) (extracts)</w:t>
      </w:r>
    </w:p>
    <w:p w:rsidR="00DC0DA2" w:rsidRDefault="00DC0DA2" w:rsidP="00DC0DA2">
      <w:pPr>
        <w:pStyle w:val="ListBullet"/>
        <w:numPr>
          <w:ilvl w:val="0"/>
          <w:numId w:val="0"/>
        </w:numPr>
        <w:ind w:left="360" w:hanging="360"/>
      </w:pPr>
      <w:r>
        <w:rPr>
          <w:i/>
        </w:rPr>
        <w:t xml:space="preserve">Genesis Power Ltd v Franklin DC </w:t>
      </w:r>
      <w:r>
        <w:t>[2005] NZRMA 541 (extracts)</w:t>
      </w:r>
    </w:p>
    <w:p w:rsidR="00DC0DA2" w:rsidRDefault="00DC0DA2" w:rsidP="00DC0DA2">
      <w:pPr>
        <w:pStyle w:val="ListBullet"/>
        <w:numPr>
          <w:ilvl w:val="0"/>
          <w:numId w:val="0"/>
        </w:numPr>
        <w:ind w:left="360" w:hanging="360"/>
      </w:pPr>
      <w:r>
        <w:rPr>
          <w:i/>
        </w:rPr>
        <w:t xml:space="preserve">Meridian Energy Ltd v Wellington CC </w:t>
      </w:r>
      <w:r>
        <w:t>(EC) 14 May 2007, W31/2007, paras447-460</w:t>
      </w:r>
    </w:p>
    <w:p w:rsidR="00DC0DA2" w:rsidRDefault="00DC0DA2" w:rsidP="00DC0DA2">
      <w:pPr>
        <w:pStyle w:val="ListBullet"/>
        <w:numPr>
          <w:ilvl w:val="0"/>
          <w:numId w:val="0"/>
        </w:numPr>
      </w:pPr>
      <w:r>
        <w:rPr>
          <w:i/>
        </w:rPr>
        <w:t xml:space="preserve">Wellington International Airport Ltd v Air NZ </w:t>
      </w:r>
      <w:r>
        <w:t>[1993] 1 NZLR 671, 671-676</w:t>
      </w:r>
    </w:p>
    <w:p w:rsidR="00DC0DA2" w:rsidRDefault="00DC0DA2" w:rsidP="00DC0DA2">
      <w:pPr>
        <w:pStyle w:val="ListBullet"/>
        <w:numPr>
          <w:ilvl w:val="0"/>
          <w:numId w:val="0"/>
        </w:numPr>
      </w:pPr>
      <w:r>
        <w:rPr>
          <w:i/>
        </w:rPr>
        <w:t>Carter Holt Harvey Ltd v Te Runanaga O Tuwharetoa Ki Kawerau</w:t>
      </w:r>
      <w:r>
        <w:t xml:space="preserve"> [2003] 2 NZLR 349</w:t>
      </w:r>
    </w:p>
    <w:p w:rsidR="00DC0DA2" w:rsidRDefault="00DC0DA2" w:rsidP="00DC0DA2">
      <w:pPr>
        <w:pStyle w:val="ListBullet"/>
        <w:numPr>
          <w:ilvl w:val="0"/>
          <w:numId w:val="0"/>
        </w:numPr>
      </w:pPr>
      <w:r>
        <w:rPr>
          <w:i/>
        </w:rPr>
        <w:t>Greenpeace NZ Inc v Genesis Power Ltd</w:t>
      </w:r>
      <w:r>
        <w:t xml:space="preserve"> SC 94/2007 [2008] NZSC 112</w:t>
      </w:r>
    </w:p>
    <w:p w:rsidR="00DC0DA2" w:rsidRDefault="00DC0DA2" w:rsidP="00DC0DA2">
      <w:pPr>
        <w:pStyle w:val="ListBullet"/>
        <w:numPr>
          <w:ilvl w:val="0"/>
          <w:numId w:val="0"/>
        </w:numPr>
      </w:pPr>
    </w:p>
    <w:p w:rsidR="00DC0DA2" w:rsidRDefault="00DC0DA2" w:rsidP="00DC0DA2">
      <w:pPr>
        <w:pStyle w:val="ListBullet"/>
        <w:numPr>
          <w:ilvl w:val="0"/>
          <w:numId w:val="30"/>
        </w:numPr>
        <w:jc w:val="center"/>
        <w:rPr>
          <w:b/>
        </w:rPr>
      </w:pPr>
      <w:r>
        <w:rPr>
          <w:b/>
        </w:rPr>
        <w:t>RMA : DUTIES AND RESTRICTIONS</w:t>
      </w:r>
    </w:p>
    <w:p w:rsidR="00DC0DA2" w:rsidRDefault="00DC0DA2" w:rsidP="00DC0DA2">
      <w:pPr>
        <w:pStyle w:val="ListBullet"/>
        <w:numPr>
          <w:ilvl w:val="0"/>
          <w:numId w:val="0"/>
        </w:numPr>
        <w:ind w:left="360" w:hanging="360"/>
      </w:pPr>
      <w:r>
        <w:rPr>
          <w:i/>
        </w:rPr>
        <w:t xml:space="preserve">The Kaimanawa Wild Horse Preservation Society Inc v Attorney-General </w:t>
      </w:r>
      <w:r>
        <w:t xml:space="preserve"> [1997] NZRMA 356</w:t>
      </w:r>
    </w:p>
    <w:p w:rsidR="00DC0DA2" w:rsidRDefault="00DC0DA2" w:rsidP="00DC0DA2">
      <w:pPr>
        <w:pStyle w:val="ListBullet"/>
        <w:numPr>
          <w:ilvl w:val="0"/>
          <w:numId w:val="0"/>
        </w:numPr>
        <w:ind w:left="360" w:hanging="360"/>
      </w:pPr>
      <w:r>
        <w:rPr>
          <w:i/>
        </w:rPr>
        <w:t>Powelliphanta Augustus Inv v Solid Energy NZ Ltd</w:t>
      </w:r>
      <w:r>
        <w:t xml:space="preserve"> (2007) 13 ELRNZ 200, paras 53-62</w:t>
      </w:r>
    </w:p>
    <w:p w:rsidR="00DC0DA2" w:rsidRDefault="00DC0DA2" w:rsidP="00DC0DA2">
      <w:pPr>
        <w:pStyle w:val="ListBullet"/>
        <w:numPr>
          <w:ilvl w:val="0"/>
          <w:numId w:val="0"/>
        </w:numPr>
        <w:ind w:left="360" w:hanging="360"/>
      </w:pPr>
      <w:r>
        <w:rPr>
          <w:i/>
        </w:rPr>
        <w:t xml:space="preserve">Donkin v Sunnybrae Normal School </w:t>
      </w:r>
      <w:r>
        <w:t>[1997] NZRMA 342</w:t>
      </w:r>
    </w:p>
    <w:p w:rsidR="00DC0DA2" w:rsidRDefault="00DC0DA2" w:rsidP="00DC0DA2">
      <w:pPr>
        <w:pStyle w:val="ListBullet"/>
        <w:numPr>
          <w:ilvl w:val="0"/>
          <w:numId w:val="0"/>
        </w:numPr>
        <w:ind w:left="360" w:hanging="360"/>
      </w:pPr>
      <w:r>
        <w:rPr>
          <w:i/>
        </w:rPr>
        <w:t xml:space="preserve">Hume v Auckland RC </w:t>
      </w:r>
      <w:r>
        <w:t>[2002] NZRMA 422</w:t>
      </w:r>
    </w:p>
    <w:p w:rsidR="00DC0DA2" w:rsidRDefault="00DC0DA2" w:rsidP="00DC0DA2">
      <w:pPr>
        <w:pStyle w:val="ListBullet"/>
        <w:numPr>
          <w:ilvl w:val="0"/>
          <w:numId w:val="0"/>
        </w:numPr>
        <w:ind w:left="360" w:hanging="360"/>
      </w:pPr>
      <w:r>
        <w:rPr>
          <w:i/>
        </w:rPr>
        <w:t xml:space="preserve">McKnight v jNZ Biogas Industries Ltd </w:t>
      </w:r>
      <w:r>
        <w:t>[1994] 2 NZLR 664</w:t>
      </w:r>
    </w:p>
    <w:p w:rsidR="005F3F23" w:rsidRDefault="00DC0DA2" w:rsidP="00DC0DA2">
      <w:pPr>
        <w:pStyle w:val="ListBullet"/>
        <w:numPr>
          <w:ilvl w:val="0"/>
          <w:numId w:val="0"/>
        </w:numPr>
        <w:ind w:left="360" w:hanging="360"/>
      </w:pPr>
      <w:r>
        <w:rPr>
          <w:i/>
        </w:rPr>
        <w:t xml:space="preserve">Sayers v Western Basy of Plenty DC </w:t>
      </w:r>
      <w:r>
        <w:t>(1992) 2 NZRMA 143</w:t>
      </w:r>
      <w:r w:rsidR="005F3F23">
        <w:t xml:space="preserve"> (extracts)</w:t>
      </w:r>
    </w:p>
    <w:p w:rsidR="005F3F23" w:rsidRDefault="005F3F23" w:rsidP="00DC0DA2">
      <w:pPr>
        <w:pStyle w:val="ListBullet"/>
        <w:numPr>
          <w:ilvl w:val="0"/>
          <w:numId w:val="0"/>
        </w:numPr>
        <w:ind w:left="360" w:hanging="360"/>
      </w:pPr>
    </w:p>
    <w:p w:rsidR="005F3F23" w:rsidRDefault="005F3F23" w:rsidP="005F3F23">
      <w:pPr>
        <w:pStyle w:val="ListBullet"/>
        <w:numPr>
          <w:ilvl w:val="0"/>
          <w:numId w:val="30"/>
        </w:numPr>
        <w:jc w:val="center"/>
        <w:rPr>
          <w:b/>
        </w:rPr>
      </w:pPr>
      <w:r>
        <w:rPr>
          <w:b/>
        </w:rPr>
        <w:t>RMA : COMPLIANCE AND ENFORCEMENT</w:t>
      </w:r>
    </w:p>
    <w:p w:rsidR="005F3F23" w:rsidRDefault="005F3F23" w:rsidP="005F3F23">
      <w:pPr>
        <w:pStyle w:val="ListBullet"/>
        <w:numPr>
          <w:ilvl w:val="0"/>
          <w:numId w:val="0"/>
        </w:numPr>
        <w:ind w:left="360" w:hanging="360"/>
      </w:pPr>
      <w:r>
        <w:rPr>
          <w:i/>
        </w:rPr>
        <w:t xml:space="preserve">Australian Mutual Provident Soc v Gum Sarn Property Ltd </w:t>
      </w:r>
      <w:r>
        <w:t>(1992) 2 NZRMA 119 (headnote)</w:t>
      </w:r>
    </w:p>
    <w:p w:rsidR="005F3F23" w:rsidRDefault="005F3F23" w:rsidP="005F3F23">
      <w:pPr>
        <w:pStyle w:val="ListBullet"/>
        <w:numPr>
          <w:ilvl w:val="0"/>
          <w:numId w:val="0"/>
        </w:numPr>
        <w:ind w:left="360" w:hanging="360"/>
      </w:pPr>
      <w:r>
        <w:rPr>
          <w:i/>
        </w:rPr>
        <w:t>Hartford Group Ltd v Auckland CC</w:t>
      </w:r>
      <w:r>
        <w:t xml:space="preserve"> (2000) 6 ELRNZ 342 (headnote)</w:t>
      </w:r>
    </w:p>
    <w:p w:rsidR="005F3F23" w:rsidRDefault="005F3F23" w:rsidP="005F3F23">
      <w:pPr>
        <w:pStyle w:val="ListBullet"/>
        <w:numPr>
          <w:ilvl w:val="0"/>
          <w:numId w:val="0"/>
        </w:numPr>
        <w:ind w:left="360" w:hanging="360"/>
      </w:pPr>
      <w:r>
        <w:rPr>
          <w:i/>
        </w:rPr>
        <w:t>Walden v Auckland CC</w:t>
      </w:r>
      <w:r>
        <w:t xml:space="preserve"> (1992) NZRMA 481</w:t>
      </w:r>
    </w:p>
    <w:p w:rsidR="005F3F23" w:rsidRDefault="005F3F23" w:rsidP="005F3F23">
      <w:pPr>
        <w:pStyle w:val="ListBullet"/>
        <w:numPr>
          <w:ilvl w:val="0"/>
          <w:numId w:val="0"/>
        </w:numPr>
        <w:ind w:left="360" w:hanging="360"/>
      </w:pPr>
      <w:r>
        <w:t xml:space="preserve">Crossen, T. “Should Snails have Standing” April 2007, </w:t>
      </w:r>
      <w:r>
        <w:rPr>
          <w:i/>
        </w:rPr>
        <w:t>RMJ.</w:t>
      </w:r>
      <w:r>
        <w:t xml:space="preserve"> pp 12-17</w:t>
      </w:r>
    </w:p>
    <w:p w:rsidR="005F3F23" w:rsidRDefault="005F3F23" w:rsidP="005F3F23">
      <w:pPr>
        <w:pStyle w:val="ListBullet"/>
        <w:numPr>
          <w:ilvl w:val="0"/>
          <w:numId w:val="0"/>
        </w:numPr>
        <w:ind w:left="360" w:hanging="360"/>
      </w:pPr>
      <w:r>
        <w:rPr>
          <w:i/>
        </w:rPr>
        <w:t xml:space="preserve">McGuire v Hastings DC </w:t>
      </w:r>
      <w:r>
        <w:t>[2002] 2 NZLR 577, 593 – 596 per cooke P</w:t>
      </w:r>
    </w:p>
    <w:p w:rsidR="005F3F23" w:rsidRDefault="005F3F23" w:rsidP="005F3F23">
      <w:pPr>
        <w:pStyle w:val="ListBullet"/>
        <w:numPr>
          <w:ilvl w:val="0"/>
          <w:numId w:val="0"/>
        </w:numPr>
        <w:ind w:left="360" w:hanging="360"/>
      </w:pPr>
      <w:r>
        <w:rPr>
          <w:i/>
        </w:rPr>
        <w:t xml:space="preserve">Royal Forest and Bird Protection Society Inc v W A Habgood Ltd </w:t>
      </w:r>
      <w:r>
        <w:t>(1987) 12 NZTPA 76 (extracts)</w:t>
      </w:r>
    </w:p>
    <w:p w:rsidR="005F3F23" w:rsidRDefault="005F3F23" w:rsidP="005F3F23">
      <w:pPr>
        <w:pStyle w:val="ListBullet"/>
        <w:numPr>
          <w:ilvl w:val="0"/>
          <w:numId w:val="0"/>
        </w:numPr>
        <w:ind w:left="360" w:hanging="360"/>
      </w:pPr>
      <w:r>
        <w:rPr>
          <w:i/>
        </w:rPr>
        <w:t xml:space="preserve">Te Runanga O Taumarere v Northland RC </w:t>
      </w:r>
      <w:r>
        <w:t>[1996] NZRMA77 (extracts)</w:t>
      </w:r>
    </w:p>
    <w:p w:rsidR="005F3F23" w:rsidRDefault="005F3F23" w:rsidP="005F3F23">
      <w:pPr>
        <w:pStyle w:val="ListBullet"/>
        <w:numPr>
          <w:ilvl w:val="0"/>
          <w:numId w:val="0"/>
        </w:numPr>
        <w:ind w:left="360" w:hanging="360"/>
      </w:pPr>
      <w:r>
        <w:rPr>
          <w:i/>
        </w:rPr>
        <w:t xml:space="preserve">Friends and Community of Ngawha In. v Minister of Corrections </w:t>
      </w:r>
      <w:r>
        <w:t>[2002] NZRMA 401 (HC)</w:t>
      </w:r>
    </w:p>
    <w:p w:rsidR="005F3F23" w:rsidRDefault="005F3F23" w:rsidP="005F3F23">
      <w:pPr>
        <w:pStyle w:val="ListBullet"/>
        <w:numPr>
          <w:ilvl w:val="0"/>
          <w:numId w:val="0"/>
        </w:numPr>
        <w:ind w:left="360" w:hanging="360"/>
      </w:pPr>
      <w:r>
        <w:rPr>
          <w:i/>
        </w:rPr>
        <w:t xml:space="preserve">Friends and Community of Ngawha In. v Minister of Corrections </w:t>
      </w:r>
      <w:r>
        <w:t>(2002) 9 ELRNZ 67 (CA), 62-72 per Blanchard J</w:t>
      </w:r>
    </w:p>
    <w:p w:rsidR="004A6FC0" w:rsidRDefault="005F3F23" w:rsidP="005F3F23">
      <w:pPr>
        <w:pStyle w:val="ListBullet"/>
        <w:numPr>
          <w:ilvl w:val="0"/>
          <w:numId w:val="0"/>
        </w:numPr>
        <w:ind w:left="360" w:hanging="360"/>
      </w:pPr>
      <w:r>
        <w:rPr>
          <w:i/>
        </w:rPr>
        <w:t>Winstone Aggregates v Franklin DC</w:t>
      </w:r>
      <w:r>
        <w:t xml:space="preserve"> A80/02, 62-68</w:t>
      </w:r>
    </w:p>
    <w:p w:rsidR="004A6FC0" w:rsidRDefault="004A6FC0" w:rsidP="005F3F23">
      <w:pPr>
        <w:pStyle w:val="ListBullet"/>
        <w:numPr>
          <w:ilvl w:val="0"/>
          <w:numId w:val="0"/>
        </w:numPr>
        <w:ind w:left="360" w:hanging="360"/>
      </w:pPr>
      <w:r>
        <w:rPr>
          <w:i/>
        </w:rPr>
        <w:t xml:space="preserve">Bleakley v ERMA </w:t>
      </w:r>
      <w:r>
        <w:t>[2001] 3 NZLR 213, 233-234, per McGechan J</w:t>
      </w:r>
    </w:p>
    <w:p w:rsidR="004A6FC0" w:rsidRDefault="004A6FC0" w:rsidP="005F3F23">
      <w:pPr>
        <w:pStyle w:val="ListBullet"/>
        <w:numPr>
          <w:ilvl w:val="0"/>
          <w:numId w:val="0"/>
        </w:numPr>
        <w:ind w:left="360" w:hanging="360"/>
      </w:pPr>
      <w:r>
        <w:t>Resource Management Amendment Act (No  2) 2004</w:t>
      </w:r>
    </w:p>
    <w:p w:rsidR="004A6FC0" w:rsidRDefault="001562AF" w:rsidP="005F3F23">
      <w:pPr>
        <w:pStyle w:val="ListBullet"/>
        <w:numPr>
          <w:ilvl w:val="0"/>
          <w:numId w:val="0"/>
        </w:numPr>
        <w:ind w:left="360" w:hanging="360"/>
      </w:pPr>
      <w:r>
        <w:t>Māori</w:t>
      </w:r>
      <w:r w:rsidR="004A6FC0">
        <w:t xml:space="preserve"> Commercial Aquaculture Claims Settlement Act 2004</w:t>
      </w:r>
    </w:p>
    <w:p w:rsidR="004A6FC0" w:rsidRDefault="004A6FC0" w:rsidP="005F3F23">
      <w:pPr>
        <w:pStyle w:val="ListBullet"/>
        <w:numPr>
          <w:ilvl w:val="0"/>
          <w:numId w:val="0"/>
        </w:numPr>
        <w:ind w:left="360" w:hanging="360"/>
      </w:pPr>
      <w:r>
        <w:rPr>
          <w:i/>
        </w:rPr>
        <w:t>Arrigato Investments Ltd v Rodney DC</w:t>
      </w:r>
      <w:r>
        <w:t xml:space="preserve"> [2000] NZRMA 241 (EC)</w:t>
      </w:r>
    </w:p>
    <w:p w:rsidR="004A6FC0" w:rsidRDefault="004A6FC0" w:rsidP="005F3F23">
      <w:pPr>
        <w:pStyle w:val="ListBullet"/>
        <w:numPr>
          <w:ilvl w:val="0"/>
          <w:numId w:val="0"/>
        </w:numPr>
        <w:ind w:left="360" w:hanging="360"/>
      </w:pPr>
    </w:p>
    <w:p w:rsidR="004A6FC0" w:rsidRDefault="004A6FC0" w:rsidP="005F3F23">
      <w:pPr>
        <w:pStyle w:val="ListBullet"/>
        <w:numPr>
          <w:ilvl w:val="0"/>
          <w:numId w:val="0"/>
        </w:numPr>
        <w:ind w:left="360" w:hanging="360"/>
        <w:rPr>
          <w:b/>
        </w:rPr>
      </w:pPr>
      <w:r>
        <w:rPr>
          <w:b/>
        </w:rPr>
        <w:t>OTHER MATTERS – s 7 and TREAT OF WAITANGI – s 8</w:t>
      </w:r>
    </w:p>
    <w:p w:rsidR="004A6FC0" w:rsidRDefault="004A6FC0" w:rsidP="005F3F23">
      <w:pPr>
        <w:pStyle w:val="ListBullet"/>
        <w:numPr>
          <w:ilvl w:val="0"/>
          <w:numId w:val="0"/>
        </w:numPr>
        <w:ind w:left="360" w:hanging="360"/>
      </w:pPr>
      <w:r>
        <w:t>Report and Recommendations of the Board of Inquiry into the NZ Coastal Policy Statement (DOC February 1994) pp 17-18</w:t>
      </w:r>
    </w:p>
    <w:p w:rsidR="004A6FC0" w:rsidRDefault="004A6FC0" w:rsidP="005F3F23">
      <w:pPr>
        <w:pStyle w:val="ListBullet"/>
        <w:numPr>
          <w:ilvl w:val="0"/>
          <w:numId w:val="0"/>
        </w:numPr>
        <w:ind w:left="360" w:hanging="360"/>
      </w:pPr>
      <w:r>
        <w:rPr>
          <w:i/>
        </w:rPr>
        <w:t xml:space="preserve">Haddon v Auckland RC </w:t>
      </w:r>
      <w:r>
        <w:t xml:space="preserve">[1994] NZRMA 49 (headnote) </w:t>
      </w:r>
    </w:p>
    <w:p w:rsidR="004A6FC0" w:rsidRDefault="004A6FC0" w:rsidP="005F3F23">
      <w:pPr>
        <w:pStyle w:val="ListBullet"/>
        <w:numPr>
          <w:ilvl w:val="0"/>
          <w:numId w:val="0"/>
        </w:numPr>
        <w:ind w:left="360" w:hanging="360"/>
      </w:pPr>
      <w:r>
        <w:rPr>
          <w:i/>
        </w:rPr>
        <w:t>Minhinnick v Watercare Services Ltd</w:t>
      </w:r>
      <w:r>
        <w:t xml:space="preserve"> [1997] NZRMA 553 (HC) (extracts)</w:t>
      </w:r>
    </w:p>
    <w:p w:rsidR="004A6FC0" w:rsidRDefault="004A6FC0" w:rsidP="005F3F23">
      <w:pPr>
        <w:pStyle w:val="ListBullet"/>
        <w:numPr>
          <w:ilvl w:val="0"/>
          <w:numId w:val="0"/>
        </w:numPr>
        <w:ind w:left="360" w:hanging="360"/>
      </w:pPr>
      <w:r>
        <w:rPr>
          <w:i/>
        </w:rPr>
        <w:t xml:space="preserve">Zdrahal v Wellington CC </w:t>
      </w:r>
      <w:r>
        <w:t>[1995] NZRMA 289</w:t>
      </w:r>
    </w:p>
    <w:p w:rsidR="004A6FC0" w:rsidRDefault="004A6FC0" w:rsidP="005F3F23">
      <w:pPr>
        <w:pStyle w:val="ListBullet"/>
        <w:numPr>
          <w:ilvl w:val="0"/>
          <w:numId w:val="0"/>
        </w:numPr>
        <w:ind w:left="360" w:hanging="360"/>
      </w:pPr>
      <w:r>
        <w:rPr>
          <w:i/>
        </w:rPr>
        <w:t xml:space="preserve">Fugle and Hitchman v Cowie </w:t>
      </w:r>
      <w:r>
        <w:t xml:space="preserve"> (1997) 3 ELRNZ 261 (headnote)</w:t>
      </w:r>
    </w:p>
    <w:p w:rsidR="004A6FC0" w:rsidRDefault="004A6FC0" w:rsidP="005F3F23">
      <w:pPr>
        <w:pStyle w:val="ListBullet"/>
        <w:numPr>
          <w:ilvl w:val="0"/>
          <w:numId w:val="0"/>
        </w:numPr>
        <w:ind w:left="360" w:hanging="360"/>
      </w:pPr>
      <w:r>
        <w:t>Sentencing Act 2002 s 7</w:t>
      </w:r>
    </w:p>
    <w:p w:rsidR="004A6FC0" w:rsidRDefault="004A6FC0" w:rsidP="005F3F23">
      <w:pPr>
        <w:pStyle w:val="ListBullet"/>
        <w:numPr>
          <w:ilvl w:val="0"/>
          <w:numId w:val="0"/>
        </w:numPr>
        <w:ind w:left="360" w:hanging="360"/>
      </w:pPr>
      <w:r>
        <w:rPr>
          <w:i/>
        </w:rPr>
        <w:t xml:space="preserve">R v Conway </w:t>
      </w:r>
      <w:r>
        <w:t xml:space="preserve"> [2005] NZRMA 274 (headnote)</w:t>
      </w:r>
    </w:p>
    <w:p w:rsidR="004A6FC0" w:rsidRDefault="004A6FC0" w:rsidP="005F3F23">
      <w:pPr>
        <w:pStyle w:val="ListBullet"/>
        <w:numPr>
          <w:ilvl w:val="0"/>
          <w:numId w:val="0"/>
        </w:numPr>
        <w:ind w:left="360" w:hanging="360"/>
      </w:pPr>
    </w:p>
    <w:p w:rsidR="004A6FC0" w:rsidRDefault="004A6FC0" w:rsidP="004A6FC0">
      <w:pPr>
        <w:pStyle w:val="ListBullet"/>
        <w:numPr>
          <w:ilvl w:val="0"/>
          <w:numId w:val="0"/>
        </w:numPr>
        <w:ind w:left="360" w:hanging="360"/>
        <w:jc w:val="center"/>
        <w:rPr>
          <w:b/>
        </w:rPr>
      </w:pPr>
      <w:r>
        <w:rPr>
          <w:b/>
        </w:rPr>
        <w:t>VI. RMA : GOVERNMENT FUNCTIONS, DUTIES AND POWERS</w:t>
      </w:r>
    </w:p>
    <w:p w:rsidR="004A6FC0" w:rsidRDefault="004A6FC0" w:rsidP="004A6FC0">
      <w:pPr>
        <w:pStyle w:val="ListBullet"/>
        <w:numPr>
          <w:ilvl w:val="0"/>
          <w:numId w:val="0"/>
        </w:numPr>
        <w:ind w:left="360" w:hanging="360"/>
      </w:pPr>
      <w:r>
        <w:t>Department of Internal Affairs, Local Government Reform (1989)</w:t>
      </w:r>
    </w:p>
    <w:p w:rsidR="004A6FC0" w:rsidRDefault="004A6FC0" w:rsidP="004A6FC0">
      <w:pPr>
        <w:pStyle w:val="ListBullet"/>
        <w:numPr>
          <w:ilvl w:val="0"/>
          <w:numId w:val="0"/>
        </w:numPr>
        <w:ind w:left="360" w:hanging="360"/>
      </w:pPr>
      <w:r>
        <w:t>Reorganised Local Government Jurisdictions</w:t>
      </w:r>
    </w:p>
    <w:p w:rsidR="004A6FC0" w:rsidRDefault="004A6FC0" w:rsidP="004A6FC0">
      <w:pPr>
        <w:pStyle w:val="ListBullet"/>
        <w:numPr>
          <w:ilvl w:val="0"/>
          <w:numId w:val="0"/>
        </w:numPr>
        <w:ind w:left="360" w:hanging="360"/>
      </w:pPr>
      <w:r>
        <w:rPr>
          <w:i/>
        </w:rPr>
        <w:t xml:space="preserve">Auckland RC v North Shore CC </w:t>
      </w:r>
      <w:r>
        <w:t xml:space="preserve"> [1995] NZRMA 424 (CA)</w:t>
      </w:r>
    </w:p>
    <w:p w:rsidR="004A6FC0" w:rsidRDefault="004A6FC0" w:rsidP="004A6FC0">
      <w:pPr>
        <w:pStyle w:val="ListBullet"/>
        <w:numPr>
          <w:ilvl w:val="0"/>
          <w:numId w:val="0"/>
        </w:numPr>
        <w:ind w:left="360" w:hanging="360"/>
      </w:pPr>
      <w:r>
        <w:rPr>
          <w:i/>
        </w:rPr>
        <w:t xml:space="preserve">Application by Canterbury RC </w:t>
      </w:r>
      <w:r>
        <w:t>[1995] NZRMA 452 (CA)</w:t>
      </w:r>
    </w:p>
    <w:p w:rsidR="004A6FC0" w:rsidRDefault="004A6FC0" w:rsidP="004A6FC0">
      <w:pPr>
        <w:pStyle w:val="ListBullet"/>
        <w:numPr>
          <w:ilvl w:val="0"/>
          <w:numId w:val="0"/>
        </w:numPr>
        <w:ind w:left="360" w:hanging="360"/>
      </w:pPr>
      <w:r>
        <w:rPr>
          <w:i/>
        </w:rPr>
        <w:t xml:space="preserve">Auckland RC v Auckland CC </w:t>
      </w:r>
      <w:r>
        <w:t>(1997) 3 ELRNZ 54 (extracts)</w:t>
      </w:r>
    </w:p>
    <w:p w:rsidR="004A6FC0" w:rsidRDefault="004A6FC0" w:rsidP="004A6FC0">
      <w:pPr>
        <w:pStyle w:val="ListBullet"/>
        <w:numPr>
          <w:ilvl w:val="0"/>
          <w:numId w:val="0"/>
        </w:numPr>
        <w:ind w:left="360" w:hanging="360"/>
      </w:pPr>
      <w:r w:rsidRPr="004A6FC0">
        <w:rPr>
          <w:i/>
        </w:rPr>
        <w:t>Auckland CC v Long</w:t>
      </w:r>
      <w:r>
        <w:rPr>
          <w:i/>
        </w:rPr>
        <w:t xml:space="preserve"> </w:t>
      </w:r>
      <w:r>
        <w:t>(1997) 3 ELRNZ 395 (extracts)</w:t>
      </w:r>
    </w:p>
    <w:p w:rsidR="004A6FC0" w:rsidRDefault="004A6FC0" w:rsidP="004A6FC0">
      <w:pPr>
        <w:pStyle w:val="ListBullet"/>
        <w:numPr>
          <w:ilvl w:val="0"/>
          <w:numId w:val="0"/>
        </w:numPr>
        <w:ind w:left="360" w:hanging="360"/>
      </w:pPr>
      <w:r>
        <w:rPr>
          <w:i/>
        </w:rPr>
        <w:t xml:space="preserve">Noel Leeming Appliances Ltd v North Shore CC </w:t>
      </w:r>
      <w:r>
        <w:t>(1992) 2 NZRMA 113 (extracts)</w:t>
      </w:r>
    </w:p>
    <w:p w:rsidR="004A6FC0" w:rsidRDefault="004A6FC0" w:rsidP="004A6FC0">
      <w:pPr>
        <w:pStyle w:val="ListBullet"/>
        <w:numPr>
          <w:ilvl w:val="0"/>
          <w:numId w:val="0"/>
        </w:numPr>
        <w:ind w:left="360" w:hanging="360"/>
      </w:pPr>
      <w:r>
        <w:rPr>
          <w:i/>
        </w:rPr>
        <w:t xml:space="preserve">Otago Regional Council v Dunedin CC </w:t>
      </w:r>
      <w:r>
        <w:t>[2010] NZRMA 263 (extracts)</w:t>
      </w:r>
    </w:p>
    <w:p w:rsidR="004A6FC0" w:rsidRDefault="004A6FC0" w:rsidP="004A6FC0">
      <w:pPr>
        <w:pStyle w:val="ListBullet"/>
        <w:numPr>
          <w:ilvl w:val="0"/>
          <w:numId w:val="0"/>
        </w:numPr>
        <w:ind w:left="360" w:hanging="360"/>
      </w:pPr>
    </w:p>
    <w:p w:rsidR="004A6FC0" w:rsidRDefault="004A6FC0" w:rsidP="004A6FC0">
      <w:pPr>
        <w:pStyle w:val="ListBullet"/>
        <w:numPr>
          <w:ilvl w:val="0"/>
          <w:numId w:val="0"/>
        </w:numPr>
        <w:ind w:left="360" w:hanging="360"/>
        <w:jc w:val="center"/>
        <w:rPr>
          <w:b/>
        </w:rPr>
      </w:pPr>
      <w:r>
        <w:rPr>
          <w:b/>
        </w:rPr>
        <w:t>VII. RMA : PLANNING</w:t>
      </w:r>
    </w:p>
    <w:p w:rsidR="004A6FC0" w:rsidRDefault="004A6FC0" w:rsidP="004A6FC0">
      <w:pPr>
        <w:pStyle w:val="ListBullet"/>
        <w:numPr>
          <w:ilvl w:val="0"/>
          <w:numId w:val="0"/>
        </w:numPr>
        <w:ind w:left="360" w:hanging="360"/>
      </w:pPr>
      <w:r>
        <w:t>Hierarchy of Planning instruments and processes established under the Resource Management Act 1994</w:t>
      </w:r>
    </w:p>
    <w:p w:rsidR="004A6FC0" w:rsidRDefault="004A6FC0" w:rsidP="004A6FC0">
      <w:pPr>
        <w:pStyle w:val="ListBullet"/>
        <w:numPr>
          <w:ilvl w:val="0"/>
          <w:numId w:val="0"/>
        </w:numPr>
        <w:ind w:left="360" w:hanging="360"/>
      </w:pPr>
      <w:r>
        <w:rPr>
          <w:i/>
        </w:rPr>
        <w:t>Batchelor v Tauranga DC</w:t>
      </w:r>
      <w:r>
        <w:t xml:space="preserve"> (1992) 2 NZRMA 137</w:t>
      </w:r>
    </w:p>
    <w:p w:rsidR="005F3F23" w:rsidRPr="004A6FC0" w:rsidRDefault="004A6FC0" w:rsidP="004A6FC0">
      <w:pPr>
        <w:pStyle w:val="ListBullet"/>
        <w:numPr>
          <w:ilvl w:val="0"/>
          <w:numId w:val="0"/>
        </w:numPr>
        <w:ind w:left="360" w:hanging="360"/>
      </w:pPr>
      <w:r>
        <w:rPr>
          <w:i/>
        </w:rPr>
        <w:t xml:space="preserve">Auckland RC v North Shore CC </w:t>
      </w:r>
      <w:r>
        <w:t>[1995] NZRMA 424 (CA) (supra)</w:t>
      </w:r>
    </w:p>
    <w:p w:rsidR="004A6FC0" w:rsidRDefault="004A6FC0" w:rsidP="005F3F23">
      <w:pPr>
        <w:pStyle w:val="ListBullet"/>
        <w:numPr>
          <w:ilvl w:val="0"/>
          <w:numId w:val="0"/>
        </w:numPr>
        <w:ind w:left="360" w:hanging="360"/>
      </w:pPr>
      <w:r>
        <w:rPr>
          <w:i/>
        </w:rPr>
        <w:t xml:space="preserve">Application by Canterbury RC </w:t>
      </w:r>
      <w:r>
        <w:t xml:space="preserve"> [1995] NZRMA 452 (CA) (supra)</w:t>
      </w:r>
    </w:p>
    <w:p w:rsidR="004A6FC0" w:rsidRDefault="004A6FC0" w:rsidP="005F3F23">
      <w:pPr>
        <w:pStyle w:val="ListBullet"/>
        <w:numPr>
          <w:ilvl w:val="0"/>
          <w:numId w:val="0"/>
        </w:numPr>
        <w:ind w:left="360" w:hanging="360"/>
      </w:pPr>
      <w:r>
        <w:rPr>
          <w:i/>
        </w:rPr>
        <w:t>Application by Christchurch CC</w:t>
      </w:r>
      <w:r>
        <w:t xml:space="preserve"> [1995] NZRMA 129</w:t>
      </w:r>
    </w:p>
    <w:p w:rsidR="004A6FC0" w:rsidRDefault="004A6FC0" w:rsidP="005F3F23">
      <w:pPr>
        <w:pStyle w:val="ListBullet"/>
        <w:numPr>
          <w:ilvl w:val="0"/>
          <w:numId w:val="0"/>
        </w:numPr>
        <w:ind w:left="360" w:hanging="360"/>
      </w:pPr>
      <w:r>
        <w:rPr>
          <w:i/>
        </w:rPr>
        <w:t>Coromandel Watchdog of Hauraki Inc v Ministry of Economic Development</w:t>
      </w:r>
      <w:r>
        <w:t xml:space="preserve"> [2007] NZCA 473</w:t>
      </w:r>
    </w:p>
    <w:p w:rsidR="004A6FC0" w:rsidRDefault="004A6FC0" w:rsidP="005F3F23">
      <w:pPr>
        <w:pStyle w:val="ListBullet"/>
        <w:numPr>
          <w:ilvl w:val="0"/>
          <w:numId w:val="0"/>
        </w:numPr>
        <w:ind w:left="360" w:hanging="360"/>
      </w:pPr>
      <w:r>
        <w:rPr>
          <w:i/>
        </w:rPr>
        <w:t xml:space="preserve">Mawhinney v Waitakere CC </w:t>
      </w:r>
      <w:r>
        <w:t>[2007] NZRMA 173 (extracts)</w:t>
      </w:r>
    </w:p>
    <w:p w:rsidR="004A6FC0" w:rsidRDefault="004A6FC0" w:rsidP="005F3F23">
      <w:pPr>
        <w:pStyle w:val="ListBullet"/>
        <w:numPr>
          <w:ilvl w:val="0"/>
          <w:numId w:val="0"/>
        </w:numPr>
        <w:ind w:left="360" w:hanging="360"/>
      </w:pPr>
      <w:r>
        <w:rPr>
          <w:i/>
        </w:rPr>
        <w:t xml:space="preserve">Leith v Auckland CC </w:t>
      </w:r>
      <w:r>
        <w:t>[1995] NZRMA 400 (extracts)</w:t>
      </w:r>
    </w:p>
    <w:p w:rsidR="000B7302" w:rsidRDefault="000B7302" w:rsidP="000B7302">
      <w:pPr>
        <w:pStyle w:val="ListBullet"/>
        <w:numPr>
          <w:ilvl w:val="0"/>
          <w:numId w:val="0"/>
        </w:numPr>
        <w:ind w:left="360" w:hanging="360"/>
      </w:pPr>
      <w:r>
        <w:rPr>
          <w:i/>
        </w:rPr>
        <w:t xml:space="preserve">Steven v Christchurch CC </w:t>
      </w:r>
      <w:r>
        <w:t xml:space="preserve"> [1998] NZRMA 289</w:t>
      </w:r>
    </w:p>
    <w:p w:rsidR="000B7302" w:rsidRDefault="000B7302" w:rsidP="000B7302">
      <w:pPr>
        <w:pStyle w:val="ListBullet"/>
        <w:numPr>
          <w:ilvl w:val="0"/>
          <w:numId w:val="0"/>
        </w:numPr>
        <w:ind w:left="360" w:hanging="360"/>
      </w:pPr>
      <w:r>
        <w:t>Brookers Flowchart : Process for preparing or changing plans and policy statements</w:t>
      </w:r>
    </w:p>
    <w:p w:rsidR="000B7302" w:rsidRDefault="000B7302" w:rsidP="000B7302">
      <w:pPr>
        <w:pStyle w:val="ListBullet"/>
        <w:numPr>
          <w:ilvl w:val="0"/>
          <w:numId w:val="0"/>
        </w:numPr>
        <w:ind w:left="360" w:hanging="360"/>
      </w:pPr>
      <w:r>
        <w:rPr>
          <w:i/>
        </w:rPr>
        <w:t>Countdown Properties (Northlands) Ltd v Dunedin CC</w:t>
      </w:r>
      <w:r>
        <w:t xml:space="preserve"> [1994] NZRMA 145</w:t>
      </w:r>
    </w:p>
    <w:p w:rsidR="000B7302" w:rsidRDefault="000B7302" w:rsidP="000B7302">
      <w:pPr>
        <w:pStyle w:val="ListBullet"/>
        <w:numPr>
          <w:ilvl w:val="0"/>
          <w:numId w:val="0"/>
        </w:numPr>
        <w:ind w:left="360" w:hanging="360"/>
      </w:pPr>
      <w:r>
        <w:t>Daniell, L, “Proposed NPS on Indigenous Biodiversity”, RMB Vol 9 Issue 3 (May 2011), 28-31</w:t>
      </w:r>
    </w:p>
    <w:p w:rsidR="000B7302" w:rsidRDefault="000B7302" w:rsidP="000B7302">
      <w:pPr>
        <w:pStyle w:val="ListBullet"/>
        <w:numPr>
          <w:ilvl w:val="0"/>
          <w:numId w:val="0"/>
        </w:numPr>
        <w:ind w:left="360" w:hanging="360"/>
      </w:pPr>
      <w:r>
        <w:t>Daya – Winterbottom, “Urban Spacemen” RMB Vol 9 Issue 7 (Nov 2011), 79-84</w:t>
      </w:r>
    </w:p>
    <w:p w:rsidR="000B7302" w:rsidRDefault="000B7302" w:rsidP="000B7302">
      <w:pPr>
        <w:pStyle w:val="ListBullet"/>
        <w:numPr>
          <w:ilvl w:val="0"/>
          <w:numId w:val="0"/>
        </w:numPr>
        <w:ind w:left="360" w:hanging="360"/>
      </w:pPr>
    </w:p>
    <w:p w:rsidR="000B7302" w:rsidRDefault="000B7302" w:rsidP="000B7302">
      <w:pPr>
        <w:pStyle w:val="ListBullet"/>
        <w:numPr>
          <w:ilvl w:val="0"/>
          <w:numId w:val="0"/>
        </w:numPr>
        <w:ind w:left="360" w:hanging="360"/>
        <w:jc w:val="center"/>
        <w:rPr>
          <w:b/>
        </w:rPr>
      </w:pPr>
      <w:r>
        <w:rPr>
          <w:b/>
        </w:rPr>
        <w:t>IX. RMA : RESOURCE CONSENTS</w:t>
      </w:r>
    </w:p>
    <w:p w:rsidR="000B7302" w:rsidRDefault="000B7302" w:rsidP="000B7302">
      <w:pPr>
        <w:pStyle w:val="ListBullet"/>
        <w:numPr>
          <w:ilvl w:val="0"/>
          <w:numId w:val="0"/>
        </w:numPr>
        <w:ind w:left="360" w:hanging="360"/>
      </w:pPr>
      <w:r>
        <w:rPr>
          <w:i/>
        </w:rPr>
        <w:t xml:space="preserve">Discount Brands Ltd v Westfield NZ Ltd </w:t>
      </w:r>
      <w:r>
        <w:t>[2005] 2 NZLR 597</w:t>
      </w:r>
    </w:p>
    <w:p w:rsidR="000B7302" w:rsidRDefault="000B7302" w:rsidP="000B7302">
      <w:pPr>
        <w:pStyle w:val="ListBullet"/>
        <w:numPr>
          <w:ilvl w:val="0"/>
          <w:numId w:val="0"/>
        </w:numPr>
        <w:ind w:left="360" w:hanging="360"/>
      </w:pPr>
      <w:r>
        <w:rPr>
          <w:i/>
        </w:rPr>
        <w:t>Northcote Mainstreet Inc v Northshore CC</w:t>
      </w:r>
      <w:r>
        <w:t xml:space="preserve"> [2006] NZRMA 137 (extracts)</w:t>
      </w:r>
    </w:p>
    <w:p w:rsidR="000B7302" w:rsidRDefault="000B7302" w:rsidP="000B7302">
      <w:pPr>
        <w:pStyle w:val="ListBullet"/>
        <w:numPr>
          <w:ilvl w:val="0"/>
          <w:numId w:val="0"/>
        </w:numPr>
        <w:ind w:left="360" w:hanging="360"/>
      </w:pPr>
      <w:r>
        <w:rPr>
          <w:i/>
        </w:rPr>
        <w:t xml:space="preserve">Stuart Allen Investments Ltd v Tasman DC </w:t>
      </w:r>
      <w:r>
        <w:t>[2010] NZRMA 446 (headnote)</w:t>
      </w:r>
    </w:p>
    <w:p w:rsidR="000B7302" w:rsidRDefault="000B7302" w:rsidP="000B7302">
      <w:pPr>
        <w:pStyle w:val="ListBullet"/>
        <w:numPr>
          <w:ilvl w:val="0"/>
          <w:numId w:val="0"/>
        </w:numPr>
        <w:ind w:left="360" w:hanging="360"/>
      </w:pPr>
      <w:r>
        <w:rPr>
          <w:i/>
        </w:rPr>
        <w:t xml:space="preserve">Bayley v Manukau CC </w:t>
      </w:r>
      <w:r>
        <w:t>[1998] NZRMA 513</w:t>
      </w:r>
    </w:p>
    <w:p w:rsidR="000B7302" w:rsidRDefault="000B7302" w:rsidP="000B7302">
      <w:pPr>
        <w:pStyle w:val="ListBullet"/>
        <w:numPr>
          <w:ilvl w:val="0"/>
          <w:numId w:val="0"/>
        </w:numPr>
        <w:ind w:left="360" w:hanging="360"/>
      </w:pPr>
      <w:r>
        <w:rPr>
          <w:i/>
        </w:rPr>
        <w:t xml:space="preserve">Smith Chilcott Ltd v Auckland CC </w:t>
      </w:r>
      <w:r>
        <w:t>[2001] 3 NZLR  499</w:t>
      </w:r>
    </w:p>
    <w:p w:rsidR="000B7302" w:rsidRDefault="000B7302" w:rsidP="000B7302">
      <w:pPr>
        <w:pStyle w:val="ListBullet"/>
        <w:numPr>
          <w:ilvl w:val="0"/>
          <w:numId w:val="0"/>
        </w:numPr>
        <w:ind w:left="360" w:hanging="360"/>
      </w:pPr>
      <w:r>
        <w:rPr>
          <w:i/>
        </w:rPr>
        <w:t xml:space="preserve">Arrigato Investments Ltd v Auckland RC </w:t>
      </w:r>
      <w:r>
        <w:t>[2001] NZRMA 481</w:t>
      </w:r>
    </w:p>
    <w:p w:rsidR="000B7302" w:rsidRDefault="000B7302" w:rsidP="000B7302">
      <w:pPr>
        <w:pStyle w:val="ListBullet"/>
        <w:numPr>
          <w:ilvl w:val="0"/>
          <w:numId w:val="0"/>
        </w:numPr>
        <w:ind w:left="360" w:hanging="360"/>
      </w:pPr>
      <w:r w:rsidRPr="000B7302">
        <w:rPr>
          <w:i/>
        </w:rPr>
        <w:t>Arrigato Investments Ltd</w:t>
      </w:r>
      <w:r>
        <w:rPr>
          <w:i/>
        </w:rPr>
        <w:t xml:space="preserve">v Rodney DC </w:t>
      </w:r>
      <w:r>
        <w:t>(EC) [2000] NZRMA 241</w:t>
      </w:r>
    </w:p>
    <w:p w:rsidR="000B7302" w:rsidRPr="000B7302" w:rsidRDefault="000B7302" w:rsidP="000B7302">
      <w:pPr>
        <w:pStyle w:val="ListBullet"/>
        <w:numPr>
          <w:ilvl w:val="0"/>
          <w:numId w:val="0"/>
        </w:numPr>
        <w:ind w:left="360" w:hanging="360"/>
      </w:pPr>
      <w:r>
        <w:rPr>
          <w:i/>
        </w:rPr>
        <w:t xml:space="preserve">Auckland RC v </w:t>
      </w:r>
      <w:r w:rsidRPr="000B7302">
        <w:rPr>
          <w:i/>
        </w:rPr>
        <w:t>Arrigato Investments Ltd</w:t>
      </w:r>
      <w:r>
        <w:t xml:space="preserve"> (HC) [2001] NZRMA 158</w:t>
      </w:r>
    </w:p>
    <w:p w:rsidR="000B7302" w:rsidRDefault="000B7302" w:rsidP="000B7302">
      <w:pPr>
        <w:pStyle w:val="ListBullet"/>
        <w:numPr>
          <w:ilvl w:val="0"/>
          <w:numId w:val="0"/>
        </w:numPr>
        <w:ind w:left="360" w:hanging="360"/>
      </w:pPr>
      <w:r>
        <w:rPr>
          <w:i/>
        </w:rPr>
        <w:t xml:space="preserve">Tairua Marine Ltd v Waikato Rc, </w:t>
      </w:r>
      <w:r>
        <w:t>HC AK, CIV 2005-485-1490, 29 June 2006, Asher J</w:t>
      </w:r>
    </w:p>
    <w:p w:rsidR="000B7302" w:rsidRDefault="000B7302" w:rsidP="000B7302">
      <w:pPr>
        <w:pStyle w:val="ListBullet"/>
        <w:numPr>
          <w:ilvl w:val="0"/>
          <w:numId w:val="0"/>
        </w:numPr>
        <w:ind w:left="360" w:hanging="360"/>
      </w:pPr>
      <w:r>
        <w:rPr>
          <w:i/>
        </w:rPr>
        <w:t>Auckland RC v Dye</w:t>
      </w:r>
      <w:r>
        <w:t xml:space="preserve"> (HC) [2001] NZRMA 49</w:t>
      </w:r>
    </w:p>
    <w:p w:rsidR="000B7302" w:rsidRDefault="000B7302" w:rsidP="000B7302">
      <w:pPr>
        <w:pStyle w:val="ListBullet"/>
        <w:numPr>
          <w:ilvl w:val="0"/>
          <w:numId w:val="0"/>
        </w:numPr>
        <w:ind w:left="360" w:hanging="360"/>
      </w:pPr>
      <w:r>
        <w:rPr>
          <w:i/>
        </w:rPr>
        <w:t xml:space="preserve">Dye v Auckland RC </w:t>
      </w:r>
      <w:r>
        <w:t>[2001] NZRMA 513</w:t>
      </w:r>
    </w:p>
    <w:p w:rsidR="000B7302" w:rsidRDefault="000B7302" w:rsidP="000B7302">
      <w:pPr>
        <w:pStyle w:val="ListBullet"/>
        <w:numPr>
          <w:ilvl w:val="0"/>
          <w:numId w:val="0"/>
        </w:numPr>
        <w:ind w:left="360" w:hanging="360"/>
      </w:pPr>
      <w:r>
        <w:rPr>
          <w:i/>
        </w:rPr>
        <w:t xml:space="preserve">Wilson v Selwyn DC </w:t>
      </w:r>
      <w:r>
        <w:t>[2005] NZRMA 76</w:t>
      </w:r>
    </w:p>
    <w:p w:rsidR="000B7302" w:rsidRDefault="000B7302" w:rsidP="000B7302">
      <w:pPr>
        <w:pStyle w:val="ListBullet"/>
        <w:numPr>
          <w:ilvl w:val="0"/>
          <w:numId w:val="0"/>
        </w:numPr>
        <w:ind w:left="360" w:hanging="360"/>
      </w:pPr>
      <w:r>
        <w:rPr>
          <w:i/>
        </w:rPr>
        <w:t>Queenstown Lakes DC v Hawthorn Estate Ltd</w:t>
      </w:r>
      <w:r>
        <w:t xml:space="preserve"> [2006] NZRMA 424</w:t>
      </w:r>
    </w:p>
    <w:p w:rsidR="000B7302" w:rsidRDefault="000B7302" w:rsidP="000B7302">
      <w:pPr>
        <w:pStyle w:val="ListBullet"/>
        <w:numPr>
          <w:ilvl w:val="0"/>
          <w:numId w:val="0"/>
        </w:numPr>
        <w:ind w:left="360" w:hanging="360"/>
      </w:pPr>
      <w:r>
        <w:t xml:space="preserve">Gardner – Hopkins, J. “the Existing Environment and the Permitted Baseline” </w:t>
      </w:r>
      <w:r>
        <w:rPr>
          <w:i/>
        </w:rPr>
        <w:t xml:space="preserve">RMJ </w:t>
      </w:r>
      <w:r>
        <w:t>(August 2006) pp 21-24</w:t>
      </w:r>
    </w:p>
    <w:p w:rsidR="000B7302" w:rsidRDefault="000B7302" w:rsidP="000B7302">
      <w:pPr>
        <w:pStyle w:val="ListBullet"/>
        <w:numPr>
          <w:ilvl w:val="0"/>
          <w:numId w:val="0"/>
        </w:numPr>
        <w:ind w:left="360" w:hanging="360"/>
      </w:pPr>
      <w:r>
        <w:t>Rive, V, “Second Wind: Project Hayes in the High Court”, RMB Vol 8 Issue 13 (Sept 2010) , 153-158</w:t>
      </w:r>
    </w:p>
    <w:p w:rsidR="000B7302" w:rsidRDefault="000B7302" w:rsidP="000B7302">
      <w:pPr>
        <w:pStyle w:val="ListBullet"/>
        <w:numPr>
          <w:ilvl w:val="0"/>
          <w:numId w:val="0"/>
        </w:numPr>
        <w:ind w:left="360" w:hanging="360"/>
      </w:pPr>
      <w:r>
        <w:rPr>
          <w:i/>
        </w:rPr>
        <w:t>Montessori Pre-School Charitable Turst v Waikato DC</w:t>
      </w:r>
      <w:r>
        <w:t xml:space="preserve"> [2007] NZRMA 55</w:t>
      </w:r>
    </w:p>
    <w:p w:rsidR="000B7302" w:rsidRDefault="000B7302" w:rsidP="000B7302">
      <w:pPr>
        <w:pStyle w:val="ListBullet"/>
        <w:numPr>
          <w:ilvl w:val="0"/>
          <w:numId w:val="0"/>
        </w:numPr>
        <w:ind w:left="360" w:hanging="360"/>
      </w:pPr>
      <w:r>
        <w:rPr>
          <w:i/>
        </w:rPr>
        <w:t xml:space="preserve">Whangamata Marina Society Inc v AG </w:t>
      </w:r>
      <w:r>
        <w:t>[2007] 1 NZLR 252 (headnote)</w:t>
      </w:r>
    </w:p>
    <w:p w:rsidR="000B7302" w:rsidRDefault="000B7302" w:rsidP="000B7302">
      <w:pPr>
        <w:pStyle w:val="ListBullet"/>
        <w:numPr>
          <w:ilvl w:val="0"/>
          <w:numId w:val="0"/>
        </w:numPr>
        <w:ind w:left="360" w:hanging="360"/>
      </w:pPr>
      <w:r>
        <w:rPr>
          <w:i/>
        </w:rPr>
        <w:t>Newbury DC v Secretary of State for the Environment</w:t>
      </w:r>
      <w:r>
        <w:t xml:space="preserve"> [1981] AC j578 (extract)</w:t>
      </w:r>
    </w:p>
    <w:p w:rsidR="000B7302" w:rsidRDefault="000B7302" w:rsidP="000B7302">
      <w:pPr>
        <w:pStyle w:val="ListBullet"/>
        <w:numPr>
          <w:ilvl w:val="0"/>
          <w:numId w:val="0"/>
        </w:numPr>
        <w:ind w:left="360" w:hanging="360"/>
      </w:pPr>
      <w:r>
        <w:rPr>
          <w:i/>
        </w:rPr>
        <w:t xml:space="preserve">Waitakere CC v Estate Homes Ltd </w:t>
      </w:r>
      <w:r>
        <w:t>[2006] NZSC 112</w:t>
      </w:r>
    </w:p>
    <w:p w:rsidR="000B7302" w:rsidRDefault="000B7302" w:rsidP="000B7302">
      <w:pPr>
        <w:pStyle w:val="ListBullet"/>
        <w:numPr>
          <w:ilvl w:val="0"/>
          <w:numId w:val="0"/>
        </w:numPr>
        <w:ind w:left="360" w:hanging="360"/>
      </w:pPr>
    </w:p>
    <w:p w:rsidR="000B7302" w:rsidRDefault="000B7302" w:rsidP="000B7302">
      <w:pPr>
        <w:pStyle w:val="ListBullet"/>
        <w:numPr>
          <w:ilvl w:val="0"/>
          <w:numId w:val="0"/>
        </w:numPr>
        <w:ind w:left="360" w:hanging="360"/>
        <w:rPr>
          <w:b/>
        </w:rPr>
      </w:pPr>
      <w:r>
        <w:rPr>
          <w:b/>
        </w:rPr>
        <w:t>EXISTING USES</w:t>
      </w:r>
    </w:p>
    <w:p w:rsidR="000B7302" w:rsidRDefault="000B7302" w:rsidP="000B7302">
      <w:pPr>
        <w:pStyle w:val="ListBullet"/>
        <w:numPr>
          <w:ilvl w:val="0"/>
          <w:numId w:val="0"/>
        </w:numPr>
        <w:ind w:left="360" w:hanging="360"/>
      </w:pPr>
      <w:r>
        <w:rPr>
          <w:i/>
        </w:rPr>
        <w:t xml:space="preserve">Springs Promotions Ltd v Springs Stadium Residents Association Inc </w:t>
      </w:r>
      <w:r>
        <w:t>[2006] NZRMA 101</w:t>
      </w:r>
    </w:p>
    <w:p w:rsidR="000B7302" w:rsidRDefault="000B7302" w:rsidP="000B7302">
      <w:pPr>
        <w:pStyle w:val="ListBullet"/>
        <w:numPr>
          <w:ilvl w:val="0"/>
          <w:numId w:val="0"/>
        </w:numPr>
        <w:ind w:left="360" w:hanging="360"/>
      </w:pPr>
      <w:r>
        <w:rPr>
          <w:i/>
        </w:rPr>
        <w:t xml:space="preserve">Rodney DC v Eyres Eco-Park Ltd </w:t>
      </w:r>
      <w:r>
        <w:t>[2007] NZRMA 1 (headnote)</w:t>
      </w:r>
    </w:p>
    <w:p w:rsidR="000B7302" w:rsidRDefault="000B7302" w:rsidP="000B7302">
      <w:pPr>
        <w:pStyle w:val="ListBullet"/>
        <w:numPr>
          <w:ilvl w:val="0"/>
          <w:numId w:val="0"/>
        </w:numPr>
        <w:ind w:left="360" w:hanging="360"/>
      </w:pPr>
    </w:p>
    <w:p w:rsidR="000B7302" w:rsidRDefault="000B7302" w:rsidP="000B7302">
      <w:pPr>
        <w:pStyle w:val="ListBullet"/>
        <w:numPr>
          <w:ilvl w:val="0"/>
          <w:numId w:val="0"/>
        </w:numPr>
        <w:ind w:left="360" w:hanging="360"/>
        <w:jc w:val="center"/>
        <w:rPr>
          <w:b/>
        </w:rPr>
      </w:pPr>
      <w:r>
        <w:rPr>
          <w:b/>
        </w:rPr>
        <w:t>X. RMA : PUBLIC WORKS, DESIGNATIONS, HERITAGE ORDERS</w:t>
      </w:r>
    </w:p>
    <w:p w:rsidR="000B7302" w:rsidRDefault="000B7302" w:rsidP="000B7302">
      <w:pPr>
        <w:pStyle w:val="ListBullet"/>
        <w:numPr>
          <w:ilvl w:val="0"/>
          <w:numId w:val="0"/>
        </w:numPr>
        <w:ind w:left="360" w:hanging="360"/>
      </w:pPr>
      <w:r>
        <w:t>Public Works Act Part 2 ss15A-31</w:t>
      </w:r>
    </w:p>
    <w:p w:rsidR="000B7302" w:rsidRDefault="000B7302" w:rsidP="000B7302">
      <w:pPr>
        <w:pStyle w:val="ListBullet"/>
        <w:numPr>
          <w:ilvl w:val="0"/>
          <w:numId w:val="0"/>
        </w:numPr>
        <w:ind w:left="360" w:hanging="360"/>
      </w:pPr>
      <w:r>
        <w:rPr>
          <w:i/>
        </w:rPr>
        <w:t xml:space="preserve">Waitakere CC v Brunel </w:t>
      </w:r>
      <w:r>
        <w:t>[2007] NZRMA 235</w:t>
      </w:r>
    </w:p>
    <w:p w:rsidR="000B7302" w:rsidRDefault="000B7302" w:rsidP="000B7302">
      <w:pPr>
        <w:pStyle w:val="ListBullet"/>
        <w:numPr>
          <w:ilvl w:val="0"/>
          <w:numId w:val="0"/>
        </w:numPr>
        <w:ind w:left="360" w:hanging="360"/>
      </w:pPr>
      <w:r>
        <w:rPr>
          <w:i/>
        </w:rPr>
        <w:t>Donkin v Board of Trustees of the Sunnybrae School</w:t>
      </w:r>
      <w:r>
        <w:t xml:space="preserve"> [1997] NZRMA 342 (supra)</w:t>
      </w:r>
    </w:p>
    <w:p w:rsidR="000B7302" w:rsidRDefault="000B7302" w:rsidP="000B7302">
      <w:pPr>
        <w:pStyle w:val="ListBullet"/>
        <w:numPr>
          <w:ilvl w:val="0"/>
          <w:numId w:val="0"/>
        </w:numPr>
        <w:ind w:left="360" w:hanging="360"/>
      </w:pPr>
      <w:r>
        <w:rPr>
          <w:i/>
        </w:rPr>
        <w:t>Waitakere CC v Minister of Defence</w:t>
      </w:r>
      <w:r>
        <w:t xml:space="preserve"> [2006] 253</w:t>
      </w:r>
    </w:p>
    <w:p w:rsidR="00741E78" w:rsidRDefault="000B7302" w:rsidP="000B7302">
      <w:pPr>
        <w:pStyle w:val="ListBullet"/>
        <w:numPr>
          <w:ilvl w:val="0"/>
          <w:numId w:val="0"/>
        </w:numPr>
        <w:ind w:left="360" w:hanging="360"/>
      </w:pPr>
      <w:r>
        <w:rPr>
          <w:i/>
        </w:rPr>
        <w:t>Queenstown Airport Corp Ltd v Skipworth</w:t>
      </w:r>
      <w:r>
        <w:t xml:space="preserve"> [2001] 2 NZLR 621</w:t>
      </w: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0B7302">
      <w:pPr>
        <w:pStyle w:val="ListBullet"/>
        <w:numPr>
          <w:ilvl w:val="0"/>
          <w:numId w:val="0"/>
        </w:numPr>
        <w:ind w:left="360" w:hanging="360"/>
      </w:pPr>
    </w:p>
    <w:p w:rsidR="00741E78" w:rsidRDefault="00741E78" w:rsidP="00741E78">
      <w:pPr>
        <w:pStyle w:val="ListBullet"/>
        <w:numPr>
          <w:ilvl w:val="0"/>
          <w:numId w:val="0"/>
        </w:numPr>
        <w:jc w:val="center"/>
        <w:rPr>
          <w:b/>
        </w:rPr>
      </w:pPr>
      <w:r>
        <w:rPr>
          <w:b/>
        </w:rPr>
        <w:t>TORTS 2010</w:t>
      </w:r>
    </w:p>
    <w:p w:rsidR="00741E78" w:rsidRDefault="00741E78" w:rsidP="00741E78">
      <w:pPr>
        <w:pStyle w:val="ListBullet"/>
        <w:numPr>
          <w:ilvl w:val="0"/>
          <w:numId w:val="0"/>
        </w:numPr>
        <w:jc w:val="center"/>
        <w:rPr>
          <w:b/>
        </w:rPr>
      </w:pPr>
      <w:r>
        <w:rPr>
          <w:b/>
        </w:rPr>
        <w:t>I. INTENTIONAL TORTS, DEFAMATION AND PRIVACY</w:t>
      </w:r>
    </w:p>
    <w:p w:rsidR="00741E78" w:rsidRDefault="00741E78" w:rsidP="00741E78">
      <w:pPr>
        <w:pStyle w:val="ListBullet"/>
        <w:numPr>
          <w:ilvl w:val="0"/>
          <w:numId w:val="0"/>
        </w:numPr>
        <w:jc w:val="center"/>
        <w:rPr>
          <w:b/>
        </w:rPr>
      </w:pPr>
    </w:p>
    <w:p w:rsidR="00741E78" w:rsidRDefault="00741E78" w:rsidP="00741E78">
      <w:pPr>
        <w:pStyle w:val="ListBullet"/>
        <w:numPr>
          <w:ilvl w:val="0"/>
          <w:numId w:val="0"/>
        </w:numPr>
      </w:pPr>
      <w:r>
        <w:rPr>
          <w:i/>
        </w:rPr>
        <w:t xml:space="preserve">Wilson v New Brighton Panelbeaters Ltd </w:t>
      </w:r>
      <w:r>
        <w:t>[1989] 1 NZLR 74</w:t>
      </w:r>
    </w:p>
    <w:p w:rsidR="00741E78" w:rsidRDefault="00741E78" w:rsidP="00741E78">
      <w:pPr>
        <w:pStyle w:val="ListBullet"/>
        <w:numPr>
          <w:ilvl w:val="0"/>
          <w:numId w:val="0"/>
        </w:numPr>
      </w:pPr>
      <w:r>
        <w:rPr>
          <w:i/>
        </w:rPr>
        <w:t>OBG Ltd v Allan</w:t>
      </w:r>
      <w:r>
        <w:t xml:space="preserve"> [2007] UKHL 21; [2008] 1 AC j18</w:t>
      </w:r>
    </w:p>
    <w:p w:rsidR="00741E78" w:rsidRDefault="00741E78" w:rsidP="00741E78">
      <w:pPr>
        <w:pStyle w:val="ListBullet"/>
        <w:numPr>
          <w:ilvl w:val="0"/>
          <w:numId w:val="0"/>
        </w:numPr>
      </w:pPr>
      <w:r>
        <w:rPr>
          <w:i/>
        </w:rPr>
        <w:t>Revenue and Customs Commissioners v Total Network SL</w:t>
      </w:r>
      <w:r>
        <w:t xml:space="preserve"> [2008] UKHL 19; [2008] 1 AC 1222</w:t>
      </w:r>
    </w:p>
    <w:p w:rsidR="00741E78" w:rsidRDefault="00741E78" w:rsidP="00741E78">
      <w:pPr>
        <w:pStyle w:val="ListBullet"/>
        <w:numPr>
          <w:ilvl w:val="0"/>
          <w:numId w:val="0"/>
        </w:numPr>
      </w:pPr>
      <w:r>
        <w:t>Defamation Act 1992</w:t>
      </w:r>
    </w:p>
    <w:p w:rsidR="00741E78" w:rsidRDefault="00741E78" w:rsidP="00741E78">
      <w:pPr>
        <w:pStyle w:val="ListBullet"/>
        <w:numPr>
          <w:ilvl w:val="0"/>
          <w:numId w:val="0"/>
        </w:numPr>
      </w:pPr>
      <w:r>
        <w:rPr>
          <w:i/>
        </w:rPr>
        <w:t>Hill v Church of Scientology of Toronto</w:t>
      </w:r>
      <w:r>
        <w:t xml:space="preserve"> (1995) 126 DLR (4</w:t>
      </w:r>
      <w:r w:rsidRPr="00741E78">
        <w:rPr>
          <w:vertAlign w:val="superscript"/>
        </w:rPr>
        <w:t>th</w:t>
      </w:r>
      <w:r>
        <w:t>) 129</w:t>
      </w:r>
    </w:p>
    <w:p w:rsidR="00741E78" w:rsidRDefault="00741E78" w:rsidP="00741E78">
      <w:pPr>
        <w:pStyle w:val="ListBullet"/>
        <w:numPr>
          <w:ilvl w:val="0"/>
          <w:numId w:val="0"/>
        </w:numPr>
      </w:pPr>
      <w:r>
        <w:rPr>
          <w:i/>
        </w:rPr>
        <w:t>Berkoff v Burchill</w:t>
      </w:r>
      <w:r>
        <w:t xml:space="preserve"> [1996] 4 All ER 1008</w:t>
      </w:r>
    </w:p>
    <w:p w:rsidR="00741E78" w:rsidRDefault="00741E78" w:rsidP="00741E78">
      <w:pPr>
        <w:pStyle w:val="ListBullet"/>
        <w:numPr>
          <w:ilvl w:val="0"/>
          <w:numId w:val="0"/>
        </w:numPr>
      </w:pPr>
      <w:r>
        <w:rPr>
          <w:i/>
        </w:rPr>
        <w:t>Charleston v News Group Newspapers</w:t>
      </w:r>
      <w:r>
        <w:t xml:space="preserve"> [1995] 2 AC 65 (HL)</w:t>
      </w:r>
    </w:p>
    <w:p w:rsidR="00741E78" w:rsidRDefault="00741E78" w:rsidP="00741E78">
      <w:pPr>
        <w:pStyle w:val="ListBullet"/>
        <w:numPr>
          <w:ilvl w:val="0"/>
          <w:numId w:val="0"/>
        </w:numPr>
      </w:pPr>
      <w:r>
        <w:rPr>
          <w:i/>
        </w:rPr>
        <w:t xml:space="preserve">New Zealand Magazines Ltd. V Hadlee (No 2) </w:t>
      </w:r>
      <w:r>
        <w:t>[2005] NZAR 621 (CA)</w:t>
      </w:r>
    </w:p>
    <w:p w:rsidR="00741E78" w:rsidRDefault="00741E78" w:rsidP="00741E78">
      <w:pPr>
        <w:pStyle w:val="ListBullet"/>
        <w:numPr>
          <w:ilvl w:val="0"/>
          <w:numId w:val="0"/>
        </w:numPr>
      </w:pPr>
      <w:r>
        <w:rPr>
          <w:i/>
        </w:rPr>
        <w:t xml:space="preserve">Templeton v Jones </w:t>
      </w:r>
      <w:r>
        <w:t>[1984] 1 NZLR 448 (CA)</w:t>
      </w:r>
    </w:p>
    <w:p w:rsidR="00741E78" w:rsidRDefault="00741E78" w:rsidP="00741E78">
      <w:pPr>
        <w:pStyle w:val="ListBullet"/>
        <w:numPr>
          <w:ilvl w:val="0"/>
          <w:numId w:val="0"/>
        </w:numPr>
      </w:pPr>
      <w:r>
        <w:rPr>
          <w:i/>
        </w:rPr>
        <w:t>Broadcasting Corporation of New Zealand v Crush</w:t>
      </w:r>
      <w:r>
        <w:t xml:space="preserve"> [1988] 2 NZLR 235 (CA)</w:t>
      </w:r>
    </w:p>
    <w:p w:rsidR="00741E78" w:rsidRDefault="00741E78" w:rsidP="00741E78">
      <w:pPr>
        <w:pStyle w:val="ListBullet"/>
        <w:numPr>
          <w:ilvl w:val="0"/>
          <w:numId w:val="0"/>
        </w:numPr>
      </w:pPr>
      <w:r>
        <w:rPr>
          <w:i/>
        </w:rPr>
        <w:t>Manning v TV3 Network Services Ltd</w:t>
      </w:r>
      <w:r>
        <w:t xml:space="preserve"> [2003] NZAR 328</w:t>
      </w:r>
    </w:p>
    <w:p w:rsidR="00741E78" w:rsidRDefault="00741E78" w:rsidP="00741E78">
      <w:pPr>
        <w:pStyle w:val="ListBullet"/>
        <w:numPr>
          <w:ilvl w:val="0"/>
          <w:numId w:val="0"/>
        </w:numPr>
      </w:pPr>
      <w:r>
        <w:rPr>
          <w:i/>
        </w:rPr>
        <w:t>Television New Zealand Ltd v Haines</w:t>
      </w:r>
      <w:r>
        <w:t xml:space="preserve"> [2006] 2 NZLR 433 (CA)</w:t>
      </w:r>
    </w:p>
    <w:p w:rsidR="00741E78" w:rsidRDefault="00741E78" w:rsidP="00741E78">
      <w:pPr>
        <w:pStyle w:val="ListBullet"/>
        <w:numPr>
          <w:ilvl w:val="0"/>
          <w:numId w:val="0"/>
        </w:numPr>
      </w:pPr>
      <w:r>
        <w:rPr>
          <w:i/>
        </w:rPr>
        <w:t>Awa v Independent News Auckland Ltd</w:t>
      </w:r>
      <w:r>
        <w:t xml:space="preserve"> [1995] 3 NZLR 701</w:t>
      </w:r>
    </w:p>
    <w:p w:rsidR="00741E78" w:rsidRDefault="00741E78" w:rsidP="00741E78">
      <w:pPr>
        <w:pStyle w:val="ListBullet"/>
        <w:numPr>
          <w:ilvl w:val="0"/>
          <w:numId w:val="0"/>
        </w:numPr>
      </w:pPr>
      <w:r>
        <w:rPr>
          <w:i/>
        </w:rPr>
        <w:t xml:space="preserve">Lange v Atkinson </w:t>
      </w:r>
      <w:r>
        <w:t>[1998] 3 NZLR 424 (CA)</w:t>
      </w:r>
    </w:p>
    <w:p w:rsidR="00741E78" w:rsidRPr="00741E78" w:rsidRDefault="00741E78" w:rsidP="00741E78">
      <w:pPr>
        <w:pStyle w:val="ListBullet"/>
        <w:numPr>
          <w:ilvl w:val="0"/>
          <w:numId w:val="0"/>
        </w:numPr>
      </w:pPr>
      <w:r>
        <w:rPr>
          <w:i/>
        </w:rPr>
        <w:t xml:space="preserve">Lange v Atkinson </w:t>
      </w:r>
      <w:r>
        <w:t>[2000] 1 NZLR 257 (PC)</w:t>
      </w:r>
    </w:p>
    <w:p w:rsidR="00741E78" w:rsidRDefault="00741E78" w:rsidP="00741E78">
      <w:pPr>
        <w:pStyle w:val="ListBullet"/>
        <w:numPr>
          <w:ilvl w:val="0"/>
          <w:numId w:val="0"/>
        </w:numPr>
      </w:pPr>
      <w:r>
        <w:rPr>
          <w:i/>
        </w:rPr>
        <w:t>Lange v Atkinson</w:t>
      </w:r>
      <w:r>
        <w:t xml:space="preserve"> [2000] 3 NZLR 385 (CA)</w:t>
      </w:r>
    </w:p>
    <w:p w:rsidR="00741E78" w:rsidRPr="00741E78" w:rsidRDefault="00741E78" w:rsidP="00741E78">
      <w:pPr>
        <w:pStyle w:val="ListBullet"/>
        <w:numPr>
          <w:ilvl w:val="0"/>
          <w:numId w:val="0"/>
        </w:numPr>
      </w:pPr>
      <w:r>
        <w:rPr>
          <w:i/>
        </w:rPr>
        <w:t>Vickery v McLean</w:t>
      </w:r>
      <w:r>
        <w:t xml:space="preserve"> [2006] NZAR 481 (CA)</w:t>
      </w:r>
    </w:p>
    <w:p w:rsidR="00741E78" w:rsidRDefault="00741E78" w:rsidP="00741E78">
      <w:pPr>
        <w:pStyle w:val="ListBullet"/>
        <w:numPr>
          <w:ilvl w:val="0"/>
          <w:numId w:val="0"/>
        </w:numPr>
      </w:pPr>
      <w:r>
        <w:rPr>
          <w:i/>
        </w:rPr>
        <w:t xml:space="preserve">Hosking v Runting </w:t>
      </w:r>
      <w:r>
        <w:t>[2005] 1 NZLR 1 (CA)</w:t>
      </w:r>
    </w:p>
    <w:p w:rsidR="00741E78" w:rsidRDefault="00741E78" w:rsidP="00741E78">
      <w:pPr>
        <w:pStyle w:val="ListBullet"/>
        <w:numPr>
          <w:ilvl w:val="0"/>
          <w:numId w:val="0"/>
        </w:numPr>
      </w:pPr>
    </w:p>
    <w:p w:rsidR="00741E78" w:rsidRDefault="00741E78" w:rsidP="00741E78">
      <w:pPr>
        <w:pStyle w:val="ListBullet"/>
        <w:numPr>
          <w:ilvl w:val="0"/>
          <w:numId w:val="0"/>
        </w:numPr>
        <w:jc w:val="center"/>
        <w:rPr>
          <w:b/>
        </w:rPr>
      </w:pPr>
      <w:r>
        <w:rPr>
          <w:b/>
        </w:rPr>
        <w:t>II. ACCIDENT COMPENSATION</w:t>
      </w:r>
    </w:p>
    <w:p w:rsidR="00741E78" w:rsidRDefault="00741E78" w:rsidP="00741E78">
      <w:pPr>
        <w:pStyle w:val="ListBullet"/>
        <w:numPr>
          <w:ilvl w:val="0"/>
          <w:numId w:val="0"/>
        </w:numPr>
      </w:pPr>
      <w:r>
        <w:t>The Woodhouse report 1967  Part 1 Summary and Objectives</w:t>
      </w:r>
    </w:p>
    <w:p w:rsidR="00741E78" w:rsidRDefault="00741E78" w:rsidP="00741E78">
      <w:pPr>
        <w:pStyle w:val="ListBullet"/>
        <w:numPr>
          <w:ilvl w:val="0"/>
          <w:numId w:val="0"/>
        </w:numPr>
      </w:pPr>
      <w:r>
        <w:t>Injury Prevention, Rehabilitation, and Compensation Act 2001 Excerpts</w:t>
      </w:r>
    </w:p>
    <w:p w:rsidR="00741E78" w:rsidRDefault="00741E78" w:rsidP="00741E78">
      <w:pPr>
        <w:pStyle w:val="ListBullet"/>
        <w:numPr>
          <w:ilvl w:val="0"/>
          <w:numId w:val="0"/>
        </w:numPr>
      </w:pPr>
      <w:r>
        <w:t>Flow Chart : Cover under the Injury Prevention, Rehabilitation, and Compensation Act 2001</w:t>
      </w:r>
    </w:p>
    <w:p w:rsidR="00741E78" w:rsidRDefault="00741E78" w:rsidP="00741E78">
      <w:pPr>
        <w:pStyle w:val="ListBullet"/>
        <w:numPr>
          <w:ilvl w:val="0"/>
          <w:numId w:val="0"/>
        </w:numPr>
      </w:pPr>
      <w:r>
        <w:rPr>
          <w:i/>
        </w:rPr>
        <w:t>Wallbutton v ACC</w:t>
      </w:r>
      <w:r>
        <w:t>f [1983] NZACR 629</w:t>
      </w:r>
    </w:p>
    <w:p w:rsidR="00741E78" w:rsidRDefault="00741E78" w:rsidP="00741E78">
      <w:pPr>
        <w:pStyle w:val="ListBullet"/>
        <w:numPr>
          <w:ilvl w:val="0"/>
          <w:numId w:val="0"/>
        </w:numPr>
      </w:pPr>
      <w:r>
        <w:rPr>
          <w:i/>
        </w:rPr>
        <w:t>Harrild v Director of Proceedings</w:t>
      </w:r>
      <w:r>
        <w:t xml:space="preserve"> [2003] 3 NZLR 289</w:t>
      </w:r>
    </w:p>
    <w:p w:rsidR="00741E78" w:rsidRDefault="00741E78" w:rsidP="00741E78">
      <w:pPr>
        <w:pStyle w:val="ListBullet"/>
        <w:numPr>
          <w:ilvl w:val="0"/>
          <w:numId w:val="0"/>
        </w:numPr>
      </w:pPr>
      <w:r>
        <w:rPr>
          <w:i/>
        </w:rPr>
        <w:t xml:space="preserve">ACC v D </w:t>
      </w:r>
      <w:r>
        <w:t>[2008] NZCA 576</w:t>
      </w:r>
    </w:p>
    <w:p w:rsidR="00741E78" w:rsidRDefault="00741E78" w:rsidP="00741E78">
      <w:pPr>
        <w:pStyle w:val="ListBullet"/>
        <w:numPr>
          <w:ilvl w:val="0"/>
          <w:numId w:val="0"/>
        </w:numPr>
      </w:pPr>
      <w:r>
        <w:rPr>
          <w:i/>
        </w:rPr>
        <w:t>Lovelace v ACC</w:t>
      </w:r>
      <w:r>
        <w:t xml:space="preserve"> [2001] NZAR 129</w:t>
      </w:r>
    </w:p>
    <w:p w:rsidR="00741E78" w:rsidRDefault="00741E78" w:rsidP="00741E78">
      <w:pPr>
        <w:pStyle w:val="ListBullet"/>
        <w:numPr>
          <w:ilvl w:val="0"/>
          <w:numId w:val="0"/>
        </w:numPr>
      </w:pPr>
      <w:r>
        <w:rPr>
          <w:i/>
        </w:rPr>
        <w:t>Queenstown Lakes District Council v Palmer</w:t>
      </w:r>
      <w:r>
        <w:t xml:space="preserve"> [1999] 1 NZLR 549</w:t>
      </w:r>
    </w:p>
    <w:p w:rsidR="00741E78" w:rsidRDefault="00741E78" w:rsidP="00741E78">
      <w:pPr>
        <w:pStyle w:val="ListBullet"/>
        <w:numPr>
          <w:ilvl w:val="0"/>
          <w:numId w:val="0"/>
        </w:numPr>
      </w:pPr>
      <w:r>
        <w:rPr>
          <w:i/>
        </w:rPr>
        <w:t>Donselaar v Donselaar</w:t>
      </w:r>
      <w:r>
        <w:t xml:space="preserve"> [1982] 1 NZLR 97</w:t>
      </w:r>
    </w:p>
    <w:p w:rsidR="007426B6" w:rsidRDefault="00741E78" w:rsidP="00741E78">
      <w:pPr>
        <w:pStyle w:val="ListBullet"/>
        <w:numPr>
          <w:ilvl w:val="0"/>
          <w:numId w:val="0"/>
        </w:numPr>
      </w:pPr>
      <w:r>
        <w:rPr>
          <w:i/>
        </w:rPr>
        <w:t xml:space="preserve">Bottrill v A </w:t>
      </w:r>
      <w:r>
        <w:t>[2003] 2 NZLR 721</w:t>
      </w: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1E78">
      <w:pPr>
        <w:pStyle w:val="ListBullet"/>
        <w:numPr>
          <w:ilvl w:val="0"/>
          <w:numId w:val="0"/>
        </w:numPr>
      </w:pPr>
    </w:p>
    <w:p w:rsidR="007426B6" w:rsidRDefault="007426B6" w:rsidP="007426B6">
      <w:pPr>
        <w:pStyle w:val="ListBullet"/>
        <w:numPr>
          <w:ilvl w:val="0"/>
          <w:numId w:val="0"/>
        </w:numPr>
        <w:jc w:val="center"/>
        <w:rPr>
          <w:b/>
        </w:rPr>
      </w:pPr>
      <w:r>
        <w:rPr>
          <w:b/>
        </w:rPr>
        <w:t>INTERNATIONAL HUMAN RIGHTS LAW – LAWS 467</w:t>
      </w:r>
    </w:p>
    <w:p w:rsidR="007426B6" w:rsidRDefault="007426B6" w:rsidP="007426B6">
      <w:pPr>
        <w:pStyle w:val="ListBullet"/>
        <w:numPr>
          <w:ilvl w:val="0"/>
          <w:numId w:val="0"/>
        </w:numPr>
        <w:jc w:val="center"/>
        <w:rPr>
          <w:b/>
        </w:rPr>
      </w:pPr>
    </w:p>
    <w:p w:rsidR="007426B6" w:rsidRDefault="007426B6" w:rsidP="007426B6">
      <w:pPr>
        <w:pStyle w:val="ListBullet"/>
        <w:numPr>
          <w:ilvl w:val="0"/>
          <w:numId w:val="32"/>
        </w:numPr>
        <w:rPr>
          <w:b/>
        </w:rPr>
      </w:pPr>
      <w:r>
        <w:rPr>
          <w:b/>
        </w:rPr>
        <w:t>HISTORY AND THEORY : FIVE CONCEPTUAL CHALLENGES</w:t>
      </w:r>
    </w:p>
    <w:p w:rsidR="007426B6" w:rsidRDefault="007426B6" w:rsidP="007426B6">
      <w:pPr>
        <w:pStyle w:val="ListBullet"/>
        <w:numPr>
          <w:ilvl w:val="0"/>
          <w:numId w:val="0"/>
        </w:numPr>
        <w:ind w:left="1080"/>
        <w:rPr>
          <w:b/>
        </w:rPr>
      </w:pPr>
    </w:p>
    <w:p w:rsidR="007426B6" w:rsidRDefault="007426B6" w:rsidP="007426B6">
      <w:pPr>
        <w:pStyle w:val="ListBullet"/>
        <w:numPr>
          <w:ilvl w:val="0"/>
          <w:numId w:val="33"/>
        </w:numPr>
        <w:rPr>
          <w:b/>
        </w:rPr>
      </w:pPr>
      <w:r>
        <w:rPr>
          <w:b/>
        </w:rPr>
        <w:t>Recognition of Individuals in a State-Centred Legal System</w:t>
      </w:r>
    </w:p>
    <w:p w:rsidR="007426B6" w:rsidRDefault="007426B6" w:rsidP="007426B6">
      <w:pPr>
        <w:pStyle w:val="ListBullet"/>
        <w:numPr>
          <w:ilvl w:val="0"/>
          <w:numId w:val="0"/>
        </w:numPr>
        <w:ind w:left="720"/>
      </w:pPr>
      <w:r>
        <w:t xml:space="preserve">Louis Henkin, “State Values and Other Values: Human Rights” in </w:t>
      </w:r>
      <w:r>
        <w:rPr>
          <w:i/>
        </w:rPr>
        <w:t>International Law: Politics and Values</w:t>
      </w:r>
      <w:r>
        <w:t xml:space="preserve"> (The Netherlands: Martinus Nijhoff, 1995) pp. 168-74</w:t>
      </w:r>
    </w:p>
    <w:p w:rsidR="007426B6" w:rsidRDefault="007426B6" w:rsidP="007426B6">
      <w:pPr>
        <w:pStyle w:val="ListBullet"/>
        <w:numPr>
          <w:ilvl w:val="0"/>
          <w:numId w:val="0"/>
        </w:numPr>
        <w:ind w:left="720"/>
      </w:pPr>
      <w:r>
        <w:t xml:space="preserve">W. Michael Reisman, “Sovereignty and Human Rights in Contemporary International Law”, 84 </w:t>
      </w:r>
      <w:r>
        <w:rPr>
          <w:i/>
        </w:rPr>
        <w:t>AJIL</w:t>
      </w:r>
      <w:r>
        <w:t xml:space="preserve"> (1990) 866</w:t>
      </w:r>
    </w:p>
    <w:p w:rsidR="007426B6" w:rsidRDefault="007426B6" w:rsidP="007426B6">
      <w:pPr>
        <w:pStyle w:val="ListBullet"/>
        <w:numPr>
          <w:ilvl w:val="0"/>
          <w:numId w:val="0"/>
        </w:numPr>
        <w:ind w:left="720"/>
      </w:pPr>
    </w:p>
    <w:p w:rsidR="007426B6" w:rsidRDefault="007426B6" w:rsidP="007426B6">
      <w:pPr>
        <w:pStyle w:val="ListBullet"/>
        <w:numPr>
          <w:ilvl w:val="0"/>
          <w:numId w:val="33"/>
        </w:numPr>
        <w:rPr>
          <w:b/>
        </w:rPr>
      </w:pPr>
      <w:r>
        <w:rPr>
          <w:b/>
        </w:rPr>
        <w:t>Beyond Morality: the recognition of human “rights”</w:t>
      </w:r>
    </w:p>
    <w:p w:rsidR="007426B6" w:rsidRDefault="007426B6" w:rsidP="007426B6">
      <w:pPr>
        <w:pStyle w:val="ListBullet"/>
        <w:numPr>
          <w:ilvl w:val="0"/>
          <w:numId w:val="0"/>
        </w:numPr>
        <w:ind w:left="720"/>
      </w:pPr>
      <w:r>
        <w:t xml:space="preserve">Richard Wasserstrom, “Rights, Human Rights and Racial Discrimination” in Lyons (ed.), </w:t>
      </w:r>
      <w:r>
        <w:rPr>
          <w:i/>
        </w:rPr>
        <w:t>Rights</w:t>
      </w:r>
      <w:r>
        <w:t xml:space="preserve"> (Belmont, Ca.: Wadsworth, 1979). Pp 58=50</w:t>
      </w:r>
    </w:p>
    <w:p w:rsidR="007426B6" w:rsidRDefault="007426B6" w:rsidP="007426B6">
      <w:pPr>
        <w:pStyle w:val="ListBullet"/>
        <w:numPr>
          <w:ilvl w:val="0"/>
          <w:numId w:val="0"/>
        </w:numPr>
        <w:ind w:left="720"/>
      </w:pPr>
      <w:r>
        <w:t xml:space="preserve">Alastair MacIntyre, </w:t>
      </w:r>
      <w:r>
        <w:rPr>
          <w:i/>
        </w:rPr>
        <w:t>After Virtue</w:t>
      </w:r>
      <w:r>
        <w:t xml:space="preserve"> (Notre Dame: University of Notre Dame Press 1981), pp 69-70</w:t>
      </w:r>
    </w:p>
    <w:p w:rsidR="00DE2467" w:rsidRDefault="007426B6" w:rsidP="007426B6">
      <w:pPr>
        <w:pStyle w:val="ListBullet"/>
        <w:numPr>
          <w:ilvl w:val="0"/>
          <w:numId w:val="0"/>
        </w:numPr>
        <w:ind w:left="720"/>
      </w:pPr>
      <w:r>
        <w:t xml:space="preserve">Jerome Shestack, “The Jurisprudence of Human Rights” in T. Meron (ed.) </w:t>
      </w:r>
      <w:r>
        <w:rPr>
          <w:i/>
        </w:rPr>
        <w:t xml:space="preserve">Human Rights in International Law </w:t>
      </w:r>
      <w:r>
        <w:t>(Oxford: Oxford University Press, 1985) pp. 75-98</w:t>
      </w:r>
    </w:p>
    <w:p w:rsidR="00DE2467" w:rsidRDefault="00DE2467" w:rsidP="007426B6">
      <w:pPr>
        <w:pStyle w:val="ListBullet"/>
        <w:numPr>
          <w:ilvl w:val="0"/>
          <w:numId w:val="0"/>
        </w:numPr>
        <w:ind w:left="720"/>
      </w:pPr>
    </w:p>
    <w:p w:rsidR="00DE2467" w:rsidRDefault="00DE2467" w:rsidP="00DE2467">
      <w:pPr>
        <w:pStyle w:val="ListBullet"/>
        <w:numPr>
          <w:ilvl w:val="0"/>
          <w:numId w:val="33"/>
        </w:numPr>
        <w:rPr>
          <w:b/>
        </w:rPr>
      </w:pPr>
      <w:r>
        <w:rPr>
          <w:b/>
        </w:rPr>
        <w:t>Differing conceptions of human rights</w:t>
      </w:r>
    </w:p>
    <w:p w:rsidR="00DE2467" w:rsidRDefault="00DE2467" w:rsidP="00DE2467">
      <w:pPr>
        <w:pStyle w:val="ListBullet"/>
        <w:numPr>
          <w:ilvl w:val="0"/>
          <w:numId w:val="0"/>
        </w:numPr>
        <w:ind w:left="720"/>
      </w:pPr>
      <w:r>
        <w:t xml:space="preserve">Maurice Cranston, “Human Rights, Real and Supposed”, in Raphael (ed.), </w:t>
      </w:r>
      <w:r>
        <w:rPr>
          <w:i/>
        </w:rPr>
        <w:t>Political Theory and the Rights of Man</w:t>
      </w:r>
      <w:r>
        <w:t xml:space="preserve"> (Bloomington, 1967) p.43</w:t>
      </w:r>
    </w:p>
    <w:p w:rsidR="00DE2467" w:rsidRDefault="00DE2467" w:rsidP="00DE2467">
      <w:pPr>
        <w:pStyle w:val="ListBullet"/>
        <w:numPr>
          <w:ilvl w:val="0"/>
          <w:numId w:val="0"/>
        </w:numPr>
        <w:ind w:left="720"/>
      </w:pPr>
      <w:r>
        <w:t xml:space="preserve">Karl Marx, “On the Jewish Question” in Tucker (ed.), </w:t>
      </w:r>
      <w:r>
        <w:rPr>
          <w:i/>
        </w:rPr>
        <w:t>The Marx-Engles Reader</w:t>
      </w:r>
      <w:r>
        <w:t xml:space="preserve"> (1972) p.24</w:t>
      </w:r>
    </w:p>
    <w:p w:rsidR="00DE2467" w:rsidRDefault="00DE2467" w:rsidP="00DE2467">
      <w:pPr>
        <w:pStyle w:val="ListBullet"/>
        <w:numPr>
          <w:ilvl w:val="0"/>
          <w:numId w:val="0"/>
        </w:numPr>
        <w:ind w:left="720"/>
      </w:pPr>
      <w:r>
        <w:t xml:space="preserve">Henry Shue, </w:t>
      </w:r>
      <w:r>
        <w:rPr>
          <w:i/>
        </w:rPr>
        <w:t>Basic Rights : Subsistence, Affluence and the U.S. Foreign Policy</w:t>
      </w:r>
      <w:r>
        <w:t xml:space="preserve"> (Princeton: Princeton University Press, 1980) p.35</w:t>
      </w:r>
    </w:p>
    <w:p w:rsidR="00DE2467" w:rsidRDefault="00DE2467" w:rsidP="00DE2467">
      <w:pPr>
        <w:pStyle w:val="ListBullet"/>
        <w:numPr>
          <w:ilvl w:val="0"/>
          <w:numId w:val="0"/>
        </w:numPr>
        <w:ind w:left="720"/>
      </w:pPr>
      <w:r>
        <w:t xml:space="preserve">Hilary Charlesworth, Christine Chinkin and Shelley Wright, “Feminist Approaches to International Law” (1991) 85 </w:t>
      </w:r>
      <w:r>
        <w:rPr>
          <w:i/>
        </w:rPr>
        <w:t>AJIL</w:t>
      </w:r>
      <w:r>
        <w:t xml:space="preserve"> 613 at 627-629</w:t>
      </w:r>
    </w:p>
    <w:p w:rsidR="00DE2467" w:rsidRDefault="00DE2467" w:rsidP="00DE2467">
      <w:pPr>
        <w:pStyle w:val="ListBullet"/>
        <w:numPr>
          <w:ilvl w:val="0"/>
          <w:numId w:val="0"/>
        </w:numPr>
        <w:ind w:left="720"/>
      </w:pPr>
    </w:p>
    <w:p w:rsidR="00DE2467" w:rsidRDefault="00DE2467" w:rsidP="00DE2467">
      <w:pPr>
        <w:pStyle w:val="ListBullet"/>
        <w:numPr>
          <w:ilvl w:val="0"/>
          <w:numId w:val="33"/>
        </w:numPr>
        <w:rPr>
          <w:b/>
        </w:rPr>
      </w:pPr>
      <w:r>
        <w:rPr>
          <w:b/>
        </w:rPr>
        <w:t>The challenge to state sovereignty</w:t>
      </w:r>
    </w:p>
    <w:p w:rsidR="001A660A" w:rsidRDefault="00DE2467" w:rsidP="00DE2467">
      <w:pPr>
        <w:pStyle w:val="ListBullet"/>
        <w:numPr>
          <w:ilvl w:val="0"/>
          <w:numId w:val="0"/>
        </w:numPr>
        <w:ind w:left="720"/>
      </w:pPr>
      <w:r>
        <w:t>Sir Harry Gibbs, “The Erosion of National Sovereignty,” (2001) 49 National Observer at nationalobserver.net/2001_winter_105.htm</w:t>
      </w:r>
      <w:r w:rsidR="001A660A">
        <w:t xml:space="preserve"> </w:t>
      </w:r>
    </w:p>
    <w:p w:rsidR="001A660A" w:rsidRDefault="001A660A" w:rsidP="00DE2467">
      <w:pPr>
        <w:pStyle w:val="ListBullet"/>
        <w:numPr>
          <w:ilvl w:val="0"/>
          <w:numId w:val="0"/>
        </w:numPr>
        <w:ind w:left="720"/>
      </w:pPr>
    </w:p>
    <w:p w:rsidR="001A660A" w:rsidRDefault="001A660A" w:rsidP="001A660A">
      <w:pPr>
        <w:pStyle w:val="ListBullet"/>
        <w:numPr>
          <w:ilvl w:val="0"/>
          <w:numId w:val="33"/>
        </w:numPr>
        <w:rPr>
          <w:b/>
        </w:rPr>
      </w:pPr>
      <w:r>
        <w:rPr>
          <w:b/>
        </w:rPr>
        <w:t>Cultural Relativism</w:t>
      </w:r>
    </w:p>
    <w:p w:rsidR="001A660A" w:rsidRDefault="001A660A" w:rsidP="001A660A">
      <w:pPr>
        <w:pStyle w:val="ListBullet"/>
        <w:numPr>
          <w:ilvl w:val="0"/>
          <w:numId w:val="0"/>
        </w:numPr>
        <w:ind w:left="720"/>
      </w:pPr>
      <w:r>
        <w:t xml:space="preserve">Information Office of the State Council, Beijing, </w:t>
      </w:r>
      <w:r>
        <w:rPr>
          <w:i/>
        </w:rPr>
        <w:t>Human Rights in China</w:t>
      </w:r>
      <w:r>
        <w:t xml:space="preserve"> (1991) in Henry Steiner &amp; Philip Alston, </w:t>
      </w:r>
      <w:r>
        <w:rPr>
          <w:i/>
        </w:rPr>
        <w:t>International Human Rights in Context</w:t>
      </w:r>
      <w:r>
        <w:t xml:space="preserve"> (Oxford: Clarendon Press, 1996), pp.233-34</w:t>
      </w:r>
    </w:p>
    <w:p w:rsidR="001A660A" w:rsidRDefault="001A660A" w:rsidP="001A660A">
      <w:pPr>
        <w:pStyle w:val="ListBullet"/>
        <w:numPr>
          <w:ilvl w:val="0"/>
          <w:numId w:val="0"/>
        </w:numPr>
        <w:ind w:left="720"/>
      </w:pPr>
      <w:r>
        <w:t>Statement by the Representative of Iran to the Third Committee of the U.N. General Assembly, 1984</w:t>
      </w:r>
    </w:p>
    <w:p w:rsidR="001A660A" w:rsidRDefault="001A660A" w:rsidP="001A660A">
      <w:pPr>
        <w:pStyle w:val="ListBullet"/>
        <w:numPr>
          <w:ilvl w:val="0"/>
          <w:numId w:val="0"/>
        </w:numPr>
        <w:ind w:left="720"/>
      </w:pPr>
      <w:r>
        <w:t xml:space="preserve">Yash Ghai, “Human Rights and Governance: The Asia Debate”, 15 </w:t>
      </w:r>
      <w:r>
        <w:rPr>
          <w:i/>
        </w:rPr>
        <w:t xml:space="preserve">Austral. Y. Bk. Int’l L. </w:t>
      </w:r>
      <w:r>
        <w:t>1 (1994)</w:t>
      </w:r>
    </w:p>
    <w:p w:rsidR="001A660A" w:rsidRDefault="001A660A" w:rsidP="001A660A">
      <w:pPr>
        <w:pStyle w:val="ListBullet"/>
        <w:numPr>
          <w:ilvl w:val="0"/>
          <w:numId w:val="0"/>
        </w:numPr>
        <w:ind w:left="720"/>
      </w:pPr>
      <w:r>
        <w:t xml:space="preserve">Alison Renteln, </w:t>
      </w:r>
      <w:r>
        <w:rPr>
          <w:i/>
        </w:rPr>
        <w:t>International Human Rights: Universalism versus Relativism</w:t>
      </w:r>
      <w:r>
        <w:t xml:space="preserve"> (Newbury Park, Ca.: Sage Publications, 1990), pp.51-60</w:t>
      </w:r>
    </w:p>
    <w:p w:rsidR="001A660A" w:rsidRDefault="001A660A" w:rsidP="001A660A">
      <w:pPr>
        <w:pStyle w:val="ListBullet"/>
        <w:numPr>
          <w:ilvl w:val="0"/>
          <w:numId w:val="0"/>
        </w:numPr>
        <w:ind w:left="720"/>
      </w:pPr>
      <w:r>
        <w:t xml:space="preserve">Jack Donnelly, </w:t>
      </w:r>
      <w:r>
        <w:rPr>
          <w:i/>
        </w:rPr>
        <w:t xml:space="preserve">International Human Rights </w:t>
      </w:r>
      <w:r>
        <w:t>(Boulder, Westview Press, 1993), pp. 35-38</w:t>
      </w:r>
    </w:p>
    <w:p w:rsidR="001A660A" w:rsidRDefault="001A660A" w:rsidP="001A660A">
      <w:pPr>
        <w:pStyle w:val="ListBullet"/>
        <w:numPr>
          <w:ilvl w:val="0"/>
          <w:numId w:val="0"/>
        </w:numPr>
        <w:ind w:left="720"/>
      </w:pPr>
    </w:p>
    <w:p w:rsidR="001A660A" w:rsidRDefault="001A660A" w:rsidP="001A660A">
      <w:pPr>
        <w:pStyle w:val="ListBullet"/>
        <w:numPr>
          <w:ilvl w:val="0"/>
          <w:numId w:val="32"/>
        </w:numPr>
        <w:rPr>
          <w:b/>
        </w:rPr>
      </w:pPr>
      <w:r>
        <w:rPr>
          <w:b/>
        </w:rPr>
        <w:t>THE UN HUMAN RIGHTS SYSTEM</w:t>
      </w:r>
    </w:p>
    <w:p w:rsidR="001A660A" w:rsidRDefault="001A660A" w:rsidP="001A660A">
      <w:pPr>
        <w:pStyle w:val="ListBullet"/>
        <w:numPr>
          <w:ilvl w:val="0"/>
          <w:numId w:val="0"/>
        </w:numPr>
        <w:ind w:left="360" w:hanging="360"/>
        <w:rPr>
          <w:b/>
        </w:rPr>
      </w:pPr>
    </w:p>
    <w:p w:rsidR="001A660A" w:rsidRDefault="001A660A" w:rsidP="001A660A">
      <w:pPr>
        <w:pStyle w:val="ListBullet"/>
        <w:numPr>
          <w:ilvl w:val="0"/>
          <w:numId w:val="34"/>
        </w:numPr>
        <w:rPr>
          <w:b/>
        </w:rPr>
      </w:pPr>
      <w:r>
        <w:rPr>
          <w:b/>
        </w:rPr>
        <w:t>History and Legal Status</w:t>
      </w:r>
    </w:p>
    <w:p w:rsidR="0069206A" w:rsidRDefault="0069206A" w:rsidP="0069206A">
      <w:pPr>
        <w:pStyle w:val="ListBullet"/>
        <w:numPr>
          <w:ilvl w:val="0"/>
          <w:numId w:val="0"/>
        </w:numPr>
        <w:ind w:left="720"/>
      </w:pPr>
      <w:r>
        <w:t>Office of the UN High Commissioner for Human Rights, Chart of the United Nations System</w:t>
      </w:r>
    </w:p>
    <w:p w:rsidR="0069206A" w:rsidRDefault="0069206A" w:rsidP="0069206A">
      <w:pPr>
        <w:pStyle w:val="ListBullet"/>
        <w:numPr>
          <w:ilvl w:val="0"/>
          <w:numId w:val="0"/>
        </w:numPr>
        <w:ind w:left="720"/>
      </w:pPr>
      <w:r>
        <w:t xml:space="preserve">Tom Farer, “The United Nations and Human Rights: More than a Whimper, Less than a Roar”, in Roberts and Kingsbury (eds.), </w:t>
      </w:r>
      <w:r>
        <w:rPr>
          <w:i/>
        </w:rPr>
        <w:t>United Nations, Divided Word: The UN’s Role in International Reforms</w:t>
      </w:r>
      <w:r>
        <w:t xml:space="preserve"> (Oxford: Clarendon Press, 1988), pp. 99-104</w:t>
      </w:r>
    </w:p>
    <w:p w:rsidR="0069206A" w:rsidRDefault="0069206A" w:rsidP="0069206A">
      <w:pPr>
        <w:pStyle w:val="ListBullet"/>
        <w:numPr>
          <w:ilvl w:val="0"/>
          <w:numId w:val="0"/>
        </w:numPr>
        <w:ind w:left="720"/>
      </w:pPr>
      <w:r>
        <w:t>Statute of the International Court of Justice. Art. 38</w:t>
      </w:r>
    </w:p>
    <w:p w:rsidR="0069206A" w:rsidRDefault="0069206A" w:rsidP="0069206A">
      <w:pPr>
        <w:pStyle w:val="ListBullet"/>
        <w:numPr>
          <w:ilvl w:val="0"/>
          <w:numId w:val="0"/>
        </w:numPr>
        <w:ind w:left="720"/>
      </w:pPr>
      <w:r>
        <w:t xml:space="preserve">Bruno Simma and Philip Alston, “The Sources of Human Rights Law: Custom, Jus Cogens and General Principles”, 12 </w:t>
      </w:r>
      <w:r>
        <w:rPr>
          <w:i/>
        </w:rPr>
        <w:t xml:space="preserve">Austral. Y. Bk. Int’l L. </w:t>
      </w:r>
      <w:r>
        <w:t>(1992), p.82</w:t>
      </w:r>
    </w:p>
    <w:p w:rsidR="0069206A" w:rsidRDefault="0069206A" w:rsidP="0069206A">
      <w:pPr>
        <w:pStyle w:val="ListBullet"/>
        <w:numPr>
          <w:ilvl w:val="0"/>
          <w:numId w:val="0"/>
        </w:numPr>
        <w:ind w:left="720"/>
      </w:pPr>
    </w:p>
    <w:p w:rsidR="0069206A" w:rsidRDefault="0069206A" w:rsidP="0069206A">
      <w:pPr>
        <w:pStyle w:val="ListBullet"/>
        <w:numPr>
          <w:ilvl w:val="0"/>
          <w:numId w:val="34"/>
        </w:numPr>
        <w:rPr>
          <w:b/>
        </w:rPr>
      </w:pPr>
      <w:r>
        <w:rPr>
          <w:b/>
        </w:rPr>
        <w:t>The Human Rights Council</w:t>
      </w:r>
    </w:p>
    <w:p w:rsidR="0069206A" w:rsidRDefault="0069206A" w:rsidP="0069206A">
      <w:pPr>
        <w:pStyle w:val="ListBullet"/>
        <w:numPr>
          <w:ilvl w:val="0"/>
          <w:numId w:val="0"/>
        </w:numPr>
        <w:ind w:left="720"/>
      </w:pPr>
      <w:r>
        <w:t xml:space="preserve">Philip Alston, “The Commission on Human Rights” in Alston (ed.), </w:t>
      </w:r>
      <w:r>
        <w:rPr>
          <w:i/>
        </w:rPr>
        <w:t xml:space="preserve">The United Nations and Human Rights: A Critical Appraisal </w:t>
      </w:r>
      <w:r>
        <w:t>(Oxford: Clarendon Press, 1992) 126 at pp. 139-81</w:t>
      </w:r>
    </w:p>
    <w:p w:rsidR="0069206A" w:rsidRDefault="0069206A" w:rsidP="0069206A">
      <w:pPr>
        <w:pStyle w:val="ListBullet"/>
        <w:numPr>
          <w:ilvl w:val="0"/>
          <w:numId w:val="0"/>
        </w:numPr>
        <w:ind w:left="720"/>
      </w:pPr>
      <w:r>
        <w:t>General Assembly resolution 60/251, 3 April 2006</w:t>
      </w:r>
    </w:p>
    <w:p w:rsidR="0069206A" w:rsidRDefault="0069206A" w:rsidP="0069206A">
      <w:pPr>
        <w:pStyle w:val="ListBullet"/>
        <w:numPr>
          <w:ilvl w:val="0"/>
          <w:numId w:val="0"/>
        </w:numPr>
        <w:ind w:left="720"/>
      </w:pPr>
      <w:r>
        <w:rPr>
          <w:i/>
        </w:rPr>
        <w:t xml:space="preserve">Manual of Operations of the Special Procedures of the Human Rights Council, </w:t>
      </w:r>
      <w:r>
        <w:t>August 2008 (excerpts)</w:t>
      </w:r>
    </w:p>
    <w:p w:rsidR="0069206A" w:rsidRDefault="0069206A" w:rsidP="0069206A">
      <w:pPr>
        <w:pStyle w:val="ListBullet"/>
        <w:numPr>
          <w:ilvl w:val="0"/>
          <w:numId w:val="0"/>
        </w:numPr>
        <w:ind w:left="720"/>
      </w:pPr>
      <w:r>
        <w:t>Summary Prepared by the Office of the High Commissioner for Human Rights, in accordance with paragraph 15(C) of the Annex to Human Rights Council Resolution 5/1: New Zealand, A/HRC/WG.6/5/NZL/3, 23 February 2009</w:t>
      </w:r>
    </w:p>
    <w:p w:rsidR="0069206A" w:rsidRDefault="0069206A" w:rsidP="0069206A">
      <w:pPr>
        <w:pStyle w:val="ListBullet"/>
        <w:numPr>
          <w:ilvl w:val="0"/>
          <w:numId w:val="0"/>
        </w:numPr>
        <w:ind w:left="720"/>
      </w:pPr>
      <w:r>
        <w:t>Compilation Prepared by the Office of the High Commissioner for Human Rights, in accordance with paragraph 15(B) of the Annex to Human Rights Council Resolution 5/1: New Zealand, A/HRC/WG.6/5NZL/2, 11 March 2009</w:t>
      </w:r>
    </w:p>
    <w:p w:rsidR="0069206A" w:rsidRDefault="0069206A" w:rsidP="0069206A">
      <w:pPr>
        <w:pStyle w:val="ListBullet"/>
        <w:numPr>
          <w:ilvl w:val="0"/>
          <w:numId w:val="0"/>
        </w:numPr>
        <w:ind w:left="720"/>
      </w:pPr>
      <w:r>
        <w:t>National Report submitted in accordance with paragraph 15(a) of the Annex to Human Rights Council Resolution 5/1: New Zealand, A/HRC/WG.6/5/NZL/1, 9 April 2009</w:t>
      </w:r>
    </w:p>
    <w:p w:rsidR="007E24FD" w:rsidRDefault="0069206A" w:rsidP="0069206A">
      <w:pPr>
        <w:pStyle w:val="ListBullet"/>
        <w:numPr>
          <w:ilvl w:val="0"/>
          <w:numId w:val="0"/>
        </w:numPr>
        <w:ind w:left="720"/>
      </w:pPr>
      <w:r>
        <w:t>Report of the Working Group on the Universal Periodic Review: New Zealand, Human Rights Council, A/HRC/12/8, 4 June 2009</w:t>
      </w:r>
    </w:p>
    <w:p w:rsidR="007E24FD" w:rsidRDefault="007E24FD" w:rsidP="0069206A">
      <w:pPr>
        <w:pStyle w:val="ListBullet"/>
        <w:numPr>
          <w:ilvl w:val="0"/>
          <w:numId w:val="0"/>
        </w:numPr>
        <w:ind w:left="720"/>
      </w:pPr>
    </w:p>
    <w:p w:rsidR="007E24FD" w:rsidRDefault="007E24FD" w:rsidP="007E24FD">
      <w:pPr>
        <w:pStyle w:val="ListBullet"/>
        <w:numPr>
          <w:ilvl w:val="0"/>
          <w:numId w:val="34"/>
        </w:numPr>
        <w:rPr>
          <w:b/>
        </w:rPr>
      </w:pPr>
      <w:r>
        <w:rPr>
          <w:b/>
        </w:rPr>
        <w:t>The Treaties and Treaty Bodies</w:t>
      </w:r>
    </w:p>
    <w:p w:rsidR="007E24FD" w:rsidRDefault="007E24FD" w:rsidP="007E24FD">
      <w:pPr>
        <w:pStyle w:val="ListBullet"/>
        <w:numPr>
          <w:ilvl w:val="0"/>
          <w:numId w:val="35"/>
        </w:numPr>
        <w:rPr>
          <w:b/>
        </w:rPr>
      </w:pPr>
      <w:r>
        <w:rPr>
          <w:b/>
        </w:rPr>
        <w:t>International Covenant on Civil and Political Rights</w:t>
      </w:r>
    </w:p>
    <w:p w:rsidR="007E24FD" w:rsidRDefault="007E24FD" w:rsidP="007E24FD">
      <w:pPr>
        <w:pStyle w:val="ListBullet"/>
        <w:numPr>
          <w:ilvl w:val="0"/>
          <w:numId w:val="0"/>
        </w:numPr>
        <w:ind w:left="720"/>
      </w:pPr>
      <w:r>
        <w:t>The Derogation of rights, (Article 4), General Comment 5, Office of the High Commissioner for Human Rights, 1981</w:t>
      </w:r>
    </w:p>
    <w:p w:rsidR="007E24FD" w:rsidRDefault="007E24FD" w:rsidP="007E24FD">
      <w:pPr>
        <w:pStyle w:val="ListBullet"/>
        <w:numPr>
          <w:ilvl w:val="0"/>
          <w:numId w:val="0"/>
        </w:numPr>
        <w:ind w:left="720"/>
      </w:pPr>
      <w:r>
        <w:t>Consolidated Guidelines for State Reports under the International Covenant on Civil and Political Rights</w:t>
      </w:r>
    </w:p>
    <w:p w:rsidR="007E24FD" w:rsidRDefault="007E24FD" w:rsidP="007E24FD">
      <w:pPr>
        <w:pStyle w:val="ListBullet"/>
        <w:numPr>
          <w:ilvl w:val="0"/>
          <w:numId w:val="0"/>
        </w:numPr>
        <w:ind w:left="720"/>
      </w:pPr>
      <w:r>
        <w:t>Concluding observations of the Human Rights Committee, Consideration of reports submitted by States parties under article 40 of the Covenant : New Zealand, CCPR/C/NZL/CO/5, 7 April 2010</w:t>
      </w:r>
    </w:p>
    <w:p w:rsidR="007E24FD" w:rsidRDefault="007E24FD" w:rsidP="007E24FD">
      <w:pPr>
        <w:pStyle w:val="ListBullet"/>
        <w:numPr>
          <w:ilvl w:val="0"/>
          <w:numId w:val="0"/>
        </w:numPr>
        <w:ind w:left="720"/>
      </w:pPr>
      <w:r>
        <w:t>Statistical Survey of Individual Complaints dealt with by the Human Rights Committee under the Optional Protocol to the International Covenant on Civil and Political Rights</w:t>
      </w:r>
    </w:p>
    <w:p w:rsidR="007E24FD" w:rsidRDefault="007E24FD" w:rsidP="007E24FD">
      <w:pPr>
        <w:pStyle w:val="ListBullet"/>
        <w:numPr>
          <w:ilvl w:val="0"/>
          <w:numId w:val="0"/>
        </w:numPr>
        <w:ind w:left="720"/>
      </w:pPr>
      <w:r>
        <w:t xml:space="preserve">Views of Human Rights Committee, </w:t>
      </w:r>
      <w:r>
        <w:rPr>
          <w:i/>
        </w:rPr>
        <w:t>New Zealand Veterans v New Zealand,</w:t>
      </w:r>
      <w:r>
        <w:t xml:space="preserve"> Communication No 601/1994</w:t>
      </w:r>
    </w:p>
    <w:p w:rsidR="007E24FD" w:rsidRDefault="007E24FD" w:rsidP="007E24FD">
      <w:pPr>
        <w:pStyle w:val="ListBullet"/>
        <w:numPr>
          <w:ilvl w:val="0"/>
          <w:numId w:val="0"/>
        </w:numPr>
        <w:ind w:left="720"/>
      </w:pPr>
      <w:r>
        <w:rPr>
          <w:i/>
        </w:rPr>
        <w:t>Rameka v New Zealand,</w:t>
      </w:r>
      <w:r>
        <w:t xml:space="preserve"> Communication No 1090/2002, 6 November 2003</w:t>
      </w:r>
    </w:p>
    <w:p w:rsidR="007E24FD" w:rsidRDefault="007E24FD" w:rsidP="007E24FD">
      <w:pPr>
        <w:pStyle w:val="ListBullet"/>
        <w:numPr>
          <w:ilvl w:val="0"/>
          <w:numId w:val="0"/>
        </w:numPr>
        <w:ind w:left="720"/>
      </w:pPr>
      <w:r>
        <w:rPr>
          <w:i/>
        </w:rPr>
        <w:t xml:space="preserve">Dean v New Zealand, </w:t>
      </w:r>
      <w:r>
        <w:t>Communication No 1512/2006, 17 March 2009</w:t>
      </w:r>
    </w:p>
    <w:p w:rsidR="007E24FD" w:rsidRDefault="007E24FD" w:rsidP="007E24FD">
      <w:pPr>
        <w:pStyle w:val="ListBullet"/>
        <w:numPr>
          <w:ilvl w:val="0"/>
          <w:numId w:val="0"/>
        </w:numPr>
        <w:ind w:left="720"/>
      </w:pPr>
      <w:r>
        <w:rPr>
          <w:i/>
        </w:rPr>
        <w:t>Mahuika v New Zealand</w:t>
      </w:r>
      <w:r>
        <w:t>, Communication No 57/1993: original communication</w:t>
      </w:r>
    </w:p>
    <w:p w:rsidR="007E24FD" w:rsidRDefault="007E24FD" w:rsidP="007E24FD">
      <w:pPr>
        <w:pStyle w:val="ListBullet"/>
        <w:numPr>
          <w:ilvl w:val="0"/>
          <w:numId w:val="0"/>
        </w:numPr>
        <w:ind w:left="720"/>
      </w:pPr>
      <w:r>
        <w:rPr>
          <w:i/>
        </w:rPr>
        <w:t xml:space="preserve">Mahuika v New Zealand, </w:t>
      </w:r>
      <w:r>
        <w:t>Communication No 547/1993, 15 November 2000</w:t>
      </w:r>
    </w:p>
    <w:p w:rsidR="007E24FD" w:rsidRDefault="007E24FD" w:rsidP="007E24FD">
      <w:pPr>
        <w:pStyle w:val="ListBullet"/>
        <w:numPr>
          <w:ilvl w:val="0"/>
          <w:numId w:val="0"/>
        </w:numPr>
        <w:ind w:left="720"/>
      </w:pPr>
    </w:p>
    <w:p w:rsidR="007E24FD" w:rsidRDefault="007E24FD" w:rsidP="007E24FD">
      <w:pPr>
        <w:pStyle w:val="ListBullet"/>
        <w:numPr>
          <w:ilvl w:val="0"/>
          <w:numId w:val="35"/>
        </w:numPr>
        <w:rPr>
          <w:b/>
        </w:rPr>
      </w:pPr>
      <w:r>
        <w:rPr>
          <w:b/>
        </w:rPr>
        <w:t>International Covenant on Economic, Social and Cultural Rights</w:t>
      </w:r>
    </w:p>
    <w:p w:rsidR="007E24FD" w:rsidRDefault="007E24FD" w:rsidP="007E24FD">
      <w:pPr>
        <w:pStyle w:val="ListBullet"/>
        <w:numPr>
          <w:ilvl w:val="0"/>
          <w:numId w:val="0"/>
        </w:numPr>
        <w:ind w:left="720"/>
      </w:pPr>
      <w:r>
        <w:t xml:space="preserve">Matthew Craven, </w:t>
      </w:r>
      <w:r>
        <w:rPr>
          <w:i/>
        </w:rPr>
        <w:t xml:space="preserve">The International Covenant on Economic, Social and Cultural Rights </w:t>
      </w:r>
      <w:r>
        <w:t>(Oxford: Clarendon Press, 1995), pp. 22-29</w:t>
      </w:r>
    </w:p>
    <w:p w:rsidR="007A00B5" w:rsidRDefault="007E24FD" w:rsidP="007E24FD">
      <w:pPr>
        <w:pStyle w:val="ListBullet"/>
        <w:numPr>
          <w:ilvl w:val="0"/>
          <w:numId w:val="0"/>
        </w:numPr>
        <w:ind w:left="720"/>
      </w:pPr>
      <w:r>
        <w:t xml:space="preserve">Amartya Sen, “Freedoms and needs: an argument for the primacy of political rights” in </w:t>
      </w:r>
      <w:r>
        <w:rPr>
          <w:i/>
        </w:rPr>
        <w:t>The New Republic</w:t>
      </w:r>
      <w:r>
        <w:t>, Jan 10 1994</w:t>
      </w:r>
    </w:p>
    <w:p w:rsidR="007A00B5" w:rsidRDefault="007A00B5" w:rsidP="007E24FD">
      <w:pPr>
        <w:pStyle w:val="ListBullet"/>
        <w:numPr>
          <w:ilvl w:val="0"/>
          <w:numId w:val="0"/>
        </w:numPr>
        <w:ind w:left="720"/>
      </w:pPr>
      <w:r>
        <w:t>The nature of States parties obligations (Art. 2, par. 1), General Comment 3, Office of the High Commissioner for Human Rights, 1990</w:t>
      </w:r>
    </w:p>
    <w:p w:rsidR="007A00B5" w:rsidRDefault="007A00B5" w:rsidP="007E24FD">
      <w:pPr>
        <w:pStyle w:val="ListBullet"/>
        <w:numPr>
          <w:ilvl w:val="0"/>
          <w:numId w:val="0"/>
        </w:numPr>
        <w:ind w:left="720"/>
      </w:pPr>
      <w:r>
        <w:t>The Domestic Application of the Covenant, General Comment 9</w:t>
      </w:r>
    </w:p>
    <w:p w:rsidR="007A00B5" w:rsidRDefault="007A00B5" w:rsidP="007E24FD">
      <w:pPr>
        <w:pStyle w:val="ListBullet"/>
        <w:numPr>
          <w:ilvl w:val="0"/>
          <w:numId w:val="0"/>
        </w:numPr>
        <w:ind w:left="720"/>
      </w:pPr>
      <w:r>
        <w:rPr>
          <w:i/>
        </w:rPr>
        <w:t xml:space="preserve">JD and others v Canada. </w:t>
      </w:r>
      <w:r>
        <w:t>CCPR Communication No 118/1982, 18 July 1986</w:t>
      </w:r>
    </w:p>
    <w:p w:rsidR="007A00B5" w:rsidRDefault="007A00B5" w:rsidP="007E24FD">
      <w:pPr>
        <w:pStyle w:val="ListBullet"/>
        <w:numPr>
          <w:ilvl w:val="0"/>
          <w:numId w:val="0"/>
        </w:numPr>
        <w:ind w:left="720"/>
      </w:pPr>
      <w:r>
        <w:t>Committee on Economic, Social, and Cultural Rights, Summary Record of Consideration of New Zealand’s second periodic report (20 May 2003)</w:t>
      </w:r>
    </w:p>
    <w:p w:rsidR="007A00B5" w:rsidRDefault="007A00B5" w:rsidP="007E24FD">
      <w:pPr>
        <w:pStyle w:val="ListBullet"/>
        <w:numPr>
          <w:ilvl w:val="0"/>
          <w:numId w:val="0"/>
        </w:numPr>
        <w:ind w:left="720"/>
      </w:pPr>
      <w:r>
        <w:t>Committee on Economic, Social, and Cultural Rights, Concluding Observations on New Zealand’s second periodic report (23 May 2003)</w:t>
      </w:r>
    </w:p>
    <w:p w:rsidR="007A00B5" w:rsidRDefault="007A00B5" w:rsidP="007E24FD">
      <w:pPr>
        <w:pStyle w:val="ListBullet"/>
        <w:numPr>
          <w:ilvl w:val="0"/>
          <w:numId w:val="0"/>
        </w:numPr>
        <w:ind w:left="720"/>
      </w:pPr>
    </w:p>
    <w:p w:rsidR="007A00B5" w:rsidRDefault="007A00B5" w:rsidP="007A00B5">
      <w:pPr>
        <w:pStyle w:val="ListBullet"/>
        <w:numPr>
          <w:ilvl w:val="0"/>
          <w:numId w:val="35"/>
        </w:numPr>
        <w:rPr>
          <w:b/>
        </w:rPr>
      </w:pPr>
      <w:r>
        <w:rPr>
          <w:b/>
        </w:rPr>
        <w:t>Other Treaties</w:t>
      </w:r>
    </w:p>
    <w:p w:rsidR="007A00B5" w:rsidRDefault="007A00B5" w:rsidP="007A00B5">
      <w:pPr>
        <w:pStyle w:val="ListBullet"/>
        <w:numPr>
          <w:ilvl w:val="0"/>
          <w:numId w:val="0"/>
        </w:numPr>
        <w:ind w:left="720"/>
        <w:rPr>
          <w:b/>
          <w:i/>
        </w:rPr>
      </w:pPr>
      <w:r>
        <w:rPr>
          <w:b/>
          <w:i/>
        </w:rPr>
        <w:t>Convention relating to the Status of Refugees, 1951</w:t>
      </w:r>
    </w:p>
    <w:p w:rsidR="007A00B5" w:rsidRDefault="007A00B5" w:rsidP="007A00B5">
      <w:pPr>
        <w:pStyle w:val="ListBullet"/>
        <w:numPr>
          <w:ilvl w:val="0"/>
          <w:numId w:val="0"/>
        </w:numPr>
        <w:ind w:left="720"/>
      </w:pPr>
      <w:r>
        <w:rPr>
          <w:i/>
        </w:rPr>
        <w:t xml:space="preserve">Refugee Status Appeals Authority (NZ) </w:t>
      </w:r>
      <w:r>
        <w:t>No. 74665/03, 7 July 2004</w:t>
      </w:r>
    </w:p>
    <w:p w:rsidR="007A00B5" w:rsidRDefault="007A00B5" w:rsidP="007A00B5">
      <w:pPr>
        <w:pStyle w:val="ListBullet"/>
        <w:numPr>
          <w:ilvl w:val="0"/>
          <w:numId w:val="0"/>
        </w:numPr>
        <w:ind w:left="720"/>
      </w:pPr>
    </w:p>
    <w:p w:rsidR="007A00B5" w:rsidRDefault="007A00B5" w:rsidP="007A00B5">
      <w:pPr>
        <w:pStyle w:val="ListBullet"/>
        <w:numPr>
          <w:ilvl w:val="0"/>
          <w:numId w:val="0"/>
        </w:numPr>
        <w:ind w:left="720"/>
        <w:rPr>
          <w:b/>
          <w:i/>
        </w:rPr>
      </w:pPr>
      <w:r>
        <w:rPr>
          <w:b/>
          <w:i/>
        </w:rPr>
        <w:t>Convention Against Torture and other Cruel, Inhuman or Degrading Treatment or Punishment, 1984</w:t>
      </w:r>
    </w:p>
    <w:p w:rsidR="007A00B5" w:rsidRDefault="007A00B5" w:rsidP="007A00B5">
      <w:pPr>
        <w:pStyle w:val="ListBullet"/>
        <w:numPr>
          <w:ilvl w:val="0"/>
          <w:numId w:val="0"/>
        </w:numPr>
        <w:ind w:left="720"/>
        <w:rPr>
          <w:i/>
        </w:rPr>
      </w:pPr>
      <w:r>
        <w:rPr>
          <w:i/>
        </w:rPr>
        <w:t xml:space="preserve">N.P v Australia, </w:t>
      </w:r>
      <w:r>
        <w:t xml:space="preserve">Committee against Torture, </w:t>
      </w:r>
      <w:r>
        <w:rPr>
          <w:i/>
        </w:rPr>
        <w:t>Communication No 106/1998</w:t>
      </w:r>
    </w:p>
    <w:p w:rsidR="007A00B5" w:rsidRDefault="007A00B5" w:rsidP="007A00B5">
      <w:pPr>
        <w:pStyle w:val="ListBullet"/>
        <w:numPr>
          <w:ilvl w:val="0"/>
          <w:numId w:val="0"/>
        </w:numPr>
        <w:ind w:left="720"/>
        <w:rPr>
          <w:i/>
        </w:rPr>
      </w:pPr>
      <w:r>
        <w:rPr>
          <w:i/>
        </w:rPr>
        <w:t>Elmi v Australia</w:t>
      </w:r>
      <w:r>
        <w:t xml:space="preserve">, Committee against Torture, </w:t>
      </w:r>
      <w:r>
        <w:rPr>
          <w:i/>
        </w:rPr>
        <w:t>Communication No 120/1998</w:t>
      </w:r>
    </w:p>
    <w:p w:rsidR="00307AAB" w:rsidRDefault="007A00B5" w:rsidP="007A00B5">
      <w:pPr>
        <w:pStyle w:val="ListBullet"/>
        <w:numPr>
          <w:ilvl w:val="0"/>
          <w:numId w:val="0"/>
        </w:numPr>
        <w:ind w:left="720"/>
      </w:pPr>
      <w:r>
        <w:t>Third</w:t>
      </w:r>
      <w:r w:rsidR="00307AAB">
        <w:t xml:space="preserve"> Periodic New Zealand Report to the Committee Against Torture (9 August 2002)</w:t>
      </w:r>
    </w:p>
    <w:p w:rsidR="00307AAB" w:rsidRDefault="00307AAB" w:rsidP="007A00B5">
      <w:pPr>
        <w:pStyle w:val="ListBullet"/>
        <w:numPr>
          <w:ilvl w:val="0"/>
          <w:numId w:val="0"/>
        </w:numPr>
        <w:ind w:left="720"/>
      </w:pPr>
      <w:r>
        <w:t>Human Rights Foundation of New Zealand parallel report of New Zealand’s third periodic report to the Committee Against Torture (2003)</w:t>
      </w:r>
    </w:p>
    <w:p w:rsidR="00307AAB" w:rsidRDefault="00307AAB" w:rsidP="007A00B5">
      <w:pPr>
        <w:pStyle w:val="ListBullet"/>
        <w:numPr>
          <w:ilvl w:val="0"/>
          <w:numId w:val="0"/>
        </w:numPr>
        <w:ind w:left="720"/>
      </w:pPr>
      <w:r>
        <w:t>Committee Against Torture, Conclusions and Recommendations on New Zealand’s third periodic report (19 May 2004)</w:t>
      </w:r>
    </w:p>
    <w:p w:rsidR="00307AAB" w:rsidRDefault="00307AAB" w:rsidP="007A00B5">
      <w:pPr>
        <w:pStyle w:val="ListBullet"/>
        <w:numPr>
          <w:ilvl w:val="0"/>
          <w:numId w:val="0"/>
        </w:numPr>
        <w:ind w:left="720"/>
      </w:pPr>
      <w:r>
        <w:t>The role of an Ombudsman as a national preventive mechanism for monitoring places of detention under the Crimes of Torture Act 1989</w:t>
      </w:r>
    </w:p>
    <w:p w:rsidR="00307AAB" w:rsidRDefault="00307AAB" w:rsidP="007A00B5">
      <w:pPr>
        <w:pStyle w:val="ListBullet"/>
        <w:numPr>
          <w:ilvl w:val="0"/>
          <w:numId w:val="0"/>
        </w:numPr>
        <w:ind w:left="720"/>
      </w:pPr>
      <w:r>
        <w:t>Ombudsmen.parliament.nz/index.php?CID=100117</w:t>
      </w:r>
    </w:p>
    <w:p w:rsidR="00307AAB" w:rsidRDefault="00307AAB" w:rsidP="007A00B5">
      <w:pPr>
        <w:pStyle w:val="ListBullet"/>
        <w:numPr>
          <w:ilvl w:val="0"/>
          <w:numId w:val="0"/>
        </w:numPr>
        <w:ind w:left="720"/>
      </w:pPr>
    </w:p>
    <w:p w:rsidR="00307AAB" w:rsidRDefault="00307AAB" w:rsidP="007A00B5">
      <w:pPr>
        <w:pStyle w:val="ListBullet"/>
        <w:numPr>
          <w:ilvl w:val="0"/>
          <w:numId w:val="0"/>
        </w:numPr>
        <w:ind w:left="720"/>
        <w:rPr>
          <w:b/>
          <w:i/>
        </w:rPr>
      </w:pPr>
      <w:r>
        <w:rPr>
          <w:b/>
          <w:i/>
        </w:rPr>
        <w:t>Convention on the Elimination of All Forms of Racial Discrimination, 1966</w:t>
      </w:r>
    </w:p>
    <w:p w:rsidR="00307AAB" w:rsidRDefault="00307AAB" w:rsidP="007A00B5">
      <w:pPr>
        <w:pStyle w:val="ListBullet"/>
        <w:numPr>
          <w:ilvl w:val="0"/>
          <w:numId w:val="0"/>
        </w:numPr>
        <w:ind w:left="720"/>
      </w:pPr>
      <w:r>
        <w:t>Prevention of racial discrimination, including early warning and urgent procedures: working paper adopted bythe Commettee on the Elimination of Racial Discrimination, A/48/18, Annex III, 1993</w:t>
      </w:r>
    </w:p>
    <w:p w:rsidR="00307AAB" w:rsidRDefault="00307AAB" w:rsidP="007A00B5">
      <w:pPr>
        <w:pStyle w:val="ListBullet"/>
        <w:numPr>
          <w:ilvl w:val="0"/>
          <w:numId w:val="0"/>
        </w:numPr>
        <w:ind w:left="720"/>
      </w:pPr>
      <w:r>
        <w:t>“Committee on Elimination of Racial Discrimination Considers Situation in New Zealand”, 25 February 2005, UN Press Release</w:t>
      </w:r>
    </w:p>
    <w:p w:rsidR="00307AAB" w:rsidRDefault="00307AAB" w:rsidP="00307AAB">
      <w:pPr>
        <w:pStyle w:val="ListBullet"/>
        <w:numPr>
          <w:ilvl w:val="0"/>
          <w:numId w:val="0"/>
        </w:numPr>
        <w:ind w:left="720"/>
      </w:pPr>
      <w:r>
        <w:t>International Convention on the Elimination of all Forms of Racial Discrimination, Decision 1 (66) – New Zealand Foreshore and Seabed Act 2004, CERD/C/66/NZL/Dec. 1</w:t>
      </w:r>
    </w:p>
    <w:p w:rsidR="00307AAB" w:rsidRDefault="00307AAB" w:rsidP="00307AAB">
      <w:pPr>
        <w:pStyle w:val="ListBullet"/>
        <w:numPr>
          <w:ilvl w:val="0"/>
          <w:numId w:val="0"/>
        </w:numPr>
        <w:ind w:left="720"/>
      </w:pPr>
      <w:r>
        <w:t xml:space="preserve">Michael Cullen, “Cullen on UN Foreshore seabed decision”, </w:t>
      </w:r>
      <w:r>
        <w:rPr>
          <w:i/>
        </w:rPr>
        <w:t>Media Statement,</w:t>
      </w:r>
      <w:r>
        <w:t xml:space="preserve"> 12 March 2005</w:t>
      </w:r>
    </w:p>
    <w:p w:rsidR="00307AAB" w:rsidRDefault="00307AAB" w:rsidP="00307AAB">
      <w:pPr>
        <w:pStyle w:val="ListBullet"/>
        <w:numPr>
          <w:ilvl w:val="0"/>
          <w:numId w:val="0"/>
        </w:numPr>
        <w:ind w:left="720"/>
      </w:pPr>
      <w:r>
        <w:t>Economic and Social Council, Indigenous Issues: Mission to New Zealand, E/CN.4/2006/78/Add.3, 13 March 2006</w:t>
      </w:r>
    </w:p>
    <w:p w:rsidR="00307AAB" w:rsidRDefault="00307AAB" w:rsidP="00307AAB">
      <w:pPr>
        <w:pStyle w:val="ListBullet"/>
        <w:numPr>
          <w:ilvl w:val="0"/>
          <w:numId w:val="0"/>
        </w:numPr>
        <w:ind w:left="720"/>
      </w:pPr>
      <w:r>
        <w:t xml:space="preserve">Michael Cullen “Response to UN Special Rapporteur report”, 4 April 2006 </w:t>
      </w:r>
      <w:r>
        <w:rPr>
          <w:i/>
        </w:rPr>
        <w:t xml:space="preserve">available at: </w:t>
      </w:r>
      <w:r>
        <w:t>beehive.govt.nz/release/response+un+special+rapporteur+report</w:t>
      </w:r>
    </w:p>
    <w:p w:rsidR="00307AAB" w:rsidRDefault="00307AAB" w:rsidP="00307AAB">
      <w:pPr>
        <w:pStyle w:val="ListBullet"/>
        <w:numPr>
          <w:ilvl w:val="0"/>
          <w:numId w:val="0"/>
        </w:numPr>
        <w:ind w:left="720"/>
      </w:pPr>
      <w:r>
        <w:t>Consideration of Reports submitted by States Parties under Article 9 of the Convention, New Zealand, CERD/C/NZL/CO/17, 15 August 22 2007</w:t>
      </w:r>
    </w:p>
    <w:p w:rsidR="001A1A80" w:rsidRDefault="00307AAB" w:rsidP="00307AAB">
      <w:pPr>
        <w:pStyle w:val="ListBullet"/>
        <w:numPr>
          <w:ilvl w:val="0"/>
          <w:numId w:val="0"/>
        </w:numPr>
        <w:ind w:left="720"/>
      </w:pPr>
      <w:r>
        <w:t>CERD Concerns aabout Australia, correspondence of 13 March 2009, 28 September 2009, 31 May 2010</w:t>
      </w:r>
    </w:p>
    <w:p w:rsidR="001A1A80" w:rsidRDefault="001A1A80" w:rsidP="00307AAB">
      <w:pPr>
        <w:pStyle w:val="ListBullet"/>
        <w:numPr>
          <w:ilvl w:val="0"/>
          <w:numId w:val="0"/>
        </w:numPr>
        <w:ind w:left="720"/>
      </w:pPr>
    </w:p>
    <w:p w:rsidR="001A1A80" w:rsidRDefault="001A1A80" w:rsidP="00307AAB">
      <w:pPr>
        <w:pStyle w:val="ListBullet"/>
        <w:numPr>
          <w:ilvl w:val="0"/>
          <w:numId w:val="0"/>
        </w:numPr>
        <w:ind w:left="720"/>
        <w:rPr>
          <w:b/>
          <w:i/>
        </w:rPr>
      </w:pPr>
      <w:r>
        <w:rPr>
          <w:b/>
          <w:i/>
        </w:rPr>
        <w:t>International Labour Organisation conventions and human rights</w:t>
      </w:r>
    </w:p>
    <w:p w:rsidR="001A1A80" w:rsidRDefault="001A1A80" w:rsidP="00307AAB">
      <w:pPr>
        <w:pStyle w:val="ListBullet"/>
        <w:numPr>
          <w:ilvl w:val="0"/>
          <w:numId w:val="0"/>
        </w:numPr>
        <w:ind w:left="720"/>
        <w:rPr>
          <w:b/>
          <w:i/>
        </w:rPr>
      </w:pPr>
    </w:p>
    <w:p w:rsidR="001A1A80" w:rsidRDefault="001A1A80" w:rsidP="00307AAB">
      <w:pPr>
        <w:pStyle w:val="ListBullet"/>
        <w:numPr>
          <w:ilvl w:val="0"/>
          <w:numId w:val="0"/>
        </w:numPr>
        <w:ind w:left="720"/>
      </w:pPr>
      <w:r>
        <w:t xml:space="preserve">Bob Hepple,  “What is the relationship between workers’ rights and human rights?”, in </w:t>
      </w:r>
      <w:r>
        <w:rPr>
          <w:i/>
        </w:rPr>
        <w:t>Rights at Work,</w:t>
      </w:r>
      <w:r>
        <w:t xml:space="preserve"> Discussion Paper, DP/147/2003, International Institute for Labour Studies, International Labour Organisation, Genveva, 2003, pp 13-15</w:t>
      </w:r>
    </w:p>
    <w:p w:rsidR="001A1A80" w:rsidRDefault="001A1A80" w:rsidP="00307AAB">
      <w:pPr>
        <w:pStyle w:val="ListBullet"/>
        <w:numPr>
          <w:ilvl w:val="0"/>
          <w:numId w:val="0"/>
        </w:numPr>
        <w:ind w:left="720"/>
      </w:pPr>
    </w:p>
    <w:p w:rsidR="001A1A80" w:rsidRDefault="001A1A80" w:rsidP="001A1A80">
      <w:pPr>
        <w:pStyle w:val="ListBullet"/>
        <w:numPr>
          <w:ilvl w:val="0"/>
          <w:numId w:val="32"/>
        </w:numPr>
        <w:rPr>
          <w:b/>
        </w:rPr>
      </w:pPr>
      <w:r>
        <w:rPr>
          <w:b/>
        </w:rPr>
        <w:t>CIVIL AND CRIMINAL PROSECUTION FOR INTERNATIONAL HUMAN RIGHTS VIOLATIONS</w:t>
      </w:r>
    </w:p>
    <w:p w:rsidR="001A1A80" w:rsidRDefault="001A1A80" w:rsidP="001A1A80">
      <w:pPr>
        <w:pStyle w:val="ListBullet"/>
        <w:numPr>
          <w:ilvl w:val="0"/>
          <w:numId w:val="0"/>
        </w:numPr>
        <w:ind w:left="360"/>
        <w:rPr>
          <w:b/>
        </w:rPr>
      </w:pPr>
    </w:p>
    <w:p w:rsidR="001A1A80" w:rsidRDefault="001A1A80" w:rsidP="001A1A80">
      <w:pPr>
        <w:pStyle w:val="ListBullet"/>
        <w:numPr>
          <w:ilvl w:val="0"/>
          <w:numId w:val="0"/>
        </w:numPr>
        <w:ind w:left="360"/>
      </w:pPr>
      <w:r w:rsidRPr="001A1A80">
        <w:rPr>
          <w:i/>
        </w:rPr>
        <w:t>Filartiga</w:t>
      </w:r>
      <w:r>
        <w:rPr>
          <w:i/>
        </w:rPr>
        <w:t xml:space="preserve"> v Pena-Irala </w:t>
      </w:r>
      <w:r>
        <w:t>630 F 2d 876 (1980)</w:t>
      </w:r>
    </w:p>
    <w:p w:rsidR="001A1A80" w:rsidRDefault="001A1A80" w:rsidP="001A1A80">
      <w:pPr>
        <w:pStyle w:val="ListBullet"/>
        <w:numPr>
          <w:ilvl w:val="0"/>
          <w:numId w:val="0"/>
        </w:numPr>
        <w:ind w:left="360"/>
      </w:pPr>
      <w:r>
        <w:rPr>
          <w:i/>
        </w:rPr>
        <w:t>Attorney-General of Israel v Eichmann,</w:t>
      </w:r>
      <w:r>
        <w:t xml:space="preserve"> District Court of Jerusalem, 36 ILR 5 (1961)</w:t>
      </w:r>
    </w:p>
    <w:p w:rsidR="001A1A80" w:rsidRDefault="001A1A80" w:rsidP="001A1A80">
      <w:pPr>
        <w:pStyle w:val="ListBullet"/>
        <w:numPr>
          <w:ilvl w:val="0"/>
          <w:numId w:val="0"/>
        </w:numPr>
        <w:ind w:left="360"/>
      </w:pPr>
      <w:r>
        <w:rPr>
          <w:i/>
        </w:rPr>
        <w:t>R v Bow Street Metropolitan Stipendiary Magistrate ex parte Pinochet Ugarte (No 3)</w:t>
      </w:r>
      <w:r>
        <w:t xml:space="preserve"> [1999] 2 All ER 97 (judgments of Browne-Wilkinson, Millett, and  Goff LLJ only)</w:t>
      </w:r>
    </w:p>
    <w:p w:rsidR="00482B25" w:rsidRDefault="00482B25" w:rsidP="001A1A80">
      <w:pPr>
        <w:pStyle w:val="ListBullet"/>
        <w:numPr>
          <w:ilvl w:val="0"/>
          <w:numId w:val="0"/>
        </w:numPr>
        <w:ind w:left="360"/>
      </w:pPr>
      <w:r>
        <w:t>Arrest Warrant of 11 April 2000 (Democratic Republic of the Congo v Belgium), Summary of the Judgemnent of 14 February 2002</w:t>
      </w:r>
    </w:p>
    <w:p w:rsidR="00482B25" w:rsidRDefault="00482B25" w:rsidP="001A1A80">
      <w:pPr>
        <w:pStyle w:val="ListBullet"/>
        <w:numPr>
          <w:ilvl w:val="0"/>
          <w:numId w:val="0"/>
        </w:numPr>
        <w:ind w:left="360"/>
      </w:pPr>
      <w:r>
        <w:rPr>
          <w:i/>
        </w:rPr>
        <w:t xml:space="preserve">Fang And Ors v Jiang and Ors, </w:t>
      </w:r>
      <w:r>
        <w:t>High Court, Auckland, CIV 2004-404-5843, 21 December 2006, Randerson J</w:t>
      </w:r>
    </w:p>
    <w:p w:rsidR="00482B25" w:rsidRDefault="00482B25" w:rsidP="001A1A80">
      <w:pPr>
        <w:pStyle w:val="ListBullet"/>
        <w:numPr>
          <w:ilvl w:val="0"/>
          <w:numId w:val="0"/>
        </w:numPr>
        <w:ind w:left="360"/>
      </w:pPr>
      <w:r w:rsidRPr="00482B25">
        <w:t>The Rome Statute</w:t>
      </w:r>
      <w:r>
        <w:t xml:space="preserve"> ofj the International Criminal Court (excerpts)</w:t>
      </w:r>
    </w:p>
    <w:p w:rsidR="00482B25" w:rsidRDefault="00482B25" w:rsidP="001A1A80">
      <w:pPr>
        <w:pStyle w:val="ListBullet"/>
        <w:numPr>
          <w:ilvl w:val="0"/>
          <w:numId w:val="0"/>
        </w:numPr>
        <w:ind w:left="360"/>
      </w:pPr>
    </w:p>
    <w:p w:rsidR="00482B25" w:rsidRDefault="00482B25" w:rsidP="00482B25">
      <w:pPr>
        <w:pStyle w:val="ListBullet"/>
        <w:numPr>
          <w:ilvl w:val="0"/>
          <w:numId w:val="32"/>
        </w:numPr>
        <w:rPr>
          <w:b/>
        </w:rPr>
      </w:pPr>
      <w:r>
        <w:rPr>
          <w:b/>
        </w:rPr>
        <w:t>INTERNATIONAL HUMANITARIAN LAW</w:t>
      </w:r>
    </w:p>
    <w:p w:rsidR="00482B25" w:rsidRDefault="00482B25" w:rsidP="00482B25">
      <w:pPr>
        <w:pStyle w:val="ListBullet"/>
        <w:numPr>
          <w:ilvl w:val="0"/>
          <w:numId w:val="0"/>
        </w:numPr>
        <w:ind w:left="360"/>
        <w:rPr>
          <w:b/>
        </w:rPr>
      </w:pPr>
    </w:p>
    <w:p w:rsidR="00482B25" w:rsidRDefault="00482B25" w:rsidP="00482B25">
      <w:pPr>
        <w:pStyle w:val="ListBullet"/>
        <w:numPr>
          <w:ilvl w:val="0"/>
          <w:numId w:val="36"/>
        </w:numPr>
        <w:rPr>
          <w:b/>
        </w:rPr>
      </w:pPr>
      <w:r>
        <w:rPr>
          <w:b/>
        </w:rPr>
        <w:t>Introduction</w:t>
      </w:r>
    </w:p>
    <w:p w:rsidR="00482B25" w:rsidRDefault="00482B25" w:rsidP="00482B25">
      <w:pPr>
        <w:pStyle w:val="ListBullet"/>
        <w:numPr>
          <w:ilvl w:val="0"/>
          <w:numId w:val="0"/>
        </w:numPr>
        <w:ind w:left="360"/>
      </w:pPr>
      <w:r>
        <w:t xml:space="preserve">International Committee of the Red Cross, </w:t>
      </w:r>
      <w:r>
        <w:rPr>
          <w:i/>
        </w:rPr>
        <w:t>International Humanitarian Law: Answers to your Questions</w:t>
      </w:r>
      <w:r>
        <w:t xml:space="preserve"> (Geneva, 2002) excerpts</w:t>
      </w:r>
    </w:p>
    <w:p w:rsidR="00482B25" w:rsidRDefault="00482B25" w:rsidP="00482B25">
      <w:pPr>
        <w:pStyle w:val="ListBullet"/>
        <w:numPr>
          <w:ilvl w:val="0"/>
          <w:numId w:val="0"/>
        </w:numPr>
        <w:ind w:left="360"/>
      </w:pPr>
      <w:r>
        <w:t>Additional Protocol to the Geneva Conventions of 12 August 1949, and Relating to the Protection of Victims of International Armed Conflicts (AP I), 8 June 1977, art 75</w:t>
      </w:r>
    </w:p>
    <w:p w:rsidR="00482B25" w:rsidRDefault="00482B25" w:rsidP="00482B25">
      <w:pPr>
        <w:pStyle w:val="ListBullet"/>
        <w:numPr>
          <w:ilvl w:val="0"/>
          <w:numId w:val="0"/>
        </w:numPr>
        <w:ind w:left="360"/>
      </w:pPr>
    </w:p>
    <w:p w:rsidR="00482B25" w:rsidRDefault="00482B25" w:rsidP="00482B25">
      <w:pPr>
        <w:pStyle w:val="ListBullet"/>
        <w:numPr>
          <w:ilvl w:val="0"/>
          <w:numId w:val="36"/>
        </w:numPr>
        <w:rPr>
          <w:b/>
        </w:rPr>
      </w:pPr>
      <w:r>
        <w:rPr>
          <w:b/>
        </w:rPr>
        <w:t>Detention of Taliban and Al Qaeda Prisoners in Guantanamo Bay, Cuba</w:t>
      </w:r>
    </w:p>
    <w:p w:rsidR="00482B25" w:rsidRDefault="00482B25" w:rsidP="00482B25">
      <w:pPr>
        <w:pStyle w:val="ListBullet"/>
        <w:numPr>
          <w:ilvl w:val="0"/>
          <w:numId w:val="0"/>
        </w:numPr>
        <w:ind w:left="360"/>
      </w:pPr>
      <w:r>
        <w:t>Geneva Convention Relative to the Treatment of Prisoners of War (GC III, 12 August 1949), articles 1-5</w:t>
      </w:r>
    </w:p>
    <w:p w:rsidR="00482B25" w:rsidRDefault="00482B25" w:rsidP="00482B25">
      <w:pPr>
        <w:pStyle w:val="ListBullet"/>
        <w:numPr>
          <w:ilvl w:val="0"/>
          <w:numId w:val="0"/>
        </w:numPr>
        <w:ind w:left="360"/>
        <w:rPr>
          <w:i/>
        </w:rPr>
      </w:pPr>
      <w:r>
        <w:t>M Mofidi and A E Eckert, “</w:t>
      </w:r>
      <w:r>
        <w:rPr>
          <w:i/>
        </w:rPr>
        <w:t xml:space="preserve">Unlawful Combatants </w:t>
      </w:r>
      <w:r>
        <w:t xml:space="preserve">or </w:t>
      </w:r>
      <w:r>
        <w:rPr>
          <w:i/>
        </w:rPr>
        <w:t>Prisoners of War:</w:t>
      </w:r>
      <w:r>
        <w:t xml:space="preserve"> The Law and Politics of Labels”, (2003) 36 </w:t>
      </w:r>
      <w:r>
        <w:rPr>
          <w:i/>
        </w:rPr>
        <w:t>Cornell International Law Journal 59</w:t>
      </w:r>
    </w:p>
    <w:p w:rsidR="00482B25" w:rsidRDefault="00482B25" w:rsidP="00482B25">
      <w:pPr>
        <w:pStyle w:val="ListBullet"/>
        <w:numPr>
          <w:ilvl w:val="0"/>
          <w:numId w:val="0"/>
        </w:numPr>
        <w:ind w:left="360"/>
      </w:pPr>
    </w:p>
    <w:p w:rsidR="00482B25" w:rsidRDefault="00482B25" w:rsidP="00482B25">
      <w:pPr>
        <w:pStyle w:val="ListBullet"/>
        <w:numPr>
          <w:ilvl w:val="0"/>
          <w:numId w:val="36"/>
        </w:numPr>
        <w:rPr>
          <w:b/>
        </w:rPr>
      </w:pPr>
      <w:r>
        <w:rPr>
          <w:b/>
        </w:rPr>
        <w:t>Limitations on the means of waging war</w:t>
      </w:r>
    </w:p>
    <w:p w:rsidR="00482B25" w:rsidRDefault="00482B25" w:rsidP="00482B25">
      <w:pPr>
        <w:pStyle w:val="ListBullet"/>
        <w:numPr>
          <w:ilvl w:val="0"/>
          <w:numId w:val="0"/>
        </w:numPr>
        <w:ind w:left="360"/>
      </w:pPr>
      <w:r>
        <w:t xml:space="preserve">International Humanitarian Law Research Initiative, </w:t>
      </w:r>
      <w:r>
        <w:rPr>
          <w:i/>
        </w:rPr>
        <w:t xml:space="preserve"> Briefing on Legitimate Targeting and Aerial Bombardment</w:t>
      </w:r>
      <w:r>
        <w:t xml:space="preserve"> (29 March 2003)</w:t>
      </w:r>
    </w:p>
    <w:p w:rsidR="00482B25" w:rsidRDefault="00482B25" w:rsidP="00482B25">
      <w:pPr>
        <w:pStyle w:val="ListBullet"/>
        <w:numPr>
          <w:ilvl w:val="0"/>
          <w:numId w:val="0"/>
        </w:numPr>
        <w:ind w:left="360"/>
      </w:pPr>
      <w:r>
        <w:t xml:space="preserve">Crimes of War Project: </w:t>
      </w:r>
      <w:r>
        <w:rPr>
          <w:i/>
        </w:rPr>
        <w:t xml:space="preserve">In America’s Sights: Targeting Decisions in a War with Iraq </w:t>
      </w:r>
      <w:r>
        <w:t>(6 March 2003)</w:t>
      </w:r>
    </w:p>
    <w:p w:rsidR="00482B25" w:rsidRDefault="00482B25" w:rsidP="00482B25">
      <w:pPr>
        <w:pStyle w:val="ListBullet"/>
        <w:numPr>
          <w:ilvl w:val="0"/>
          <w:numId w:val="0"/>
        </w:numPr>
        <w:ind w:left="360"/>
      </w:pPr>
      <w:r>
        <w:t xml:space="preserve">Crimes of War Project, Anthony Dworkin, </w:t>
      </w:r>
      <w:r>
        <w:rPr>
          <w:i/>
        </w:rPr>
        <w:t>Iraqi Television : A Legitimate Target?</w:t>
      </w:r>
      <w:r>
        <w:t xml:space="preserve"> (27 March 2003)</w:t>
      </w:r>
    </w:p>
    <w:p w:rsidR="00482B25" w:rsidRDefault="00482B25" w:rsidP="00482B25">
      <w:pPr>
        <w:pStyle w:val="ListBullet"/>
        <w:numPr>
          <w:ilvl w:val="0"/>
          <w:numId w:val="0"/>
        </w:numPr>
        <w:ind w:left="360"/>
      </w:pPr>
      <w:r>
        <w:t>Restrictions on the Use of Certain Conventional Weapons 1980, Protocol III: Protocol on Prohibitions or Restrictions on the Use of Incendiary Weapons</w:t>
      </w:r>
    </w:p>
    <w:p w:rsidR="00B0360C" w:rsidRDefault="00482B25" w:rsidP="00482B25">
      <w:pPr>
        <w:pStyle w:val="ListBullet"/>
        <w:numPr>
          <w:ilvl w:val="0"/>
          <w:numId w:val="0"/>
        </w:numPr>
        <w:ind w:left="360"/>
      </w:pPr>
      <w:r>
        <w:t xml:space="preserve">Crimes of War Project, Anthony Dworkin, </w:t>
      </w:r>
      <w:r>
        <w:rPr>
          <w:i/>
        </w:rPr>
        <w:t>Could the United States Use Riot Control Gas Against Iraq?</w:t>
      </w:r>
      <w:r>
        <w:t xml:space="preserve"> (24 March 2003)</w:t>
      </w:r>
    </w:p>
    <w:p w:rsidR="00B0360C" w:rsidRDefault="00B0360C" w:rsidP="00482B25">
      <w:pPr>
        <w:pStyle w:val="ListBullet"/>
        <w:numPr>
          <w:ilvl w:val="0"/>
          <w:numId w:val="0"/>
        </w:numPr>
        <w:ind w:left="360"/>
      </w:pPr>
    </w:p>
    <w:p w:rsidR="00B0360C" w:rsidRDefault="00B0360C" w:rsidP="00B0360C">
      <w:pPr>
        <w:pStyle w:val="ListBullet"/>
        <w:numPr>
          <w:ilvl w:val="0"/>
          <w:numId w:val="36"/>
        </w:numPr>
        <w:rPr>
          <w:b/>
        </w:rPr>
      </w:pPr>
      <w:r>
        <w:rPr>
          <w:b/>
        </w:rPr>
        <w:t>Critiques of International Humanitarian Law</w:t>
      </w:r>
    </w:p>
    <w:p w:rsidR="00B0360C" w:rsidRDefault="00B0360C" w:rsidP="00B0360C">
      <w:pPr>
        <w:pStyle w:val="ListBullet"/>
        <w:numPr>
          <w:ilvl w:val="0"/>
          <w:numId w:val="0"/>
        </w:numPr>
        <w:ind w:left="360"/>
      </w:pPr>
      <w:r>
        <w:t xml:space="preserve">F Kalshoven and L Zegveld, </w:t>
      </w:r>
      <w:r>
        <w:rPr>
          <w:i/>
        </w:rPr>
        <w:t xml:space="preserve">Constraints on the Waging of War </w:t>
      </w:r>
      <w:r>
        <w:t>(Geneva, International Committee of the Red Cross, 2001), pp 12-15</w:t>
      </w:r>
    </w:p>
    <w:p w:rsidR="00B0360C" w:rsidRDefault="00B0360C" w:rsidP="00B0360C">
      <w:pPr>
        <w:pStyle w:val="ListBullet"/>
        <w:numPr>
          <w:ilvl w:val="0"/>
          <w:numId w:val="0"/>
        </w:numPr>
        <w:ind w:left="360"/>
      </w:pPr>
      <w:r>
        <w:t xml:space="preserve">John Pomfret, “China Ponders New Rules of ‘Unrestricted War’” </w:t>
      </w:r>
      <w:r>
        <w:rPr>
          <w:i/>
        </w:rPr>
        <w:t>Washington Post,</w:t>
      </w:r>
      <w:r>
        <w:t xml:space="preserve"> 8 August 1999</w:t>
      </w:r>
    </w:p>
    <w:p w:rsidR="00482B25" w:rsidRPr="00B0360C" w:rsidRDefault="00B0360C" w:rsidP="00B0360C">
      <w:pPr>
        <w:pStyle w:val="ListBullet"/>
        <w:numPr>
          <w:ilvl w:val="0"/>
          <w:numId w:val="0"/>
        </w:numPr>
        <w:ind w:left="360"/>
      </w:pPr>
      <w:r>
        <w:t xml:space="preserve">Crimes of War Project, Kenneth Anderson, </w:t>
      </w:r>
      <w:r>
        <w:rPr>
          <w:i/>
        </w:rPr>
        <w:t>Who Owns the Rules of War?</w:t>
      </w:r>
      <w:r>
        <w:t xml:space="preserve"> (24 April 2003)                     </w:t>
      </w:r>
    </w:p>
    <w:p w:rsidR="00B0360C" w:rsidRDefault="00B0360C" w:rsidP="00482B25">
      <w:pPr>
        <w:pStyle w:val="ListBullet"/>
        <w:numPr>
          <w:ilvl w:val="0"/>
          <w:numId w:val="0"/>
        </w:numPr>
      </w:pPr>
    </w:p>
    <w:p w:rsidR="00B0360C" w:rsidRDefault="00B0360C" w:rsidP="00482B25">
      <w:pPr>
        <w:pStyle w:val="ListBullet"/>
        <w:numPr>
          <w:ilvl w:val="0"/>
          <w:numId w:val="0"/>
        </w:numPr>
        <w:rPr>
          <w:b/>
        </w:rPr>
      </w:pPr>
      <w:r>
        <w:rPr>
          <w:b/>
        </w:rPr>
        <w:t>TREATY DOCUMENTS</w:t>
      </w:r>
    </w:p>
    <w:p w:rsidR="00B0360C" w:rsidRDefault="00B0360C" w:rsidP="00B0360C">
      <w:pPr>
        <w:pStyle w:val="ListBullet"/>
        <w:numPr>
          <w:ilvl w:val="0"/>
          <w:numId w:val="37"/>
        </w:numPr>
      </w:pPr>
      <w:r>
        <w:t>Charter of the United Nations (Selected Articles), 1945</w:t>
      </w:r>
    </w:p>
    <w:p w:rsidR="00B0360C" w:rsidRDefault="00B0360C" w:rsidP="00B0360C">
      <w:pPr>
        <w:pStyle w:val="ListBullet"/>
        <w:numPr>
          <w:ilvl w:val="0"/>
          <w:numId w:val="37"/>
        </w:numPr>
      </w:pPr>
      <w:r>
        <w:t>Universal Declaration of Human Rights, 1948</w:t>
      </w:r>
    </w:p>
    <w:p w:rsidR="00B0360C" w:rsidRDefault="00B0360C" w:rsidP="00B0360C">
      <w:pPr>
        <w:pStyle w:val="ListBullet"/>
        <w:numPr>
          <w:ilvl w:val="0"/>
          <w:numId w:val="37"/>
        </w:numPr>
      </w:pPr>
      <w:r>
        <w:t>International Covenant on Civil and Political Rights, 1966</w:t>
      </w:r>
    </w:p>
    <w:p w:rsidR="00B0360C" w:rsidRDefault="00B0360C" w:rsidP="00B0360C">
      <w:pPr>
        <w:pStyle w:val="ListBullet"/>
        <w:numPr>
          <w:ilvl w:val="0"/>
          <w:numId w:val="37"/>
        </w:numPr>
      </w:pPr>
      <w:r>
        <w:t>First Optional Protocol to the International Covenant on Civl and Political Rights, 1966</w:t>
      </w:r>
    </w:p>
    <w:p w:rsidR="00B0360C" w:rsidRDefault="00B0360C" w:rsidP="00B0360C">
      <w:pPr>
        <w:pStyle w:val="ListBullet"/>
        <w:numPr>
          <w:ilvl w:val="0"/>
          <w:numId w:val="37"/>
        </w:numPr>
      </w:pPr>
      <w:r>
        <w:t>Rules of Procedure of the Human Rights C ommittee Part XVII</w:t>
      </w:r>
    </w:p>
    <w:p w:rsidR="00B0360C" w:rsidRDefault="00B0360C" w:rsidP="00B0360C">
      <w:pPr>
        <w:pStyle w:val="ListBullet"/>
        <w:numPr>
          <w:ilvl w:val="0"/>
          <w:numId w:val="37"/>
        </w:numPr>
      </w:pPr>
      <w:r>
        <w:t>Second Optional Protocol to the International Covenant on Civil and Political Rights, 1966</w:t>
      </w:r>
    </w:p>
    <w:p w:rsidR="00B0360C" w:rsidRDefault="00B0360C" w:rsidP="00B0360C">
      <w:pPr>
        <w:pStyle w:val="ListBullet"/>
        <w:numPr>
          <w:ilvl w:val="0"/>
          <w:numId w:val="37"/>
        </w:numPr>
      </w:pPr>
      <w:r>
        <w:t>New Zealand Bill of Rights Act 1990 (NZ)</w:t>
      </w:r>
    </w:p>
    <w:p w:rsidR="00B0360C" w:rsidRDefault="00B0360C" w:rsidP="00B0360C">
      <w:pPr>
        <w:pStyle w:val="ListBullet"/>
        <w:numPr>
          <w:ilvl w:val="0"/>
          <w:numId w:val="37"/>
        </w:numPr>
      </w:pPr>
      <w:r>
        <w:t>International Covenant on Economic, Social and Cultural Rights, 1966</w:t>
      </w:r>
    </w:p>
    <w:p w:rsidR="00B0360C" w:rsidRDefault="00B0360C" w:rsidP="00B0360C">
      <w:pPr>
        <w:pStyle w:val="ListBullet"/>
        <w:numPr>
          <w:ilvl w:val="0"/>
          <w:numId w:val="37"/>
        </w:numPr>
      </w:pPr>
      <w:r>
        <w:t>Optional Protocol to the International Covenant on Economic, Social and Cultural Rights, 2008</w:t>
      </w:r>
    </w:p>
    <w:p w:rsidR="00283A7A" w:rsidRDefault="00B0360C" w:rsidP="00B0360C">
      <w:pPr>
        <w:pStyle w:val="ListBullet"/>
        <w:numPr>
          <w:ilvl w:val="0"/>
          <w:numId w:val="37"/>
        </w:numPr>
      </w:pPr>
      <w:r>
        <w:t>Convention Against Torture and other Cruel, Inhuman or Degrading Treatment or Punishment</w:t>
      </w:r>
      <w:r w:rsidR="00283A7A">
        <w:t>, 1984</w:t>
      </w:r>
    </w:p>
    <w:p w:rsidR="00283A7A" w:rsidRDefault="00283A7A" w:rsidP="00B0360C">
      <w:pPr>
        <w:pStyle w:val="ListBullet"/>
        <w:numPr>
          <w:ilvl w:val="0"/>
          <w:numId w:val="37"/>
        </w:numPr>
      </w:pPr>
      <w:r>
        <w:t>Crimes of Torture Act 1989 (NZ)</w:t>
      </w:r>
    </w:p>
    <w:p w:rsidR="00283A7A" w:rsidRDefault="00283A7A" w:rsidP="00B0360C">
      <w:pPr>
        <w:pStyle w:val="ListBullet"/>
        <w:numPr>
          <w:ilvl w:val="0"/>
          <w:numId w:val="37"/>
        </w:numPr>
      </w:pPr>
      <w:r>
        <w:t>Declaration on the Rights of Indigenous Peoples 2007</w:t>
      </w:r>
    </w:p>
    <w:p w:rsidR="00283A7A" w:rsidRDefault="00283A7A" w:rsidP="00B0360C">
      <w:pPr>
        <w:pStyle w:val="ListBullet"/>
        <w:numPr>
          <w:ilvl w:val="0"/>
          <w:numId w:val="37"/>
        </w:numPr>
      </w:pPr>
      <w:r>
        <w:t>ILO Declaration on Fundamental Principles and Rights at Work, 1998</w:t>
      </w:r>
    </w:p>
    <w:p w:rsidR="00283A7A" w:rsidRDefault="00283A7A" w:rsidP="00B0360C">
      <w:pPr>
        <w:pStyle w:val="ListBullet"/>
        <w:numPr>
          <w:ilvl w:val="0"/>
          <w:numId w:val="37"/>
        </w:numPr>
      </w:pPr>
      <w:r>
        <w:t xml:space="preserve">ILO Convention 138, Convention concerning Minimum Age for Admission to Employment, 1973 </w:t>
      </w: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ind w:left="360" w:hanging="360"/>
      </w:pPr>
    </w:p>
    <w:p w:rsidR="00283A7A" w:rsidRDefault="00283A7A" w:rsidP="00283A7A">
      <w:pPr>
        <w:pStyle w:val="ListBullet"/>
        <w:numPr>
          <w:ilvl w:val="0"/>
          <w:numId w:val="0"/>
        </w:numPr>
        <w:jc w:val="center"/>
        <w:rPr>
          <w:b/>
        </w:rPr>
      </w:pPr>
      <w:r>
        <w:rPr>
          <w:b/>
        </w:rPr>
        <w:t>LAWS302 – JURISPRUDENCE</w:t>
      </w:r>
    </w:p>
    <w:p w:rsidR="00283A7A" w:rsidRDefault="00283A7A" w:rsidP="00283A7A">
      <w:pPr>
        <w:pStyle w:val="ListBullet"/>
        <w:numPr>
          <w:ilvl w:val="0"/>
          <w:numId w:val="0"/>
        </w:numPr>
        <w:rPr>
          <w:b/>
        </w:rPr>
      </w:pPr>
    </w:p>
    <w:p w:rsidR="00283A7A" w:rsidRDefault="00283A7A" w:rsidP="00283A7A">
      <w:pPr>
        <w:pStyle w:val="ListBullet"/>
        <w:numPr>
          <w:ilvl w:val="0"/>
          <w:numId w:val="0"/>
        </w:numPr>
        <w:rPr>
          <w:b/>
        </w:rPr>
      </w:pPr>
      <w:r>
        <w:rPr>
          <w:b/>
        </w:rPr>
        <w:t>Introduction</w:t>
      </w:r>
    </w:p>
    <w:p w:rsidR="00283A7A" w:rsidRDefault="00283A7A" w:rsidP="00283A7A">
      <w:pPr>
        <w:pStyle w:val="ListBullet"/>
        <w:numPr>
          <w:ilvl w:val="0"/>
          <w:numId w:val="0"/>
        </w:numPr>
      </w:pPr>
      <w:r>
        <w:t xml:space="preserve">J Hasnas, ‘The myth of the rule of law’, (1995) 199 </w:t>
      </w:r>
      <w:r>
        <w:rPr>
          <w:i/>
        </w:rPr>
        <w:t xml:space="preserve">Wisconsin L R </w:t>
      </w:r>
      <w:r>
        <w:t>202</w:t>
      </w:r>
    </w:p>
    <w:p w:rsidR="00283A7A" w:rsidRDefault="00283A7A" w:rsidP="00283A7A">
      <w:pPr>
        <w:pStyle w:val="ListBullet"/>
        <w:numPr>
          <w:ilvl w:val="0"/>
          <w:numId w:val="0"/>
        </w:numPr>
      </w:pPr>
      <w:r>
        <w:t xml:space="preserve">J Smillie, ‘ Formalism, fairness and efficiency: civil adjudication in New Zealand’ [1996] </w:t>
      </w:r>
      <w:r>
        <w:rPr>
          <w:i/>
        </w:rPr>
        <w:t xml:space="preserve">NZ Law Review </w:t>
      </w:r>
      <w:r>
        <w:t>254</w:t>
      </w:r>
    </w:p>
    <w:p w:rsidR="00283A7A" w:rsidRDefault="00283A7A" w:rsidP="00283A7A">
      <w:pPr>
        <w:pStyle w:val="ListBullet"/>
        <w:numPr>
          <w:ilvl w:val="0"/>
          <w:numId w:val="0"/>
        </w:numPr>
      </w:pPr>
      <w:r>
        <w:t xml:space="preserve">B Wilson, ‘ Will women judges make a difference?’ (1990) 28 </w:t>
      </w:r>
      <w:r>
        <w:rPr>
          <w:i/>
        </w:rPr>
        <w:t xml:space="preserve">Osgoode Hall L J </w:t>
      </w:r>
      <w:r>
        <w:t>507</w:t>
      </w:r>
    </w:p>
    <w:p w:rsidR="00283A7A" w:rsidRDefault="00283A7A" w:rsidP="00283A7A">
      <w:pPr>
        <w:pStyle w:val="ListBullet"/>
        <w:numPr>
          <w:ilvl w:val="0"/>
          <w:numId w:val="0"/>
        </w:numPr>
      </w:pPr>
    </w:p>
    <w:p w:rsidR="00283A7A" w:rsidRDefault="00283A7A" w:rsidP="00283A7A">
      <w:pPr>
        <w:pStyle w:val="ListBullet"/>
        <w:numPr>
          <w:ilvl w:val="0"/>
          <w:numId w:val="0"/>
        </w:numPr>
        <w:rPr>
          <w:b/>
        </w:rPr>
      </w:pPr>
      <w:r>
        <w:rPr>
          <w:b/>
        </w:rPr>
        <w:t>The positivist impulse: HLA Hart</w:t>
      </w:r>
    </w:p>
    <w:p w:rsidR="00283A7A" w:rsidRDefault="00283A7A" w:rsidP="00283A7A">
      <w:pPr>
        <w:pStyle w:val="ListBullet"/>
        <w:numPr>
          <w:ilvl w:val="0"/>
          <w:numId w:val="0"/>
        </w:numPr>
      </w:pPr>
      <w:r>
        <w:t xml:space="preserve">‘Hart’ from C Gray ed, </w:t>
      </w:r>
      <w:r>
        <w:rPr>
          <w:i/>
        </w:rPr>
        <w:t xml:space="preserve">The Philosophy of Law : An Encylcopaedia </w:t>
      </w:r>
      <w:r>
        <w:t>(2002)</w:t>
      </w:r>
    </w:p>
    <w:p w:rsidR="00283A7A" w:rsidRDefault="00283A7A" w:rsidP="00283A7A">
      <w:pPr>
        <w:pStyle w:val="ListBullet"/>
        <w:numPr>
          <w:ilvl w:val="0"/>
          <w:numId w:val="0"/>
        </w:numPr>
      </w:pPr>
      <w:r>
        <w:t xml:space="preserve">‘Hart ‘, from N Simmonds, </w:t>
      </w:r>
      <w:r>
        <w:rPr>
          <w:i/>
        </w:rPr>
        <w:t>Central Issues in Jurisprudence</w:t>
      </w:r>
      <w:r>
        <w:t xml:space="preserve"> (2</w:t>
      </w:r>
      <w:r w:rsidRPr="00283A7A">
        <w:rPr>
          <w:vertAlign w:val="superscript"/>
        </w:rPr>
        <w:t>nd</w:t>
      </w:r>
      <w:r>
        <w:t xml:space="preserve"> ed, 2002)</w:t>
      </w:r>
    </w:p>
    <w:p w:rsidR="00F762D8" w:rsidRDefault="00F762D8" w:rsidP="00283A7A">
      <w:pPr>
        <w:pStyle w:val="ListBullet"/>
        <w:numPr>
          <w:ilvl w:val="0"/>
          <w:numId w:val="0"/>
        </w:numPr>
      </w:pPr>
      <w:r>
        <w:t xml:space="preserve">‘British legal positivism’, from S Ratnapala, </w:t>
      </w:r>
      <w:r>
        <w:rPr>
          <w:i/>
        </w:rPr>
        <w:t>Jurisprudence</w:t>
      </w:r>
      <w:r>
        <w:t xml:space="preserve"> (2009)</w:t>
      </w:r>
    </w:p>
    <w:p w:rsidR="00F762D8" w:rsidRDefault="00F762D8" w:rsidP="00283A7A">
      <w:pPr>
        <w:pStyle w:val="ListBullet"/>
        <w:numPr>
          <w:ilvl w:val="0"/>
          <w:numId w:val="0"/>
        </w:numPr>
      </w:pPr>
      <w:r>
        <w:t xml:space="preserve">‘Hart’s conception of law’, from N McCormic, </w:t>
      </w:r>
      <w:r>
        <w:rPr>
          <w:i/>
        </w:rPr>
        <w:t>HLA Hart</w:t>
      </w:r>
      <w:r>
        <w:t xml:space="preserve"> (1981)</w:t>
      </w:r>
    </w:p>
    <w:p w:rsidR="00F762D8" w:rsidRDefault="00F762D8" w:rsidP="00283A7A">
      <w:pPr>
        <w:pStyle w:val="ListBullet"/>
        <w:numPr>
          <w:ilvl w:val="0"/>
          <w:numId w:val="0"/>
        </w:numPr>
      </w:pPr>
      <w:r>
        <w:t xml:space="preserve">‘Hart’s views in bried’, from M Martin, </w:t>
      </w:r>
      <w:r>
        <w:rPr>
          <w:i/>
        </w:rPr>
        <w:t>The Legal Philosophy of HLA Hart</w:t>
      </w:r>
      <w:r>
        <w:t xml:space="preserve"> (1987</w:t>
      </w:r>
    </w:p>
    <w:p w:rsidR="00F762D8" w:rsidRDefault="00F762D8" w:rsidP="00283A7A">
      <w:pPr>
        <w:pStyle w:val="ListBullet"/>
        <w:numPr>
          <w:ilvl w:val="0"/>
          <w:numId w:val="0"/>
        </w:numPr>
      </w:pPr>
      <w:r>
        <w:t xml:space="preserve">HLA Hart, </w:t>
      </w:r>
      <w:r>
        <w:rPr>
          <w:i/>
        </w:rPr>
        <w:t>The Concept of Law</w:t>
      </w:r>
      <w:r>
        <w:t xml:space="preserve"> (1994) extracts from ch 5, 6 and 7</w:t>
      </w:r>
    </w:p>
    <w:p w:rsidR="00F762D8" w:rsidRDefault="00F762D8" w:rsidP="00283A7A">
      <w:pPr>
        <w:pStyle w:val="ListBullet"/>
        <w:numPr>
          <w:ilvl w:val="0"/>
          <w:numId w:val="0"/>
        </w:numPr>
      </w:pPr>
    </w:p>
    <w:p w:rsidR="00F762D8" w:rsidRDefault="00F762D8" w:rsidP="00283A7A">
      <w:pPr>
        <w:pStyle w:val="ListBullet"/>
        <w:numPr>
          <w:ilvl w:val="0"/>
          <w:numId w:val="0"/>
        </w:numPr>
        <w:rPr>
          <w:b/>
        </w:rPr>
      </w:pPr>
      <w:r>
        <w:rPr>
          <w:b/>
        </w:rPr>
        <w:t>Fuller’s Challenge to the ‘Speparability’ of Law and Moraility</w:t>
      </w:r>
    </w:p>
    <w:p w:rsidR="00F762D8" w:rsidRDefault="00F762D8" w:rsidP="00283A7A">
      <w:pPr>
        <w:pStyle w:val="ListBullet"/>
        <w:numPr>
          <w:ilvl w:val="0"/>
          <w:numId w:val="0"/>
        </w:numPr>
      </w:pPr>
      <w:r>
        <w:t xml:space="preserve">‘Separation of law and morality’, from S Ratnapala, </w:t>
      </w:r>
      <w:r>
        <w:rPr>
          <w:i/>
        </w:rPr>
        <w:t>Jurisprudence</w:t>
      </w:r>
      <w:r>
        <w:t xml:space="preserve"> (2009)</w:t>
      </w:r>
    </w:p>
    <w:p w:rsidR="00F762D8" w:rsidRDefault="00F762D8" w:rsidP="00283A7A">
      <w:pPr>
        <w:pStyle w:val="ListBullet"/>
        <w:numPr>
          <w:ilvl w:val="0"/>
          <w:numId w:val="0"/>
        </w:numPr>
      </w:pPr>
      <w:r>
        <w:t xml:space="preserve">‘The purposive and value-laden nature of law’, from R Summers, </w:t>
      </w:r>
      <w:r>
        <w:rPr>
          <w:i/>
        </w:rPr>
        <w:t>Lon L Fuller</w:t>
      </w:r>
      <w:r>
        <w:t xml:space="preserve"> (1984)</w:t>
      </w:r>
    </w:p>
    <w:p w:rsidR="00F762D8" w:rsidRDefault="00F762D8" w:rsidP="00283A7A">
      <w:pPr>
        <w:pStyle w:val="ListBullet"/>
        <w:numPr>
          <w:ilvl w:val="0"/>
          <w:numId w:val="0"/>
        </w:numPr>
      </w:pPr>
      <w:r>
        <w:t xml:space="preserve">L Fuller, ‘The morality that makes law possible’, from </w:t>
      </w:r>
      <w:r>
        <w:rPr>
          <w:i/>
        </w:rPr>
        <w:t>The Morality of Law</w:t>
      </w:r>
      <w:r>
        <w:t xml:space="preserve"> (1964)</w:t>
      </w:r>
    </w:p>
    <w:p w:rsidR="00F762D8" w:rsidRDefault="00F762D8" w:rsidP="00283A7A">
      <w:pPr>
        <w:pStyle w:val="ListBullet"/>
        <w:numPr>
          <w:ilvl w:val="0"/>
          <w:numId w:val="0"/>
        </w:numPr>
      </w:pPr>
      <w:r>
        <w:t>Lord Steyn, ‘Democracy, the rule of law and the role of judges’ (2006) 3 EHRLR 243</w:t>
      </w:r>
    </w:p>
    <w:p w:rsidR="00F762D8" w:rsidRDefault="00F762D8" w:rsidP="00283A7A">
      <w:pPr>
        <w:pStyle w:val="ListBullet"/>
        <w:numPr>
          <w:ilvl w:val="0"/>
          <w:numId w:val="0"/>
        </w:numPr>
      </w:pPr>
    </w:p>
    <w:p w:rsidR="00F762D8" w:rsidRDefault="00F762D8" w:rsidP="00283A7A">
      <w:pPr>
        <w:pStyle w:val="ListBullet"/>
        <w:numPr>
          <w:ilvl w:val="0"/>
          <w:numId w:val="0"/>
        </w:numPr>
        <w:rPr>
          <w:b/>
        </w:rPr>
      </w:pPr>
      <w:r>
        <w:rPr>
          <w:b/>
        </w:rPr>
        <w:t>Dworkin: the concept of ‘Principled’ Adjudication</w:t>
      </w:r>
    </w:p>
    <w:p w:rsidR="00F762D8" w:rsidRDefault="00F762D8" w:rsidP="00283A7A">
      <w:pPr>
        <w:pStyle w:val="ListBullet"/>
        <w:numPr>
          <w:ilvl w:val="0"/>
          <w:numId w:val="0"/>
        </w:numPr>
      </w:pPr>
      <w:r>
        <w:t xml:space="preserve">‘Dworkin’ from C Gray ed, </w:t>
      </w:r>
      <w:r>
        <w:rPr>
          <w:i/>
        </w:rPr>
        <w:t>The Philosophy of Law: An Encyclopaedia</w:t>
      </w:r>
      <w:r>
        <w:t xml:space="preserve"> (2002)</w:t>
      </w:r>
    </w:p>
    <w:p w:rsidR="00F762D8" w:rsidRDefault="00F762D8" w:rsidP="00283A7A">
      <w:pPr>
        <w:pStyle w:val="ListBullet"/>
        <w:numPr>
          <w:ilvl w:val="0"/>
          <w:numId w:val="0"/>
        </w:numPr>
      </w:pPr>
      <w:r>
        <w:t xml:space="preserve">‘An overview’, from R Wack, </w:t>
      </w:r>
      <w:r>
        <w:rPr>
          <w:i/>
        </w:rPr>
        <w:t xml:space="preserve"> Understanding Jurisprudence</w:t>
      </w:r>
      <w:r>
        <w:t xml:space="preserve"> (2</w:t>
      </w:r>
      <w:r w:rsidRPr="00F762D8">
        <w:rPr>
          <w:vertAlign w:val="superscript"/>
        </w:rPr>
        <w:t>nd</w:t>
      </w:r>
      <w:r>
        <w:t xml:space="preserve"> ed, 2009)</w:t>
      </w:r>
    </w:p>
    <w:p w:rsidR="00F762D8" w:rsidRDefault="00F762D8" w:rsidP="00283A7A">
      <w:pPr>
        <w:pStyle w:val="ListBullet"/>
        <w:numPr>
          <w:ilvl w:val="0"/>
          <w:numId w:val="0"/>
        </w:numPr>
      </w:pPr>
      <w:r>
        <w:t xml:space="preserve">‘Integrity and legal argument’ from S Guest, </w:t>
      </w:r>
      <w:r>
        <w:rPr>
          <w:i/>
        </w:rPr>
        <w:t>Ronald Dworkin</w:t>
      </w:r>
      <w:r>
        <w:t xml:space="preserve"> (1992)</w:t>
      </w:r>
    </w:p>
    <w:p w:rsidR="00F762D8" w:rsidRDefault="00F762D8" w:rsidP="00283A7A">
      <w:pPr>
        <w:pStyle w:val="ListBullet"/>
        <w:numPr>
          <w:ilvl w:val="0"/>
          <w:numId w:val="0"/>
        </w:numPr>
      </w:pPr>
      <w:r>
        <w:t xml:space="preserve">R Dworkin, ‘Is law a system of rules?’ from R Dworkin ed, </w:t>
      </w:r>
      <w:r>
        <w:rPr>
          <w:i/>
        </w:rPr>
        <w:t xml:space="preserve"> The Philosophy of Law </w:t>
      </w:r>
      <w:r>
        <w:t>(1977)</w:t>
      </w:r>
    </w:p>
    <w:p w:rsidR="00F762D8" w:rsidRDefault="00F762D8" w:rsidP="00283A7A">
      <w:pPr>
        <w:pStyle w:val="ListBullet"/>
        <w:numPr>
          <w:ilvl w:val="0"/>
          <w:numId w:val="0"/>
        </w:numPr>
      </w:pPr>
      <w:r>
        <w:t xml:space="preserve">HLA Hart, extracts from the ‘Postscript’ to </w:t>
      </w:r>
      <w:r>
        <w:rPr>
          <w:i/>
        </w:rPr>
        <w:t>The Concept of Law</w:t>
      </w:r>
      <w:r>
        <w:t xml:space="preserve"> (2</w:t>
      </w:r>
      <w:r w:rsidRPr="00F762D8">
        <w:rPr>
          <w:vertAlign w:val="superscript"/>
        </w:rPr>
        <w:t>nd</w:t>
      </w:r>
      <w:r>
        <w:t xml:space="preserve"> ed, 1994)</w:t>
      </w:r>
    </w:p>
    <w:p w:rsidR="00F762D8" w:rsidRDefault="00F762D8" w:rsidP="00283A7A">
      <w:pPr>
        <w:pStyle w:val="ListBullet"/>
        <w:numPr>
          <w:ilvl w:val="0"/>
          <w:numId w:val="0"/>
        </w:numPr>
      </w:pPr>
    </w:p>
    <w:p w:rsidR="00F762D8" w:rsidRDefault="00F762D8" w:rsidP="00283A7A">
      <w:pPr>
        <w:pStyle w:val="ListBullet"/>
        <w:numPr>
          <w:ilvl w:val="0"/>
          <w:numId w:val="0"/>
        </w:numPr>
        <w:rPr>
          <w:b/>
        </w:rPr>
      </w:pPr>
      <w:r>
        <w:rPr>
          <w:b/>
        </w:rPr>
        <w:t>The skeptical response: Legal Realism (rule- and fact- skepticism)</w:t>
      </w:r>
    </w:p>
    <w:p w:rsidR="00F762D8" w:rsidRDefault="00F762D8" w:rsidP="00283A7A">
      <w:pPr>
        <w:pStyle w:val="ListBullet"/>
        <w:numPr>
          <w:ilvl w:val="0"/>
          <w:numId w:val="0"/>
        </w:numPr>
      </w:pPr>
      <w:r>
        <w:t xml:space="preserve">‘American legal realism’, from S Ratnapala, </w:t>
      </w:r>
      <w:r>
        <w:rPr>
          <w:i/>
        </w:rPr>
        <w:t>Jurisprudence</w:t>
      </w:r>
      <w:r>
        <w:t xml:space="preserve"> (2009)</w:t>
      </w:r>
    </w:p>
    <w:p w:rsidR="00B62521" w:rsidRDefault="00F762D8" w:rsidP="00283A7A">
      <w:pPr>
        <w:pStyle w:val="ListBullet"/>
        <w:numPr>
          <w:ilvl w:val="0"/>
          <w:numId w:val="0"/>
        </w:numPr>
      </w:pPr>
      <w:r>
        <w:t xml:space="preserve">‘American legal realism’, from B Leiter, in M Golding, W Edmundson eds </w:t>
      </w:r>
      <w:r>
        <w:rPr>
          <w:i/>
        </w:rPr>
        <w:t xml:space="preserve"> The Blackwell Guide to the Ph</w:t>
      </w:r>
      <w:r w:rsidR="00B62521">
        <w:rPr>
          <w:i/>
        </w:rPr>
        <w:t xml:space="preserve">ilosophy of Law and Legal Theory </w:t>
      </w:r>
      <w:r w:rsidR="00B62521">
        <w:t>(2005)</w:t>
      </w:r>
    </w:p>
    <w:p w:rsidR="00B62521" w:rsidRDefault="00B62521" w:rsidP="00283A7A">
      <w:pPr>
        <w:pStyle w:val="ListBullet"/>
        <w:numPr>
          <w:ilvl w:val="0"/>
          <w:numId w:val="0"/>
        </w:numPr>
      </w:pPr>
      <w:r>
        <w:t xml:space="preserve">K Llewellyn, ‘Some realism about realism’ (1931), reprinted in </w:t>
      </w:r>
      <w:r>
        <w:rPr>
          <w:i/>
        </w:rPr>
        <w:t xml:space="preserve">Jurisprudence </w:t>
      </w:r>
      <w:r>
        <w:t>(1962)</w:t>
      </w:r>
    </w:p>
    <w:p w:rsidR="00B62521" w:rsidRDefault="00B62521" w:rsidP="00283A7A">
      <w:pPr>
        <w:pStyle w:val="ListBullet"/>
        <w:numPr>
          <w:ilvl w:val="0"/>
          <w:numId w:val="0"/>
        </w:numPr>
      </w:pPr>
      <w:r>
        <w:t xml:space="preserve">J Frank, ‘Judicial law-making’, from </w:t>
      </w:r>
      <w:r>
        <w:rPr>
          <w:i/>
        </w:rPr>
        <w:t>Law and the Modern Mind</w:t>
      </w:r>
      <w:r>
        <w:t xml:space="preserve"> (1930)</w:t>
      </w:r>
    </w:p>
    <w:p w:rsidR="00B62521" w:rsidRDefault="00B62521" w:rsidP="00283A7A">
      <w:pPr>
        <w:pStyle w:val="ListBullet"/>
        <w:numPr>
          <w:ilvl w:val="0"/>
          <w:numId w:val="0"/>
        </w:numPr>
      </w:pPr>
      <w:r>
        <w:t xml:space="preserve">W Rumble, ‘Rule-skepticism’, from </w:t>
      </w:r>
      <w:r>
        <w:rPr>
          <w:i/>
        </w:rPr>
        <w:t>American Legal Realism</w:t>
      </w:r>
      <w:r>
        <w:t xml:space="preserve"> (1968)</w:t>
      </w:r>
    </w:p>
    <w:p w:rsidR="00B62521" w:rsidRDefault="00B62521" w:rsidP="00283A7A">
      <w:pPr>
        <w:pStyle w:val="ListBullet"/>
        <w:numPr>
          <w:ilvl w:val="0"/>
          <w:numId w:val="0"/>
        </w:numPr>
      </w:pPr>
      <w:r>
        <w:t xml:space="preserve">K Llewellyn, ‘The leeways of precedent”, reprinted in </w:t>
      </w:r>
      <w:r>
        <w:rPr>
          <w:i/>
        </w:rPr>
        <w:t xml:space="preserve"> The Common Law Tradition</w:t>
      </w:r>
      <w:r>
        <w:t xml:space="preserve"> (1960)</w:t>
      </w:r>
    </w:p>
    <w:p w:rsidR="00B62521" w:rsidRDefault="00B62521" w:rsidP="00283A7A">
      <w:pPr>
        <w:pStyle w:val="ListBullet"/>
        <w:numPr>
          <w:ilvl w:val="0"/>
          <w:numId w:val="0"/>
        </w:numPr>
      </w:pPr>
      <w:r>
        <w:t xml:space="preserve">E Levi, ‘An introduction to legal reasoning’, reprinted in P Smith ed, </w:t>
      </w:r>
      <w:r>
        <w:rPr>
          <w:i/>
        </w:rPr>
        <w:t>The Nature and Process of Law</w:t>
      </w:r>
      <w:r>
        <w:t xml:space="preserve"> (1993)</w:t>
      </w:r>
    </w:p>
    <w:p w:rsidR="002E64E0" w:rsidRDefault="00B62521" w:rsidP="00283A7A">
      <w:pPr>
        <w:pStyle w:val="ListBullet"/>
        <w:numPr>
          <w:ilvl w:val="0"/>
          <w:numId w:val="0"/>
        </w:numPr>
        <w:rPr>
          <w:i/>
        </w:rPr>
      </w:pPr>
      <w:r>
        <w:t xml:space="preserve">J Stone, ‘Legal system and lawyers’ reasonings’, reprinted in P Smith ed. </w:t>
      </w:r>
      <w:r w:rsidR="002E64E0">
        <w:rPr>
          <w:i/>
        </w:rPr>
        <w:t>The Nature and Process of Law</w:t>
      </w:r>
    </w:p>
    <w:p w:rsidR="002E64E0" w:rsidRDefault="002E64E0" w:rsidP="00283A7A">
      <w:pPr>
        <w:pStyle w:val="ListBullet"/>
        <w:numPr>
          <w:ilvl w:val="0"/>
          <w:numId w:val="0"/>
        </w:numPr>
      </w:pPr>
      <w:r>
        <w:rPr>
          <w:i/>
        </w:rPr>
        <w:t>Donohue v Stevenson</w:t>
      </w:r>
      <w:r>
        <w:t xml:space="preserve"> [1932] AC 562 (HL), the headnote and the judgment of Lord Atkin</w:t>
      </w:r>
    </w:p>
    <w:p w:rsidR="002E64E0" w:rsidRDefault="002E64E0" w:rsidP="00283A7A">
      <w:pPr>
        <w:pStyle w:val="ListBullet"/>
        <w:numPr>
          <w:ilvl w:val="0"/>
          <w:numId w:val="0"/>
        </w:numPr>
      </w:pPr>
      <w:r>
        <w:t xml:space="preserve">W Rumble, ‘Fact-skepticism’, from </w:t>
      </w:r>
      <w:r>
        <w:rPr>
          <w:i/>
        </w:rPr>
        <w:t>American Legal Realism</w:t>
      </w:r>
      <w:r>
        <w:t xml:space="preserve"> (1968)</w:t>
      </w:r>
    </w:p>
    <w:p w:rsidR="002E64E0" w:rsidRDefault="002E64E0" w:rsidP="00283A7A">
      <w:pPr>
        <w:pStyle w:val="ListBullet"/>
        <w:numPr>
          <w:ilvl w:val="0"/>
          <w:numId w:val="0"/>
        </w:numPr>
      </w:pPr>
      <w:r>
        <w:t xml:space="preserve">J Frank, ‘The judging process and judge’s personality’ and ‘The basic myth and the jury’, from </w:t>
      </w:r>
      <w:r>
        <w:rPr>
          <w:i/>
        </w:rPr>
        <w:t>Law and the Modern Mind</w:t>
      </w:r>
      <w:r>
        <w:t xml:space="preserve"> (1930)</w:t>
      </w:r>
    </w:p>
    <w:p w:rsidR="002E64E0" w:rsidRDefault="002E64E0" w:rsidP="00283A7A">
      <w:pPr>
        <w:pStyle w:val="ListBullet"/>
        <w:numPr>
          <w:ilvl w:val="0"/>
          <w:numId w:val="0"/>
        </w:numPr>
      </w:pPr>
    </w:p>
    <w:p w:rsidR="002E64E0" w:rsidRDefault="002E64E0" w:rsidP="002E64E0">
      <w:pPr>
        <w:pStyle w:val="ListBullet"/>
        <w:numPr>
          <w:ilvl w:val="0"/>
          <w:numId w:val="0"/>
        </w:numPr>
        <w:jc w:val="center"/>
        <w:rPr>
          <w:b/>
        </w:rPr>
      </w:pPr>
      <w:r>
        <w:rPr>
          <w:b/>
        </w:rPr>
        <w:t>LAWS 204 – PUBLIC LAW – 2009</w:t>
      </w:r>
    </w:p>
    <w:p w:rsidR="002E64E0" w:rsidRDefault="002E64E0" w:rsidP="002E64E0">
      <w:pPr>
        <w:pStyle w:val="ListBullet"/>
        <w:numPr>
          <w:ilvl w:val="0"/>
          <w:numId w:val="0"/>
        </w:numPr>
        <w:jc w:val="center"/>
        <w:rPr>
          <w:b/>
        </w:rPr>
      </w:pPr>
      <w:r>
        <w:rPr>
          <w:b/>
        </w:rPr>
        <w:t>CASES &amp; MATERIALS – PART 1: Introduction</w:t>
      </w:r>
    </w:p>
    <w:p w:rsidR="002E64E0" w:rsidRDefault="002E64E0" w:rsidP="002E64E0">
      <w:pPr>
        <w:pStyle w:val="ListBullet"/>
        <w:numPr>
          <w:ilvl w:val="0"/>
          <w:numId w:val="0"/>
        </w:numPr>
        <w:rPr>
          <w:b/>
        </w:rPr>
      </w:pPr>
    </w:p>
    <w:p w:rsidR="002E64E0" w:rsidRDefault="002E64E0" w:rsidP="002E64E0">
      <w:pPr>
        <w:pStyle w:val="ListBullet"/>
        <w:numPr>
          <w:ilvl w:val="0"/>
          <w:numId w:val="38"/>
        </w:numPr>
        <w:rPr>
          <w:b/>
          <w:i/>
        </w:rPr>
      </w:pPr>
      <w:r>
        <w:rPr>
          <w:b/>
          <w:i/>
        </w:rPr>
        <w:t>INTRODUCTION TO NEW ZEALAND CONSTITUTIONAL LAW</w:t>
      </w:r>
    </w:p>
    <w:p w:rsidR="002E64E0" w:rsidRDefault="002E64E0" w:rsidP="002E64E0">
      <w:pPr>
        <w:pStyle w:val="ListBullet"/>
        <w:numPr>
          <w:ilvl w:val="0"/>
          <w:numId w:val="39"/>
        </w:numPr>
      </w:pPr>
      <w:r>
        <w:t>Briefing Note, Cabinet Office, “New Zealand’s constitution – past, present and future”</w:t>
      </w:r>
    </w:p>
    <w:p w:rsidR="002E64E0" w:rsidRDefault="002E64E0" w:rsidP="002E64E0">
      <w:pPr>
        <w:pStyle w:val="ListBullet"/>
        <w:numPr>
          <w:ilvl w:val="0"/>
          <w:numId w:val="39"/>
        </w:numPr>
      </w:pPr>
      <w:r>
        <w:t xml:space="preserve">A. Sharp, “Constitutionalism” in Miller, R, </w:t>
      </w:r>
      <w:r>
        <w:rPr>
          <w:i/>
        </w:rPr>
        <w:t>New Zealand’s Government and Politics,</w:t>
      </w:r>
      <w:r>
        <w:t xml:space="preserve"> 4</w:t>
      </w:r>
      <w:r w:rsidRPr="002E64E0">
        <w:rPr>
          <w:vertAlign w:val="superscript"/>
        </w:rPr>
        <w:t>th</w:t>
      </w:r>
      <w:r>
        <w:t xml:space="preserve"> ed, Exford University Press, ch 2</w:t>
      </w:r>
    </w:p>
    <w:p w:rsidR="002E64E0" w:rsidRDefault="002E64E0" w:rsidP="002E64E0">
      <w:pPr>
        <w:pStyle w:val="ListBullet"/>
        <w:numPr>
          <w:ilvl w:val="0"/>
          <w:numId w:val="39"/>
        </w:numPr>
      </w:pPr>
      <w:r>
        <w:t>Cabinet Office</w:t>
      </w:r>
      <w:r>
        <w:rPr>
          <w:i/>
        </w:rPr>
        <w:t xml:space="preserve"> Cabinet Manual 2001</w:t>
      </w:r>
      <w:r>
        <w:t xml:space="preserve"> (Department of the Prime Minister and Cabinet, Wellington, 2001) 1-6</w:t>
      </w:r>
    </w:p>
    <w:p w:rsidR="002E64E0" w:rsidRDefault="002E64E0" w:rsidP="002E64E0">
      <w:pPr>
        <w:pStyle w:val="ListBullet"/>
        <w:numPr>
          <w:ilvl w:val="0"/>
          <w:numId w:val="39"/>
        </w:numPr>
      </w:pPr>
      <w:r>
        <w:t xml:space="preserve">G. Palmer, “The Legal Framework of the Constitution” in Colin James (ed) </w:t>
      </w:r>
      <w:r>
        <w:rPr>
          <w:i/>
        </w:rPr>
        <w:t>Building the Constitution</w:t>
      </w:r>
      <w:r>
        <w:t xml:space="preserve"> (Institute of Policy Studies, Victoria University of Wellington, 2000) 182-190</w:t>
      </w:r>
    </w:p>
    <w:p w:rsidR="002E64E0" w:rsidRDefault="002E64E0" w:rsidP="002E64E0">
      <w:pPr>
        <w:pStyle w:val="ListBullet"/>
        <w:numPr>
          <w:ilvl w:val="0"/>
          <w:numId w:val="39"/>
        </w:numPr>
      </w:pPr>
      <w:r>
        <w:t xml:space="preserve">Te Puni Kōkiri </w:t>
      </w:r>
      <w:r w:rsidRPr="002E64E0">
        <w:rPr>
          <w:i/>
        </w:rPr>
        <w:t>He Tirohanga o Kawa ki te Tiriti o Waitangi</w:t>
      </w:r>
      <w:r>
        <w:t xml:space="preserve">, Ministry of </w:t>
      </w:r>
      <w:r w:rsidR="001562AF">
        <w:t>Māori</w:t>
      </w:r>
      <w:r>
        <w:t xml:space="preserve"> Development (2002), 14-18</w:t>
      </w:r>
    </w:p>
    <w:p w:rsidR="002E64E0" w:rsidRDefault="002E64E0" w:rsidP="002E64E0">
      <w:pPr>
        <w:pStyle w:val="ListBullet"/>
        <w:numPr>
          <w:ilvl w:val="0"/>
          <w:numId w:val="38"/>
        </w:numPr>
        <w:rPr>
          <w:b/>
          <w:i/>
        </w:rPr>
      </w:pPr>
      <w:r>
        <w:rPr>
          <w:b/>
          <w:i/>
        </w:rPr>
        <w:t>CONSTITUTIONAL PRINCIPLES</w:t>
      </w:r>
    </w:p>
    <w:p w:rsidR="002E64E0" w:rsidRDefault="002E64E0" w:rsidP="002E64E0">
      <w:pPr>
        <w:pStyle w:val="ListBullet"/>
        <w:numPr>
          <w:ilvl w:val="0"/>
          <w:numId w:val="40"/>
        </w:numPr>
        <w:rPr>
          <w:b/>
          <w:i/>
        </w:rPr>
      </w:pPr>
      <w:r>
        <w:rPr>
          <w:b/>
          <w:i/>
        </w:rPr>
        <w:t>Rule of Law</w:t>
      </w:r>
    </w:p>
    <w:p w:rsidR="00D50FC6" w:rsidRDefault="002E64E0" w:rsidP="00D50FC6">
      <w:pPr>
        <w:pStyle w:val="ListBullet"/>
        <w:numPr>
          <w:ilvl w:val="0"/>
          <w:numId w:val="39"/>
        </w:numPr>
      </w:pPr>
      <w:r>
        <w:t xml:space="preserve">Bradley &amp; Ewing, </w:t>
      </w:r>
      <w:r>
        <w:rPr>
          <w:i/>
        </w:rPr>
        <w:t>Constitutional and Administrative Law</w:t>
      </w:r>
      <w:r>
        <w:t xml:space="preserve"> 14</w:t>
      </w:r>
      <w:r w:rsidRPr="002E64E0">
        <w:rPr>
          <w:vertAlign w:val="superscript"/>
        </w:rPr>
        <w:t>th</w:t>
      </w:r>
      <w:r>
        <w:t xml:space="preserve"> ed (2007) pp 95-106</w:t>
      </w:r>
    </w:p>
    <w:p w:rsidR="00D50FC6" w:rsidRDefault="00D50FC6" w:rsidP="00D50FC6">
      <w:pPr>
        <w:pStyle w:val="ListBullet"/>
        <w:numPr>
          <w:ilvl w:val="0"/>
          <w:numId w:val="39"/>
        </w:numPr>
      </w:pPr>
      <w:r>
        <w:t xml:space="preserve"> C. Saunders &amp; K. LeRoy, “Perspectives on the Rule of Law” in </w:t>
      </w:r>
      <w:r w:rsidRPr="00D50FC6">
        <w:rPr>
          <w:i/>
        </w:rPr>
        <w:t>The Rule of Law</w:t>
      </w:r>
      <w:r>
        <w:t xml:space="preserve"> (2003) pp 5-16</w:t>
      </w:r>
    </w:p>
    <w:p w:rsidR="00D50FC6" w:rsidRDefault="00D50FC6" w:rsidP="00D50FC6">
      <w:pPr>
        <w:pStyle w:val="ListBullet"/>
        <w:numPr>
          <w:ilvl w:val="0"/>
          <w:numId w:val="39"/>
        </w:numPr>
      </w:pPr>
      <w:r>
        <w:t>Supreme Court Act 2003, s3</w:t>
      </w:r>
    </w:p>
    <w:p w:rsidR="00D50FC6" w:rsidRDefault="00D50FC6" w:rsidP="00D50FC6">
      <w:pPr>
        <w:pStyle w:val="ListBullet"/>
        <w:numPr>
          <w:ilvl w:val="0"/>
          <w:numId w:val="39"/>
        </w:numPr>
      </w:pPr>
      <w:r>
        <w:t>Magna Carta 12190, c 29</w:t>
      </w:r>
    </w:p>
    <w:p w:rsidR="00D50FC6" w:rsidRDefault="00D50FC6" w:rsidP="00D50FC6">
      <w:pPr>
        <w:pStyle w:val="ListBullet"/>
        <w:numPr>
          <w:ilvl w:val="0"/>
          <w:numId w:val="39"/>
        </w:numPr>
      </w:pPr>
      <w:r>
        <w:t xml:space="preserve"> </w:t>
      </w:r>
      <w:r>
        <w:rPr>
          <w:i/>
        </w:rPr>
        <w:t>Entick v Carrington</w:t>
      </w:r>
      <w:r>
        <w:t xml:space="preserve"> (1765) 19 SC TR 1030</w:t>
      </w:r>
    </w:p>
    <w:p w:rsidR="00D50FC6" w:rsidRDefault="00D50FC6" w:rsidP="00D50FC6">
      <w:pPr>
        <w:pStyle w:val="ListBullet"/>
        <w:numPr>
          <w:ilvl w:val="0"/>
          <w:numId w:val="39"/>
        </w:numPr>
      </w:pPr>
      <w:r>
        <w:rPr>
          <w:i/>
        </w:rPr>
        <w:t xml:space="preserve">O’Connor v Police </w:t>
      </w:r>
      <w:r>
        <w:t>HC Invercargill, CRI 10/10/2008, CRI 2008-425-0012, Fogarty J</w:t>
      </w:r>
    </w:p>
    <w:p w:rsidR="00D50FC6" w:rsidRDefault="00D50FC6" w:rsidP="00D50FC6">
      <w:pPr>
        <w:pStyle w:val="ListBullet"/>
        <w:numPr>
          <w:ilvl w:val="0"/>
          <w:numId w:val="39"/>
        </w:numPr>
      </w:pPr>
      <w:r>
        <w:rPr>
          <w:i/>
        </w:rPr>
        <w:t>Fitzgeral v Muldoon</w:t>
      </w:r>
      <w:r>
        <w:t xml:space="preserve"> [1976] 2 NZLR 615</w:t>
      </w:r>
    </w:p>
    <w:p w:rsidR="00D50FC6" w:rsidRDefault="00D50FC6" w:rsidP="00D50FC6">
      <w:pPr>
        <w:pStyle w:val="ListBullet"/>
        <w:numPr>
          <w:ilvl w:val="0"/>
          <w:numId w:val="40"/>
        </w:numPr>
        <w:rPr>
          <w:b/>
          <w:i/>
        </w:rPr>
      </w:pPr>
      <w:r>
        <w:rPr>
          <w:b/>
          <w:i/>
        </w:rPr>
        <w:t>Separation of Powers</w:t>
      </w:r>
    </w:p>
    <w:p w:rsidR="00D50FC6" w:rsidRDefault="00D50FC6" w:rsidP="00D50FC6">
      <w:pPr>
        <w:pStyle w:val="ListBullet"/>
        <w:numPr>
          <w:ilvl w:val="0"/>
          <w:numId w:val="39"/>
        </w:numPr>
      </w:pPr>
      <w:r>
        <w:t xml:space="preserve">Stanley de Smith and Rodney Brazier </w:t>
      </w:r>
      <w:r>
        <w:rPr>
          <w:i/>
        </w:rPr>
        <w:t>Constitutional and Administrative Law</w:t>
      </w:r>
      <w:r>
        <w:t xml:space="preserve"> (Penguin Books Ltd, Middlesex, 1998) 17-21</w:t>
      </w:r>
    </w:p>
    <w:p w:rsidR="00D50FC6" w:rsidRDefault="00D50FC6" w:rsidP="00D50FC6">
      <w:pPr>
        <w:pStyle w:val="ListBullet"/>
        <w:numPr>
          <w:ilvl w:val="0"/>
          <w:numId w:val="39"/>
        </w:numPr>
      </w:pPr>
      <w:r>
        <w:t xml:space="preserve">G &amp; M Palmer, </w:t>
      </w:r>
      <w:r>
        <w:rPr>
          <w:i/>
        </w:rPr>
        <w:t>Bridled Power: New Zealand’s Constitution and Government</w:t>
      </w:r>
      <w:r>
        <w:t>, 4</w:t>
      </w:r>
      <w:r w:rsidRPr="00D50FC6">
        <w:rPr>
          <w:vertAlign w:val="superscript"/>
        </w:rPr>
        <w:t>th</w:t>
      </w:r>
      <w:r>
        <w:t xml:space="preserve"> ed, (2004) Oxford University Press, 7-9</w:t>
      </w:r>
    </w:p>
    <w:p w:rsidR="00D50FC6" w:rsidRDefault="00D50FC6" w:rsidP="00D50FC6">
      <w:pPr>
        <w:pStyle w:val="ListBullet"/>
        <w:numPr>
          <w:ilvl w:val="0"/>
          <w:numId w:val="40"/>
        </w:numPr>
        <w:rPr>
          <w:b/>
          <w:i/>
        </w:rPr>
      </w:pPr>
      <w:r>
        <w:rPr>
          <w:b/>
          <w:i/>
        </w:rPr>
        <w:t>Parliamentary Sovereignty</w:t>
      </w:r>
    </w:p>
    <w:p w:rsidR="00D50FC6" w:rsidRDefault="00D50FC6" w:rsidP="00D50FC6">
      <w:pPr>
        <w:pStyle w:val="ListBullet"/>
        <w:numPr>
          <w:ilvl w:val="0"/>
          <w:numId w:val="39"/>
        </w:numPr>
      </w:pPr>
      <w:r>
        <w:t xml:space="preserve">Bradley &amp; Ewing, </w:t>
      </w:r>
      <w:r>
        <w:rPr>
          <w:i/>
        </w:rPr>
        <w:t>Constitutional and Adminstrative Law</w:t>
      </w:r>
      <w:r>
        <w:t xml:space="preserve"> 14</w:t>
      </w:r>
      <w:r w:rsidRPr="00D50FC6">
        <w:rPr>
          <w:vertAlign w:val="superscript"/>
        </w:rPr>
        <w:t>th</w:t>
      </w:r>
      <w:r>
        <w:t xml:space="preserve"> ed (2007) pp 51-54</w:t>
      </w:r>
    </w:p>
    <w:p w:rsidR="00D50FC6" w:rsidRDefault="00D50FC6" w:rsidP="00D50FC6">
      <w:pPr>
        <w:pStyle w:val="ListBullet"/>
        <w:numPr>
          <w:ilvl w:val="0"/>
          <w:numId w:val="39"/>
        </w:numPr>
      </w:pPr>
      <w:r>
        <w:rPr>
          <w:i/>
        </w:rPr>
        <w:t>Berkett v Tauranga District Court</w:t>
      </w:r>
      <w:r>
        <w:t xml:space="preserve"> [1992[ 3 NZLR 206</w:t>
      </w:r>
    </w:p>
    <w:p w:rsidR="00D50FC6" w:rsidRDefault="00D50FC6" w:rsidP="00D50FC6">
      <w:pPr>
        <w:pStyle w:val="ListBullet"/>
        <w:numPr>
          <w:ilvl w:val="0"/>
          <w:numId w:val="39"/>
        </w:numPr>
      </w:pPr>
      <w:r>
        <w:t>“Inquiry to review New Zealand’s existing constitutional arrangements”, Report of the Constitutional Arrangements Committee, August 2005</w:t>
      </w:r>
    </w:p>
    <w:p w:rsidR="00D50FC6" w:rsidRDefault="00D50FC6" w:rsidP="00D50FC6">
      <w:pPr>
        <w:pStyle w:val="ListBullet"/>
        <w:numPr>
          <w:ilvl w:val="0"/>
          <w:numId w:val="40"/>
        </w:numPr>
        <w:rPr>
          <w:b/>
          <w:i/>
        </w:rPr>
      </w:pPr>
      <w:r>
        <w:rPr>
          <w:b/>
          <w:i/>
        </w:rPr>
        <w:t>National Culture</w:t>
      </w:r>
    </w:p>
    <w:p w:rsidR="00D50FC6" w:rsidRDefault="00D50FC6" w:rsidP="00D50FC6">
      <w:pPr>
        <w:pStyle w:val="ListBullet"/>
        <w:numPr>
          <w:ilvl w:val="0"/>
          <w:numId w:val="39"/>
        </w:numPr>
      </w:pPr>
      <w:r>
        <w:t xml:space="preserve">M. Palmer, “New Zealand Constitutional Culture” Vol 22 </w:t>
      </w:r>
      <w:r>
        <w:rPr>
          <w:i/>
        </w:rPr>
        <w:t>New Zealand Universities Law Review</w:t>
      </w:r>
      <w:r>
        <w:t xml:space="preserve"> 565, Dec 2007</w:t>
      </w:r>
    </w:p>
    <w:p w:rsidR="00D50FC6" w:rsidRDefault="00D50FC6" w:rsidP="00D50FC6">
      <w:pPr>
        <w:pStyle w:val="ListBullet"/>
        <w:numPr>
          <w:ilvl w:val="0"/>
          <w:numId w:val="0"/>
        </w:numPr>
        <w:ind w:left="360" w:hanging="360"/>
      </w:pPr>
    </w:p>
    <w:p w:rsidR="00D50FC6" w:rsidRDefault="00D50FC6" w:rsidP="00D50FC6">
      <w:pPr>
        <w:pStyle w:val="ListBullet"/>
        <w:numPr>
          <w:ilvl w:val="0"/>
          <w:numId w:val="0"/>
        </w:numPr>
        <w:ind w:left="360" w:hanging="360"/>
        <w:jc w:val="center"/>
        <w:rPr>
          <w:b/>
        </w:rPr>
      </w:pPr>
      <w:r>
        <w:rPr>
          <w:b/>
        </w:rPr>
        <w:t>PART 2: Parliament</w:t>
      </w:r>
    </w:p>
    <w:p w:rsidR="00D50FC6" w:rsidRDefault="00D50FC6" w:rsidP="00D50FC6">
      <w:pPr>
        <w:pStyle w:val="ListBullet"/>
        <w:numPr>
          <w:ilvl w:val="0"/>
          <w:numId w:val="0"/>
        </w:numPr>
        <w:ind w:left="360" w:hanging="360"/>
        <w:rPr>
          <w:b/>
        </w:rPr>
      </w:pPr>
    </w:p>
    <w:p w:rsidR="00D50FC6" w:rsidRDefault="00D50FC6" w:rsidP="00D50FC6">
      <w:pPr>
        <w:pStyle w:val="ListBullet"/>
        <w:numPr>
          <w:ilvl w:val="0"/>
          <w:numId w:val="41"/>
        </w:numPr>
        <w:rPr>
          <w:b/>
          <w:i/>
        </w:rPr>
      </w:pPr>
      <w:r>
        <w:rPr>
          <w:b/>
          <w:i/>
        </w:rPr>
        <w:t>THE LAW-MAKING POWERS OF PARLIAMENT</w:t>
      </w:r>
    </w:p>
    <w:p w:rsidR="00E7151A" w:rsidRDefault="00E7151A" w:rsidP="00E7151A">
      <w:pPr>
        <w:pStyle w:val="ListBullet"/>
        <w:numPr>
          <w:ilvl w:val="0"/>
          <w:numId w:val="42"/>
        </w:numPr>
      </w:pPr>
      <w:r>
        <w:t xml:space="preserve">A Geddis, “Electoral Law in New Zealand” (2007) </w:t>
      </w:r>
      <w:r>
        <w:rPr>
          <w:i/>
        </w:rPr>
        <w:t>LexisNexis NZ Ltd</w:t>
      </w:r>
      <w:r>
        <w:t xml:space="preserve"> ch2</w:t>
      </w:r>
    </w:p>
    <w:p w:rsidR="00E7151A" w:rsidRDefault="00E7151A" w:rsidP="00E7151A">
      <w:pPr>
        <w:pStyle w:val="ListBullet"/>
        <w:numPr>
          <w:ilvl w:val="0"/>
          <w:numId w:val="42"/>
        </w:numPr>
      </w:pPr>
      <w:r>
        <w:t>Constitution Act 1986, sections 10-22</w:t>
      </w:r>
    </w:p>
    <w:p w:rsidR="00E7151A" w:rsidRDefault="00E7151A" w:rsidP="00E7151A">
      <w:pPr>
        <w:pStyle w:val="ListBullet"/>
        <w:numPr>
          <w:ilvl w:val="0"/>
          <w:numId w:val="42"/>
        </w:numPr>
      </w:pPr>
      <w:r>
        <w:t>Parliament Brief: What is Parliament? Fact Sheet, Office of the Clerk, parliament.nz</w:t>
      </w:r>
    </w:p>
    <w:p w:rsidR="00E7151A" w:rsidRDefault="00E7151A" w:rsidP="00E7151A">
      <w:pPr>
        <w:pStyle w:val="ListBullet"/>
        <w:numPr>
          <w:ilvl w:val="0"/>
          <w:numId w:val="42"/>
        </w:numPr>
      </w:pPr>
      <w:r>
        <w:t>Parliament Brief: Government Accountability, Fact Sheet, Office of the Clerk, parliament.nz</w:t>
      </w:r>
    </w:p>
    <w:p w:rsidR="00E7151A" w:rsidRDefault="00E7151A" w:rsidP="00E7151A">
      <w:pPr>
        <w:pStyle w:val="ListBullet"/>
        <w:numPr>
          <w:ilvl w:val="0"/>
          <w:numId w:val="42"/>
        </w:numPr>
      </w:pPr>
      <w:r>
        <w:t>Parliament Brief: The Legislative Process, Fact Sheet, Office of the Clerk, parliament.nz</w:t>
      </w:r>
    </w:p>
    <w:p w:rsidR="00E7151A" w:rsidRDefault="00E7151A" w:rsidP="00E7151A">
      <w:pPr>
        <w:pStyle w:val="ListBullet"/>
        <w:numPr>
          <w:ilvl w:val="0"/>
          <w:numId w:val="42"/>
        </w:numPr>
      </w:pPr>
      <w:r>
        <w:t xml:space="preserve">M. McNicholas, “Parliament Passes Law Validating Election Misspend” </w:t>
      </w:r>
      <w:r>
        <w:rPr>
          <w:i/>
        </w:rPr>
        <w:t>National Business Review</w:t>
      </w:r>
      <w:r>
        <w:t xml:space="preserve"> 18 Oct 2006</w:t>
      </w:r>
    </w:p>
    <w:p w:rsidR="00E7151A" w:rsidRDefault="00E7151A" w:rsidP="00E7151A">
      <w:pPr>
        <w:pStyle w:val="ListBullet"/>
        <w:numPr>
          <w:ilvl w:val="0"/>
          <w:numId w:val="42"/>
        </w:numPr>
      </w:pPr>
      <w:r>
        <w:t>Appropriation (Parliamentary Expenditure Validation) Act 2006</w:t>
      </w:r>
    </w:p>
    <w:p w:rsidR="006B377F" w:rsidRDefault="00E7151A" w:rsidP="00E7151A">
      <w:pPr>
        <w:pStyle w:val="ListBullet"/>
        <w:numPr>
          <w:ilvl w:val="0"/>
          <w:numId w:val="42"/>
        </w:numPr>
      </w:pPr>
      <w:r>
        <w:rPr>
          <w:i/>
        </w:rPr>
        <w:t>Vauxhall Estates Ltd v Liverpool Corporation</w:t>
      </w:r>
      <w:r>
        <w:t xml:space="preserve"> [1932] 1 KB 733 (KB)</w:t>
      </w:r>
    </w:p>
    <w:p w:rsidR="006B377F" w:rsidRDefault="006B377F" w:rsidP="00E7151A">
      <w:pPr>
        <w:pStyle w:val="ListBullet"/>
        <w:numPr>
          <w:ilvl w:val="0"/>
          <w:numId w:val="42"/>
        </w:numPr>
      </w:pPr>
      <w:r>
        <w:rPr>
          <w:i/>
        </w:rPr>
        <w:t>Ellen St Estates Ltd v Minister of Health</w:t>
      </w:r>
      <w:r>
        <w:t xml:space="preserve"> [1934] 1 KB 590 (CA)</w:t>
      </w:r>
    </w:p>
    <w:p w:rsidR="006B377F" w:rsidRDefault="006B377F" w:rsidP="00E7151A">
      <w:pPr>
        <w:pStyle w:val="ListBullet"/>
        <w:numPr>
          <w:ilvl w:val="0"/>
          <w:numId w:val="42"/>
        </w:numPr>
      </w:pPr>
      <w:r>
        <w:t xml:space="preserve"> Electoral Act 1993 s 268</w:t>
      </w:r>
    </w:p>
    <w:p w:rsidR="006B377F" w:rsidRDefault="006B377F" w:rsidP="00E7151A">
      <w:pPr>
        <w:pStyle w:val="ListBullet"/>
        <w:numPr>
          <w:ilvl w:val="0"/>
          <w:numId w:val="42"/>
        </w:numPr>
      </w:pPr>
      <w:r>
        <w:t xml:space="preserve"> A. Geddis, Electoral Law in New Zealand: Practice and Policy (2007)</w:t>
      </w:r>
    </w:p>
    <w:p w:rsidR="006B377F" w:rsidRDefault="006B377F" w:rsidP="00E7151A">
      <w:pPr>
        <w:pStyle w:val="ListBullet"/>
        <w:numPr>
          <w:ilvl w:val="0"/>
          <w:numId w:val="42"/>
        </w:numPr>
      </w:pPr>
      <w:r>
        <w:t xml:space="preserve"> </w:t>
      </w:r>
      <w:r>
        <w:rPr>
          <w:i/>
        </w:rPr>
        <w:t>A Bill of Rights for New Zealand – A White Paper</w:t>
      </w:r>
      <w:r>
        <w:t xml:space="preserve"> (Wellington, 1985), paras 7.1 – 7.24</w:t>
      </w:r>
    </w:p>
    <w:p w:rsidR="006B377F" w:rsidRDefault="006B377F" w:rsidP="00E7151A">
      <w:pPr>
        <w:pStyle w:val="ListBullet"/>
        <w:numPr>
          <w:ilvl w:val="0"/>
          <w:numId w:val="42"/>
        </w:numPr>
      </w:pPr>
      <w:r>
        <w:t xml:space="preserve"> </w:t>
      </w:r>
      <w:r>
        <w:rPr>
          <w:i/>
        </w:rPr>
        <w:t xml:space="preserve">L </w:t>
      </w:r>
      <w:r>
        <w:t xml:space="preserve">v </w:t>
      </w:r>
      <w:r>
        <w:rPr>
          <w:i/>
        </w:rPr>
        <w:t xml:space="preserve">M </w:t>
      </w:r>
      <w:r>
        <w:t>[1979] 2 NZLR 519 (SC)</w:t>
      </w:r>
    </w:p>
    <w:p w:rsidR="006B377F" w:rsidRDefault="006B377F" w:rsidP="00E7151A">
      <w:pPr>
        <w:pStyle w:val="ListBullet"/>
        <w:numPr>
          <w:ilvl w:val="0"/>
          <w:numId w:val="42"/>
        </w:numPr>
      </w:pPr>
      <w:r>
        <w:t xml:space="preserve"> </w:t>
      </w:r>
      <w:r>
        <w:rPr>
          <w:i/>
        </w:rPr>
        <w:t>Brader v Ministry of Transport</w:t>
      </w:r>
      <w:r>
        <w:t xml:space="preserve"> [1981] NZLR 73 (CA)</w:t>
      </w:r>
    </w:p>
    <w:p w:rsidR="006B377F" w:rsidRDefault="006B377F" w:rsidP="00E7151A">
      <w:pPr>
        <w:pStyle w:val="ListBullet"/>
        <w:numPr>
          <w:ilvl w:val="0"/>
          <w:numId w:val="42"/>
        </w:numPr>
      </w:pPr>
      <w:r>
        <w:t xml:space="preserve"> </w:t>
      </w:r>
      <w:r>
        <w:rPr>
          <w:i/>
        </w:rPr>
        <w:t xml:space="preserve">New Zealand Drivers’ Association </w:t>
      </w:r>
      <w:r>
        <w:t xml:space="preserve">v </w:t>
      </w:r>
      <w:r>
        <w:rPr>
          <w:i/>
        </w:rPr>
        <w:t>New Zealand Road Carriers</w:t>
      </w:r>
      <w:r>
        <w:t xml:space="preserve"> [1982] NZLR 374 (CA)</w:t>
      </w:r>
    </w:p>
    <w:p w:rsidR="006B377F" w:rsidRDefault="006B377F" w:rsidP="00E7151A">
      <w:pPr>
        <w:pStyle w:val="ListBullet"/>
        <w:numPr>
          <w:ilvl w:val="0"/>
          <w:numId w:val="42"/>
        </w:numPr>
      </w:pPr>
      <w:r>
        <w:rPr>
          <w:i/>
        </w:rPr>
        <w:t xml:space="preserve"> Fraser </w:t>
      </w:r>
      <w:r>
        <w:t xml:space="preserve">v </w:t>
      </w:r>
      <w:r>
        <w:rPr>
          <w:i/>
        </w:rPr>
        <w:t>State Services Commission</w:t>
      </w:r>
      <w:r>
        <w:t xml:space="preserve"> [1984] 1 NZLR 116 (CA)</w:t>
      </w:r>
    </w:p>
    <w:p w:rsidR="006B377F" w:rsidRDefault="006B377F" w:rsidP="00E7151A">
      <w:pPr>
        <w:pStyle w:val="ListBullet"/>
        <w:numPr>
          <w:ilvl w:val="0"/>
          <w:numId w:val="42"/>
        </w:numPr>
      </w:pPr>
      <w:r>
        <w:rPr>
          <w:i/>
        </w:rPr>
        <w:t>Taylor</w:t>
      </w:r>
      <w:r>
        <w:t xml:space="preserve"> v </w:t>
      </w:r>
      <w:r>
        <w:rPr>
          <w:i/>
        </w:rPr>
        <w:t>New Zealand Poultry Board</w:t>
      </w:r>
      <w:r>
        <w:t xml:space="preserve"> [1984] 1 NZLR 394 (CA)</w:t>
      </w:r>
    </w:p>
    <w:p w:rsidR="006B377F" w:rsidRDefault="006B377F" w:rsidP="00E7151A">
      <w:pPr>
        <w:pStyle w:val="ListBullet"/>
        <w:numPr>
          <w:ilvl w:val="0"/>
          <w:numId w:val="42"/>
        </w:numPr>
      </w:pPr>
      <w:r>
        <w:rPr>
          <w:i/>
        </w:rPr>
        <w:t xml:space="preserve"> Keenan</w:t>
      </w:r>
      <w:r>
        <w:t xml:space="preserve"> v </w:t>
      </w:r>
      <w:r>
        <w:rPr>
          <w:i/>
        </w:rPr>
        <w:t>Attorney-General</w:t>
      </w:r>
      <w:r>
        <w:t xml:space="preserve"> [1986] NZLR 241 (CA)</w:t>
      </w:r>
    </w:p>
    <w:p w:rsidR="002155DF" w:rsidRDefault="006B377F" w:rsidP="00E7151A">
      <w:pPr>
        <w:pStyle w:val="ListBullet"/>
        <w:numPr>
          <w:ilvl w:val="0"/>
          <w:numId w:val="42"/>
        </w:numPr>
      </w:pPr>
      <w:r w:rsidRPr="006B377F">
        <w:rPr>
          <w:i/>
        </w:rPr>
        <w:t xml:space="preserve"> Building Construction Employees and Builders’ Labourers Federation of New South Wales</w:t>
      </w:r>
      <w:r>
        <w:t xml:space="preserve"> v </w:t>
      </w:r>
      <w:r w:rsidRPr="006B377F">
        <w:rPr>
          <w:i/>
        </w:rPr>
        <w:t>Minister for Industrial Relations</w:t>
      </w:r>
      <w:r>
        <w:t xml:space="preserve"> (1986) 7 NSWLR 372</w:t>
      </w:r>
      <w:r w:rsidR="002155DF">
        <w:t xml:space="preserve"> (CA)</w:t>
      </w:r>
    </w:p>
    <w:p w:rsidR="002155DF" w:rsidRDefault="002155DF" w:rsidP="00E7151A">
      <w:pPr>
        <w:pStyle w:val="ListBullet"/>
        <w:numPr>
          <w:ilvl w:val="0"/>
          <w:numId w:val="42"/>
        </w:numPr>
      </w:pPr>
      <w:r>
        <w:rPr>
          <w:i/>
        </w:rPr>
        <w:t xml:space="preserve"> Shaw </w:t>
      </w:r>
      <w:r>
        <w:t xml:space="preserve">v </w:t>
      </w:r>
      <w:r>
        <w:rPr>
          <w:i/>
        </w:rPr>
        <w:t xml:space="preserve"> Commissioner of Inland Revenue</w:t>
      </w:r>
      <w:r>
        <w:t xml:space="preserve"> [1999] 3 NZLR 154</w:t>
      </w:r>
    </w:p>
    <w:p w:rsidR="002155DF" w:rsidRDefault="002155DF" w:rsidP="00E7151A">
      <w:pPr>
        <w:pStyle w:val="ListBullet"/>
        <w:numPr>
          <w:ilvl w:val="0"/>
          <w:numId w:val="42"/>
        </w:numPr>
      </w:pPr>
      <w:r>
        <w:rPr>
          <w:i/>
        </w:rPr>
        <w:t xml:space="preserve"> </w:t>
      </w:r>
      <w:r>
        <w:t xml:space="preserve">Rt Hon B McLachlin, “Unwritten Constitutional Principles: What is Going on” (2006) 4 </w:t>
      </w:r>
      <w:r>
        <w:rPr>
          <w:i/>
        </w:rPr>
        <w:t>NZJPIL</w:t>
      </w:r>
      <w:r>
        <w:t xml:space="preserve"> 147-163</w:t>
      </w:r>
    </w:p>
    <w:p w:rsidR="002155DF" w:rsidRDefault="002155DF" w:rsidP="00E7151A">
      <w:pPr>
        <w:pStyle w:val="ListBullet"/>
        <w:numPr>
          <w:ilvl w:val="0"/>
          <w:numId w:val="42"/>
        </w:numPr>
      </w:pPr>
      <w:r>
        <w:t xml:space="preserve"> Lord Bingham of Cornhill, “The Rule of Law and the Sovereignty of Parliament” (2008) 19 </w:t>
      </w:r>
      <w:r>
        <w:rPr>
          <w:i/>
        </w:rPr>
        <w:t>KLJ</w:t>
      </w:r>
      <w:r>
        <w:t xml:space="preserve"> 223-224</w:t>
      </w:r>
    </w:p>
    <w:p w:rsidR="002155DF" w:rsidRDefault="002155DF" w:rsidP="002155DF">
      <w:pPr>
        <w:pStyle w:val="ListBullet"/>
        <w:numPr>
          <w:ilvl w:val="0"/>
          <w:numId w:val="41"/>
        </w:numPr>
        <w:rPr>
          <w:b/>
          <w:i/>
        </w:rPr>
      </w:pPr>
      <w:r>
        <w:rPr>
          <w:b/>
          <w:i/>
        </w:rPr>
        <w:t>PARLIAMENTARY PRIVILEGE</w:t>
      </w:r>
    </w:p>
    <w:p w:rsidR="002155DF" w:rsidRDefault="002155DF" w:rsidP="002155DF">
      <w:pPr>
        <w:pStyle w:val="ListBullet"/>
        <w:numPr>
          <w:ilvl w:val="0"/>
          <w:numId w:val="42"/>
        </w:numPr>
      </w:pPr>
      <w:r>
        <w:t>David McGee</w:t>
      </w:r>
      <w:r>
        <w:rPr>
          <w:i/>
        </w:rPr>
        <w:t xml:space="preserve"> Parliamentary Practice in New Zealand</w:t>
      </w:r>
      <w:r>
        <w:t xml:space="preserve"> (3</w:t>
      </w:r>
      <w:r w:rsidRPr="002155DF">
        <w:rPr>
          <w:vertAlign w:val="superscript"/>
        </w:rPr>
        <w:t>rd</w:t>
      </w:r>
      <w:r>
        <w:t xml:space="preserve"> ed, GP Publications, Wellington, 2005) 606-616</w:t>
      </w:r>
    </w:p>
    <w:p w:rsidR="002155DF" w:rsidRDefault="002155DF" w:rsidP="002155DF">
      <w:pPr>
        <w:pStyle w:val="ListBullet"/>
        <w:numPr>
          <w:ilvl w:val="0"/>
          <w:numId w:val="42"/>
        </w:numPr>
      </w:pPr>
      <w:r>
        <w:rPr>
          <w:i/>
        </w:rPr>
        <w:t>Queen v Speaker, House of Representatives</w:t>
      </w:r>
      <w:r>
        <w:t xml:space="preserve"> [2004] NZAR 585</w:t>
      </w:r>
    </w:p>
    <w:p w:rsidR="002155DF" w:rsidRDefault="002155DF" w:rsidP="002155DF">
      <w:pPr>
        <w:pStyle w:val="ListBullet"/>
        <w:numPr>
          <w:ilvl w:val="0"/>
          <w:numId w:val="42"/>
        </w:numPr>
      </w:pPr>
      <w:r>
        <w:rPr>
          <w:i/>
        </w:rPr>
        <w:t xml:space="preserve">Awatere Huata v Prebble </w:t>
      </w:r>
      <w:r>
        <w:t>[2004] 3 NZLR 359</w:t>
      </w:r>
    </w:p>
    <w:p w:rsidR="002155DF" w:rsidRDefault="002155DF" w:rsidP="002155DF">
      <w:pPr>
        <w:pStyle w:val="ListBullet"/>
        <w:numPr>
          <w:ilvl w:val="0"/>
          <w:numId w:val="0"/>
        </w:numPr>
        <w:ind w:left="360" w:hanging="360"/>
      </w:pPr>
    </w:p>
    <w:p w:rsidR="002155DF" w:rsidRDefault="002155DF" w:rsidP="002155DF">
      <w:pPr>
        <w:pStyle w:val="ListBullet"/>
        <w:numPr>
          <w:ilvl w:val="0"/>
          <w:numId w:val="0"/>
        </w:numPr>
        <w:ind w:left="360" w:hanging="360"/>
        <w:jc w:val="center"/>
        <w:rPr>
          <w:b/>
        </w:rPr>
      </w:pPr>
      <w:r>
        <w:rPr>
          <w:b/>
        </w:rPr>
        <w:t xml:space="preserve">PART 3 </w:t>
      </w:r>
      <w:r>
        <w:t xml:space="preserve">: </w:t>
      </w:r>
      <w:r>
        <w:rPr>
          <w:b/>
        </w:rPr>
        <w:t>The Executive</w:t>
      </w:r>
    </w:p>
    <w:p w:rsidR="002155DF" w:rsidRDefault="002155DF" w:rsidP="002155DF">
      <w:pPr>
        <w:pStyle w:val="ListBullet"/>
        <w:numPr>
          <w:ilvl w:val="0"/>
          <w:numId w:val="0"/>
        </w:numPr>
        <w:ind w:left="360" w:hanging="360"/>
        <w:rPr>
          <w:b/>
        </w:rPr>
      </w:pPr>
    </w:p>
    <w:p w:rsidR="002155DF" w:rsidRDefault="002155DF" w:rsidP="002155DF">
      <w:pPr>
        <w:pStyle w:val="ListBullet"/>
        <w:numPr>
          <w:ilvl w:val="0"/>
          <w:numId w:val="0"/>
        </w:numPr>
        <w:ind w:left="360" w:hanging="360"/>
        <w:rPr>
          <w:b/>
        </w:rPr>
      </w:pPr>
      <w:r>
        <w:rPr>
          <w:b/>
        </w:rPr>
        <w:t>“The Executive”</w:t>
      </w:r>
    </w:p>
    <w:p w:rsidR="002155DF" w:rsidRDefault="002155DF" w:rsidP="002155DF">
      <w:pPr>
        <w:pStyle w:val="ListBullet"/>
        <w:numPr>
          <w:ilvl w:val="0"/>
          <w:numId w:val="0"/>
        </w:numPr>
        <w:ind w:left="360" w:hanging="360"/>
      </w:pPr>
      <w:r>
        <w:t xml:space="preserve">P A Joseph, “Executive Function” in </w:t>
      </w:r>
      <w:r>
        <w:rPr>
          <w:i/>
        </w:rPr>
        <w:t>Constitutional and Administrative Law in New Zealand</w:t>
      </w:r>
      <w:r>
        <w:t xml:space="preserve"> (2007, 3</w:t>
      </w:r>
      <w:r w:rsidRPr="002155DF">
        <w:rPr>
          <w:vertAlign w:val="superscript"/>
        </w:rPr>
        <w:t>rd</w:t>
      </w:r>
      <w:r>
        <w:t xml:space="preserve"> edn). Pp 189 and 190</w:t>
      </w:r>
    </w:p>
    <w:p w:rsidR="002155DF" w:rsidRDefault="002155DF" w:rsidP="002155DF">
      <w:pPr>
        <w:pStyle w:val="ListBullet"/>
        <w:numPr>
          <w:ilvl w:val="0"/>
          <w:numId w:val="0"/>
        </w:numPr>
        <w:ind w:left="360" w:hanging="360"/>
      </w:pPr>
    </w:p>
    <w:p w:rsidR="002155DF" w:rsidRDefault="002155DF" w:rsidP="002155DF">
      <w:pPr>
        <w:pStyle w:val="ListBullet"/>
        <w:numPr>
          <w:ilvl w:val="0"/>
          <w:numId w:val="0"/>
        </w:numPr>
        <w:ind w:left="360" w:hanging="360"/>
        <w:rPr>
          <w:b/>
        </w:rPr>
      </w:pPr>
      <w:r>
        <w:rPr>
          <w:b/>
        </w:rPr>
        <w:t>The New Zealand Crown</w:t>
      </w:r>
    </w:p>
    <w:p w:rsidR="002155DF" w:rsidRDefault="002155DF" w:rsidP="002155DF">
      <w:pPr>
        <w:pStyle w:val="ListBullet"/>
        <w:numPr>
          <w:ilvl w:val="0"/>
          <w:numId w:val="0"/>
        </w:numPr>
        <w:ind w:left="360" w:hanging="360"/>
      </w:pPr>
      <w:r>
        <w:t xml:space="preserve">Cabinet Office, </w:t>
      </w:r>
      <w:r>
        <w:rPr>
          <w:i/>
        </w:rPr>
        <w:t>Cabinet Manual</w:t>
      </w:r>
      <w:r>
        <w:t xml:space="preserve"> (2008), extracts from chapters 1 to 5</w:t>
      </w:r>
    </w:p>
    <w:p w:rsidR="002155DF" w:rsidRDefault="002155DF" w:rsidP="002155DF">
      <w:pPr>
        <w:pStyle w:val="ListBullet"/>
        <w:numPr>
          <w:ilvl w:val="0"/>
          <w:numId w:val="0"/>
        </w:numPr>
        <w:ind w:left="360" w:hanging="360"/>
      </w:pPr>
      <w:r>
        <w:t xml:space="preserve">A Ladley, “The Head of State: The Crown, the Queen and the Governor-General” in R Miller </w:t>
      </w:r>
      <w:r>
        <w:rPr>
          <w:i/>
        </w:rPr>
        <w:t>New Zealand Politics in Transition</w:t>
      </w:r>
      <w:r>
        <w:t xml:space="preserve"> (1997) pp 51-61</w:t>
      </w:r>
    </w:p>
    <w:p w:rsidR="002155DF" w:rsidRDefault="002155DF" w:rsidP="002155DF">
      <w:pPr>
        <w:pStyle w:val="ListBullet"/>
        <w:numPr>
          <w:ilvl w:val="0"/>
          <w:numId w:val="0"/>
        </w:numPr>
        <w:ind w:left="360" w:hanging="360"/>
      </w:pPr>
      <w:r>
        <w:t xml:space="preserve">G &amp; M Palmer,  “The Prime Minister and Cabinet”, in </w:t>
      </w:r>
      <w:r>
        <w:rPr>
          <w:i/>
        </w:rPr>
        <w:t>Bridled Power: New Zealand’s Constitution and Government,</w:t>
      </w:r>
      <w:r>
        <w:t xml:space="preserve"> (2004, 4</w:t>
      </w:r>
      <w:r w:rsidRPr="002155DF">
        <w:rPr>
          <w:vertAlign w:val="superscript"/>
        </w:rPr>
        <w:t>th</w:t>
      </w:r>
      <w:r>
        <w:t xml:space="preserve"> edn), pp 68-85</w:t>
      </w:r>
    </w:p>
    <w:p w:rsidR="002155DF" w:rsidRDefault="002155DF" w:rsidP="002155DF">
      <w:pPr>
        <w:pStyle w:val="ListBullet"/>
        <w:numPr>
          <w:ilvl w:val="0"/>
          <w:numId w:val="0"/>
        </w:numPr>
        <w:ind w:left="360" w:hanging="360"/>
      </w:pPr>
    </w:p>
    <w:p w:rsidR="002155DF" w:rsidRDefault="002155DF" w:rsidP="002155DF">
      <w:pPr>
        <w:pStyle w:val="ListBullet"/>
        <w:numPr>
          <w:ilvl w:val="0"/>
          <w:numId w:val="0"/>
        </w:numPr>
        <w:ind w:left="360" w:hanging="360"/>
        <w:rPr>
          <w:b/>
        </w:rPr>
      </w:pPr>
      <w:r>
        <w:rPr>
          <w:b/>
        </w:rPr>
        <w:t>Constitutional Conventions and the Executive</w:t>
      </w:r>
    </w:p>
    <w:p w:rsidR="002155DF" w:rsidRDefault="002155DF" w:rsidP="002155DF">
      <w:pPr>
        <w:pStyle w:val="ListBullet"/>
        <w:numPr>
          <w:ilvl w:val="0"/>
          <w:numId w:val="0"/>
        </w:numPr>
        <w:ind w:left="360" w:hanging="360"/>
      </w:pPr>
      <w:r>
        <w:rPr>
          <w:i/>
        </w:rPr>
        <w:t>Attorney-General v Jonathan Cape Ltd</w:t>
      </w:r>
      <w:r>
        <w:t xml:space="preserve"> [1976] 1 QB 752 (QB)</w:t>
      </w:r>
    </w:p>
    <w:p w:rsidR="002155DF" w:rsidRDefault="002155DF" w:rsidP="002155DF">
      <w:pPr>
        <w:pStyle w:val="ListBullet"/>
        <w:numPr>
          <w:ilvl w:val="0"/>
          <w:numId w:val="0"/>
        </w:numPr>
        <w:ind w:left="360" w:hanging="360"/>
      </w:pPr>
      <w:r>
        <w:t xml:space="preserve">C Munro, “Laws and Conventions Distinguished” in </w:t>
      </w:r>
      <w:r>
        <w:rPr>
          <w:i/>
        </w:rPr>
        <w:t>Studies in Constitutional Law</w:t>
      </w:r>
      <w:r>
        <w:t xml:space="preserve"> (1999, 2</w:t>
      </w:r>
      <w:r w:rsidRPr="002155DF">
        <w:rPr>
          <w:vertAlign w:val="superscript"/>
        </w:rPr>
        <w:t>nd</w:t>
      </w:r>
      <w:r>
        <w:t xml:space="preserve"> edn), chapter 3</w:t>
      </w:r>
    </w:p>
    <w:p w:rsidR="002155DF" w:rsidRDefault="002155DF" w:rsidP="002155DF">
      <w:pPr>
        <w:pStyle w:val="ListBullet"/>
        <w:numPr>
          <w:ilvl w:val="0"/>
          <w:numId w:val="0"/>
        </w:numPr>
        <w:ind w:left="360" w:hanging="360"/>
      </w:pPr>
      <w:r>
        <w:t xml:space="preserve">P A Joseph, “Constitutional Conventions” in </w:t>
      </w:r>
      <w:r>
        <w:rPr>
          <w:i/>
        </w:rPr>
        <w:t>Constitutional and Administrative Law in New Zeland</w:t>
      </w:r>
      <w:r>
        <w:t xml:space="preserve"> (2007, 3</w:t>
      </w:r>
      <w:r w:rsidRPr="002155DF">
        <w:rPr>
          <w:vertAlign w:val="superscript"/>
        </w:rPr>
        <w:t>rd</w:t>
      </w:r>
      <w:r>
        <w:t xml:space="preserve"> edn) chapter 8</w:t>
      </w:r>
    </w:p>
    <w:p w:rsidR="002155DF" w:rsidRDefault="002155DF" w:rsidP="002155DF">
      <w:pPr>
        <w:pStyle w:val="ListBullet"/>
        <w:numPr>
          <w:ilvl w:val="0"/>
          <w:numId w:val="0"/>
        </w:numPr>
        <w:ind w:left="360" w:hanging="360"/>
      </w:pPr>
    </w:p>
    <w:p w:rsidR="002155DF" w:rsidRDefault="002155DF" w:rsidP="002155DF">
      <w:pPr>
        <w:pStyle w:val="ListBullet"/>
        <w:numPr>
          <w:ilvl w:val="0"/>
          <w:numId w:val="0"/>
        </w:numPr>
        <w:ind w:left="360" w:hanging="360"/>
        <w:rPr>
          <w:b/>
        </w:rPr>
      </w:pPr>
      <w:r>
        <w:rPr>
          <w:b/>
        </w:rPr>
        <w:t>The Governor-General and Government Formation</w:t>
      </w:r>
    </w:p>
    <w:p w:rsidR="002155DF" w:rsidRDefault="002155DF" w:rsidP="002155DF">
      <w:pPr>
        <w:pStyle w:val="ListBullet"/>
        <w:numPr>
          <w:ilvl w:val="0"/>
          <w:numId w:val="0"/>
        </w:numPr>
        <w:ind w:left="360" w:hanging="360"/>
      </w:pPr>
      <w:r>
        <w:t xml:space="preserve">Cabinet Office, </w:t>
      </w:r>
      <w:r>
        <w:rPr>
          <w:i/>
        </w:rPr>
        <w:t>Cabinet Manual</w:t>
      </w:r>
      <w:r>
        <w:t xml:space="preserve"> (2008), extracts from chapter 6</w:t>
      </w:r>
    </w:p>
    <w:p w:rsidR="002155DF" w:rsidRDefault="002155DF" w:rsidP="002155DF">
      <w:pPr>
        <w:pStyle w:val="ListBullet"/>
        <w:numPr>
          <w:ilvl w:val="0"/>
          <w:numId w:val="0"/>
        </w:numPr>
        <w:ind w:left="360" w:hanging="360"/>
      </w:pPr>
      <w:r>
        <w:t xml:space="preserve">A Stockley, “The Governor-General and MMP” [1996] </w:t>
      </w:r>
      <w:r>
        <w:rPr>
          <w:i/>
        </w:rPr>
        <w:t>NZLJ</w:t>
      </w:r>
      <w:r>
        <w:t xml:space="preserve"> 213-218</w:t>
      </w:r>
    </w:p>
    <w:p w:rsidR="002155DF" w:rsidRDefault="002155DF" w:rsidP="002155DF">
      <w:pPr>
        <w:pStyle w:val="ListBullet"/>
        <w:numPr>
          <w:ilvl w:val="0"/>
          <w:numId w:val="0"/>
        </w:numPr>
        <w:ind w:left="360" w:hanging="360"/>
      </w:pPr>
      <w:r>
        <w:t xml:space="preserve">A Geddis “The Formation (and Form) of Government under New Zealand’s MMP System” (2006) 17 </w:t>
      </w:r>
      <w:r>
        <w:rPr>
          <w:i/>
        </w:rPr>
        <w:t xml:space="preserve">PLR </w:t>
      </w:r>
      <w:r>
        <w:t>85, pp 85-90</w:t>
      </w:r>
    </w:p>
    <w:p w:rsidR="002155DF" w:rsidRDefault="002155DF" w:rsidP="002155DF">
      <w:pPr>
        <w:pStyle w:val="ListBullet"/>
        <w:numPr>
          <w:ilvl w:val="0"/>
          <w:numId w:val="0"/>
        </w:numPr>
        <w:ind w:left="360" w:hanging="360"/>
      </w:pPr>
    </w:p>
    <w:p w:rsidR="002155DF" w:rsidRDefault="002155DF" w:rsidP="002155DF">
      <w:pPr>
        <w:pStyle w:val="ListBullet"/>
        <w:numPr>
          <w:ilvl w:val="0"/>
          <w:numId w:val="0"/>
        </w:numPr>
        <w:ind w:left="360" w:hanging="360"/>
        <w:rPr>
          <w:b/>
        </w:rPr>
      </w:pPr>
      <w:r>
        <w:rPr>
          <w:b/>
        </w:rPr>
        <w:t>Ministerial Responsibility</w:t>
      </w:r>
    </w:p>
    <w:p w:rsidR="00102098" w:rsidRDefault="002155DF" w:rsidP="002155DF">
      <w:pPr>
        <w:pStyle w:val="ListBullet"/>
        <w:numPr>
          <w:ilvl w:val="0"/>
          <w:numId w:val="0"/>
        </w:numPr>
        <w:ind w:left="360" w:hanging="360"/>
      </w:pPr>
      <w:r>
        <w:t xml:space="preserve">G &amp; M Palmer, “Ministerial Responsibility”, in </w:t>
      </w:r>
      <w:r>
        <w:rPr>
          <w:i/>
        </w:rPr>
        <w:t>Bridled Power : New Zealand’s Constitution and Government</w:t>
      </w:r>
      <w:r w:rsidR="00102098">
        <w:rPr>
          <w:i/>
        </w:rPr>
        <w:t>,</w:t>
      </w:r>
      <w:r w:rsidR="00102098">
        <w:t xml:space="preserve"> (2004, 4</w:t>
      </w:r>
      <w:r w:rsidR="00102098" w:rsidRPr="00102098">
        <w:rPr>
          <w:vertAlign w:val="superscript"/>
        </w:rPr>
        <w:t>th</w:t>
      </w:r>
      <w:r w:rsidR="00102098">
        <w:t xml:space="preserve"> edn), pp 85-94</w:t>
      </w:r>
    </w:p>
    <w:p w:rsidR="00102098" w:rsidRDefault="00102098" w:rsidP="002155DF">
      <w:pPr>
        <w:pStyle w:val="ListBullet"/>
        <w:numPr>
          <w:ilvl w:val="0"/>
          <w:numId w:val="0"/>
        </w:numPr>
        <w:ind w:left="360" w:hanging="360"/>
      </w:pPr>
      <w:r>
        <w:t xml:space="preserve">Cabinet Office, </w:t>
      </w:r>
      <w:r>
        <w:rPr>
          <w:i/>
        </w:rPr>
        <w:t>Circular</w:t>
      </w:r>
      <w:r>
        <w:t xml:space="preserve"> CO (06) 04, 22 August 2006</w:t>
      </w:r>
    </w:p>
    <w:p w:rsidR="00102098" w:rsidRDefault="00102098" w:rsidP="002155DF">
      <w:pPr>
        <w:pStyle w:val="ListBullet"/>
        <w:numPr>
          <w:ilvl w:val="0"/>
          <w:numId w:val="0"/>
        </w:numPr>
        <w:ind w:left="360" w:hanging="360"/>
      </w:pPr>
      <w:r>
        <w:t xml:space="preserve">P A Joseph “MMP and the Constitution: Future Constitutional Challenges”, paper presented at the symposium </w:t>
      </w:r>
      <w:r>
        <w:rPr>
          <w:i/>
        </w:rPr>
        <w:t>MMP and the Constitution: 15 years past, 15 years forward,</w:t>
      </w:r>
      <w:r>
        <w:t xml:space="preserve"> NZ Centre for Public Law, Victoria University of Wellington, 26-27 August 2008</w:t>
      </w:r>
    </w:p>
    <w:p w:rsidR="00102098" w:rsidRDefault="00102098" w:rsidP="002155DF">
      <w:pPr>
        <w:pStyle w:val="ListBullet"/>
        <w:numPr>
          <w:ilvl w:val="0"/>
          <w:numId w:val="0"/>
        </w:numPr>
        <w:ind w:left="360" w:hanging="360"/>
      </w:pPr>
    </w:p>
    <w:p w:rsidR="00102098" w:rsidRDefault="00102098" w:rsidP="002155DF">
      <w:pPr>
        <w:pStyle w:val="ListBullet"/>
        <w:numPr>
          <w:ilvl w:val="0"/>
          <w:numId w:val="0"/>
        </w:numPr>
        <w:ind w:left="360" w:hanging="360"/>
        <w:rPr>
          <w:b/>
        </w:rPr>
      </w:pPr>
      <w:r>
        <w:rPr>
          <w:b/>
        </w:rPr>
        <w:t>The Royal Prerogative</w:t>
      </w:r>
    </w:p>
    <w:p w:rsidR="00102098" w:rsidRDefault="00102098" w:rsidP="002155DF">
      <w:pPr>
        <w:pStyle w:val="ListBullet"/>
        <w:numPr>
          <w:ilvl w:val="0"/>
          <w:numId w:val="0"/>
        </w:numPr>
        <w:ind w:left="360" w:hanging="360"/>
      </w:pPr>
      <w:r>
        <w:t xml:space="preserve">A W Bradley and K D Ewing “The Royal Prerogative” in </w:t>
      </w:r>
      <w:r>
        <w:rPr>
          <w:i/>
        </w:rPr>
        <w:t>Constitutional and Administrative Law</w:t>
      </w:r>
      <w:r>
        <w:t xml:space="preserve"> (1998), pp 271-285</w:t>
      </w:r>
    </w:p>
    <w:p w:rsidR="00102098" w:rsidRDefault="00102098" w:rsidP="002155DF">
      <w:pPr>
        <w:pStyle w:val="ListBullet"/>
        <w:numPr>
          <w:ilvl w:val="0"/>
          <w:numId w:val="0"/>
        </w:numPr>
        <w:ind w:left="360" w:hanging="360"/>
      </w:pPr>
      <w:r>
        <w:rPr>
          <w:i/>
        </w:rPr>
        <w:t>Blackburn v Attorney-General</w:t>
      </w:r>
      <w:r>
        <w:t xml:space="preserve"> [1971[ 1 WLR 1037 (CA)</w:t>
      </w:r>
      <w:r w:rsidR="00E94B52">
        <w:softHyphen/>
      </w:r>
    </w:p>
    <w:p w:rsidR="00102098" w:rsidRDefault="00102098" w:rsidP="002155DF">
      <w:pPr>
        <w:pStyle w:val="ListBullet"/>
        <w:numPr>
          <w:ilvl w:val="0"/>
          <w:numId w:val="0"/>
        </w:numPr>
        <w:ind w:left="360" w:hanging="360"/>
      </w:pPr>
    </w:p>
    <w:p w:rsidR="00102098" w:rsidRDefault="00102098" w:rsidP="002155DF">
      <w:pPr>
        <w:pStyle w:val="ListBullet"/>
        <w:numPr>
          <w:ilvl w:val="0"/>
          <w:numId w:val="0"/>
        </w:numPr>
        <w:ind w:left="360" w:hanging="360"/>
        <w:rPr>
          <w:b/>
        </w:rPr>
      </w:pPr>
      <w:r>
        <w:rPr>
          <w:b/>
        </w:rPr>
        <w:t>Legal Control of the Executive</w:t>
      </w:r>
    </w:p>
    <w:p w:rsidR="00102098" w:rsidRDefault="00102098" w:rsidP="002155DF">
      <w:pPr>
        <w:pStyle w:val="ListBullet"/>
        <w:numPr>
          <w:ilvl w:val="0"/>
          <w:numId w:val="0"/>
        </w:numPr>
        <w:ind w:left="360" w:hanging="360"/>
      </w:pPr>
      <w:r>
        <w:t>Crown Entities Act 2004, State Sector Act 1988, Public Finance Act 1989, extracts</w:t>
      </w:r>
    </w:p>
    <w:p w:rsidR="00102098" w:rsidRDefault="00102098" w:rsidP="002155DF">
      <w:pPr>
        <w:pStyle w:val="ListBullet"/>
        <w:numPr>
          <w:ilvl w:val="0"/>
          <w:numId w:val="0"/>
        </w:numPr>
        <w:ind w:left="360" w:hanging="360"/>
      </w:pPr>
      <w:r>
        <w:rPr>
          <w:i/>
        </w:rPr>
        <w:t>Fitzgerald v Muldoon</w:t>
      </w:r>
      <w:r>
        <w:t xml:space="preserve"> [1976] 2 NZLR 615 (SC)</w:t>
      </w:r>
    </w:p>
    <w:p w:rsidR="00102098" w:rsidRDefault="00102098" w:rsidP="002155DF">
      <w:pPr>
        <w:pStyle w:val="ListBullet"/>
        <w:numPr>
          <w:ilvl w:val="0"/>
          <w:numId w:val="0"/>
        </w:numPr>
        <w:ind w:left="360" w:hanging="360"/>
      </w:pPr>
      <w:r>
        <w:rPr>
          <w:i/>
        </w:rPr>
        <w:t>Laker Airways Ltd v Department of Trade</w:t>
      </w:r>
      <w:r>
        <w:t xml:space="preserve"> [1977] 2 All ER 182 (CA)</w:t>
      </w:r>
    </w:p>
    <w:p w:rsidR="00102098" w:rsidRDefault="00102098" w:rsidP="002155DF">
      <w:pPr>
        <w:pStyle w:val="ListBullet"/>
        <w:numPr>
          <w:ilvl w:val="0"/>
          <w:numId w:val="0"/>
        </w:numPr>
        <w:ind w:left="360" w:hanging="360"/>
      </w:pPr>
      <w:r>
        <w:rPr>
          <w:i/>
        </w:rPr>
        <w:t xml:space="preserve">Choudry v Attorney-General </w:t>
      </w:r>
      <w:r>
        <w:t>[1999] 2 NZLR 582 (CA)</w:t>
      </w:r>
    </w:p>
    <w:p w:rsidR="006D2509" w:rsidRDefault="00102098" w:rsidP="002155DF">
      <w:pPr>
        <w:pStyle w:val="ListBullet"/>
        <w:numPr>
          <w:ilvl w:val="0"/>
          <w:numId w:val="0"/>
        </w:numPr>
        <w:ind w:left="360" w:hanging="360"/>
      </w:pPr>
      <w:r>
        <w:rPr>
          <w:i/>
        </w:rPr>
        <w:t xml:space="preserve">Council of Civil Service Unions </w:t>
      </w:r>
      <w:r>
        <w:t xml:space="preserve">v </w:t>
      </w:r>
      <w:r>
        <w:rPr>
          <w:i/>
        </w:rPr>
        <w:t>Minister for the Civil Service</w:t>
      </w:r>
      <w:r>
        <w:t xml:space="preserve"> [1985] AC 374 (HL)</w:t>
      </w:r>
    </w:p>
    <w:p w:rsidR="006D2509" w:rsidRDefault="006D2509" w:rsidP="002155DF">
      <w:pPr>
        <w:pStyle w:val="ListBullet"/>
        <w:numPr>
          <w:ilvl w:val="0"/>
          <w:numId w:val="0"/>
        </w:numPr>
        <w:ind w:left="360" w:hanging="360"/>
      </w:pPr>
    </w:p>
    <w:p w:rsidR="006D2509" w:rsidRDefault="006D2509" w:rsidP="006D2509">
      <w:pPr>
        <w:pStyle w:val="ListBullet"/>
        <w:numPr>
          <w:ilvl w:val="0"/>
          <w:numId w:val="0"/>
        </w:numPr>
        <w:ind w:left="360" w:hanging="360"/>
        <w:jc w:val="center"/>
        <w:rPr>
          <w:b/>
        </w:rPr>
      </w:pPr>
      <w:r>
        <w:rPr>
          <w:b/>
        </w:rPr>
        <w:t>PART 4 : The Courts, Judicial Review &amp; Delegated Legislation</w:t>
      </w:r>
    </w:p>
    <w:p w:rsidR="006D2509" w:rsidRDefault="006D2509" w:rsidP="002155DF">
      <w:pPr>
        <w:pStyle w:val="ListBullet"/>
        <w:numPr>
          <w:ilvl w:val="0"/>
          <w:numId w:val="0"/>
        </w:numPr>
        <w:ind w:left="360" w:hanging="360"/>
      </w:pPr>
    </w:p>
    <w:p w:rsidR="00933B83" w:rsidRDefault="00933B83" w:rsidP="002155DF">
      <w:pPr>
        <w:pStyle w:val="ListBullet"/>
        <w:numPr>
          <w:ilvl w:val="0"/>
          <w:numId w:val="0"/>
        </w:numPr>
        <w:ind w:left="360" w:hanging="360"/>
        <w:rPr>
          <w:b/>
        </w:rPr>
      </w:pPr>
      <w:r w:rsidRPr="00933B83">
        <w:rPr>
          <w:b/>
        </w:rPr>
        <w:t>The Courts and the Role of the Judiciary</w:t>
      </w:r>
    </w:p>
    <w:p w:rsidR="00ED3CA4" w:rsidRDefault="00933B83" w:rsidP="002155DF">
      <w:pPr>
        <w:pStyle w:val="ListBullet"/>
        <w:numPr>
          <w:ilvl w:val="0"/>
          <w:numId w:val="0"/>
        </w:numPr>
        <w:ind w:left="360" w:hanging="360"/>
      </w:pPr>
      <w:r>
        <w:rPr>
          <w:b/>
        </w:rPr>
        <w:tab/>
        <w:t>-</w:t>
      </w:r>
      <w:r>
        <w:t>Brockie</w:t>
      </w:r>
      <w:r w:rsidR="00E94B52">
        <w:t xml:space="preserve"> B., ‘What the hell Bruce’ in R. Wilson </w:t>
      </w:r>
      <w:r w:rsidR="00E94B52">
        <w:rPr>
          <w:i/>
        </w:rPr>
        <w:t>From Manapouri to Aramoana – the Battle for NZ’s Environment</w:t>
      </w:r>
      <w:r w:rsidR="00ED3CA4">
        <w:rPr>
          <w:i/>
        </w:rPr>
        <w:t xml:space="preserve"> </w:t>
      </w:r>
      <w:r w:rsidR="00ED3CA4">
        <w:t>(1982)</w:t>
      </w:r>
    </w:p>
    <w:p w:rsidR="00ED3CA4" w:rsidRDefault="00ED3CA4" w:rsidP="002155DF">
      <w:pPr>
        <w:pStyle w:val="ListBullet"/>
        <w:numPr>
          <w:ilvl w:val="0"/>
          <w:numId w:val="0"/>
        </w:numPr>
        <w:ind w:left="360" w:hanging="360"/>
      </w:pPr>
      <w:r>
        <w:rPr>
          <w:b/>
        </w:rPr>
        <w:tab/>
        <w:t>-</w:t>
      </w:r>
      <w:r>
        <w:t xml:space="preserve">Palmer G. and Palmer M., </w:t>
      </w:r>
      <w:r>
        <w:rPr>
          <w:i/>
        </w:rPr>
        <w:t>Bridled Power</w:t>
      </w:r>
      <w:r>
        <w:t xml:space="preserve"> (4</w:t>
      </w:r>
      <w:r w:rsidRPr="00ED3CA4">
        <w:rPr>
          <w:vertAlign w:val="superscript"/>
        </w:rPr>
        <w:t>th</w:t>
      </w:r>
      <w:r>
        <w:t xml:space="preserve"> edn, 2004), chapter 15</w:t>
      </w:r>
    </w:p>
    <w:p w:rsidR="00ED3CA4" w:rsidRDefault="00ED3CA4" w:rsidP="002155DF">
      <w:pPr>
        <w:pStyle w:val="ListBullet"/>
        <w:numPr>
          <w:ilvl w:val="0"/>
          <w:numId w:val="0"/>
        </w:numPr>
        <w:ind w:left="360" w:hanging="360"/>
      </w:pPr>
    </w:p>
    <w:p w:rsidR="00ED3CA4" w:rsidRDefault="00ED3CA4" w:rsidP="002155DF">
      <w:pPr>
        <w:pStyle w:val="ListBullet"/>
        <w:numPr>
          <w:ilvl w:val="0"/>
          <w:numId w:val="0"/>
        </w:numPr>
        <w:ind w:left="360" w:hanging="360"/>
        <w:rPr>
          <w:b/>
        </w:rPr>
      </w:pPr>
      <w:r>
        <w:rPr>
          <w:b/>
        </w:rPr>
        <w:t>Judicial Review of Executive Decisions/Decision-Making</w:t>
      </w:r>
    </w:p>
    <w:p w:rsidR="00ED3CA4" w:rsidRDefault="00ED3CA4" w:rsidP="00ED3CA4">
      <w:pPr>
        <w:pStyle w:val="ListBullet"/>
        <w:numPr>
          <w:ilvl w:val="0"/>
          <w:numId w:val="43"/>
        </w:numPr>
      </w:pPr>
      <w:r>
        <w:t>Definitions</w:t>
      </w:r>
    </w:p>
    <w:p w:rsidR="00ED3CA4" w:rsidRDefault="00ED3CA4" w:rsidP="00ED3CA4">
      <w:pPr>
        <w:pStyle w:val="ListBullet"/>
        <w:numPr>
          <w:ilvl w:val="0"/>
          <w:numId w:val="43"/>
        </w:numPr>
      </w:pPr>
      <w:r>
        <w:t>Evolution</w:t>
      </w:r>
    </w:p>
    <w:p w:rsidR="00ED3CA4" w:rsidRDefault="00ED3CA4" w:rsidP="00ED3CA4">
      <w:pPr>
        <w:pStyle w:val="ListBullet"/>
        <w:numPr>
          <w:ilvl w:val="0"/>
          <w:numId w:val="43"/>
        </w:numPr>
      </w:pPr>
      <w:r>
        <w:t>Review and Appeal</w:t>
      </w:r>
    </w:p>
    <w:p w:rsidR="00ED3CA4" w:rsidRDefault="00ED3CA4" w:rsidP="00ED3CA4">
      <w:pPr>
        <w:pStyle w:val="ListBullet"/>
        <w:numPr>
          <w:ilvl w:val="0"/>
          <w:numId w:val="43"/>
        </w:numPr>
      </w:pPr>
      <w:r>
        <w:t>Jurisdiction and Privative Clauses</w:t>
      </w:r>
    </w:p>
    <w:p w:rsidR="00ED3CA4" w:rsidRDefault="00ED3CA4" w:rsidP="00ED3CA4">
      <w:pPr>
        <w:pStyle w:val="ListBullet"/>
        <w:numPr>
          <w:ilvl w:val="0"/>
          <w:numId w:val="43"/>
        </w:numPr>
      </w:pPr>
      <w:r>
        <w:t>Procedure</w:t>
      </w:r>
    </w:p>
    <w:p w:rsidR="00ED3CA4" w:rsidRDefault="00ED3CA4" w:rsidP="00ED3CA4">
      <w:pPr>
        <w:pStyle w:val="ListBullet"/>
        <w:numPr>
          <w:ilvl w:val="0"/>
          <w:numId w:val="43"/>
        </w:numPr>
      </w:pPr>
      <w:r>
        <w:t>Remedies</w:t>
      </w:r>
    </w:p>
    <w:p w:rsidR="00ED3CA4" w:rsidRDefault="00ED3CA4" w:rsidP="00ED3CA4">
      <w:pPr>
        <w:pStyle w:val="ListBullet"/>
        <w:numPr>
          <w:ilvl w:val="0"/>
          <w:numId w:val="0"/>
        </w:numPr>
        <w:ind w:left="1440"/>
      </w:pPr>
      <w:r>
        <w:t>-High Court Rules 623, 624, 625, 626, 627</w:t>
      </w:r>
    </w:p>
    <w:p w:rsidR="00ED3CA4" w:rsidRDefault="00ED3CA4" w:rsidP="00ED3CA4">
      <w:pPr>
        <w:pStyle w:val="ListBullet"/>
        <w:numPr>
          <w:ilvl w:val="0"/>
          <w:numId w:val="0"/>
        </w:numPr>
        <w:ind w:left="360" w:hanging="360"/>
      </w:pPr>
      <w:r>
        <w:tab/>
        <w:t>7. Standing</w:t>
      </w:r>
    </w:p>
    <w:p w:rsidR="00ED3CA4" w:rsidRDefault="00ED3CA4" w:rsidP="00ED3CA4">
      <w:pPr>
        <w:pStyle w:val="ListBullet"/>
        <w:numPr>
          <w:ilvl w:val="0"/>
          <w:numId w:val="0"/>
        </w:numPr>
        <w:ind w:left="360" w:hanging="360"/>
      </w:pPr>
      <w:r>
        <w:tab/>
        <w:t>8. Reviewability</w:t>
      </w:r>
    </w:p>
    <w:p w:rsidR="00ED3CA4" w:rsidRDefault="00ED3CA4" w:rsidP="00ED3CA4">
      <w:pPr>
        <w:pStyle w:val="ListBullet"/>
        <w:numPr>
          <w:ilvl w:val="0"/>
          <w:numId w:val="0"/>
        </w:numPr>
        <w:ind w:left="360" w:hanging="360"/>
      </w:pPr>
      <w:r>
        <w:tab/>
      </w:r>
      <w:r>
        <w:tab/>
      </w:r>
      <w:r>
        <w:tab/>
        <w:t>-</w:t>
      </w:r>
      <w:r>
        <w:rPr>
          <w:i/>
        </w:rPr>
        <w:t xml:space="preserve">Burt v Governor-General </w:t>
      </w:r>
      <w:r>
        <w:t>[1992] 3 NZLR 672 (CA)0</w:t>
      </w:r>
    </w:p>
    <w:p w:rsidR="00ED3CA4" w:rsidRDefault="00ED3CA4" w:rsidP="00ED3CA4">
      <w:pPr>
        <w:pStyle w:val="ListBullet"/>
        <w:numPr>
          <w:ilvl w:val="0"/>
          <w:numId w:val="0"/>
        </w:numPr>
        <w:ind w:left="360" w:hanging="360"/>
      </w:pPr>
      <w:r>
        <w:tab/>
      </w:r>
      <w:r>
        <w:tab/>
      </w:r>
      <w:r>
        <w:tab/>
        <w:t>-</w:t>
      </w:r>
      <w:r>
        <w:rPr>
          <w:i/>
        </w:rPr>
        <w:t xml:space="preserve">R v Secretary of State for Home Department, ex parte Bentley </w:t>
      </w:r>
      <w:r>
        <w:t>[1994] 4 WLR 101 (QB)</w:t>
      </w:r>
    </w:p>
    <w:p w:rsidR="00ED3CA4" w:rsidRDefault="00ED3CA4" w:rsidP="00ED3CA4">
      <w:pPr>
        <w:pStyle w:val="ListBullet"/>
        <w:numPr>
          <w:ilvl w:val="0"/>
          <w:numId w:val="0"/>
        </w:numPr>
        <w:ind w:left="360" w:hanging="360"/>
      </w:pPr>
      <w:r>
        <w:tab/>
        <w:t>9. Grounds &amp; Cases</w:t>
      </w:r>
    </w:p>
    <w:p w:rsidR="00ED3CA4" w:rsidRDefault="00ED3CA4" w:rsidP="00ED3CA4">
      <w:pPr>
        <w:pStyle w:val="ListBullet"/>
        <w:numPr>
          <w:ilvl w:val="0"/>
          <w:numId w:val="0"/>
        </w:numPr>
        <w:ind w:left="360" w:hanging="360"/>
      </w:pPr>
      <w:r>
        <w:tab/>
      </w:r>
      <w:r>
        <w:tab/>
        <w:t>-</w:t>
      </w:r>
      <w:r>
        <w:rPr>
          <w:i/>
        </w:rPr>
        <w:t>Associated Provincial Picture Houses v Wednesbury Corporation</w:t>
      </w:r>
      <w:r>
        <w:t xml:space="preserve"> [1948] 1 KB 223 (CA)</w:t>
      </w:r>
    </w:p>
    <w:p w:rsidR="00ED3CA4" w:rsidRDefault="00ED3CA4" w:rsidP="00ED3CA4">
      <w:pPr>
        <w:pStyle w:val="ListBullet"/>
        <w:numPr>
          <w:ilvl w:val="0"/>
          <w:numId w:val="0"/>
        </w:numPr>
        <w:ind w:left="360" w:hanging="360"/>
      </w:pPr>
      <w:r>
        <w:tab/>
      </w:r>
      <w:r>
        <w:tab/>
        <w:t>-</w:t>
      </w:r>
      <w:r>
        <w:rPr>
          <w:i/>
        </w:rPr>
        <w:t xml:space="preserve">Padfield v Minister of Agriculture, Fisheries and Food </w:t>
      </w:r>
      <w:r>
        <w:t>[1968] AC 997 (HL)</w:t>
      </w:r>
    </w:p>
    <w:p w:rsidR="00ED3CA4" w:rsidRDefault="00ED3CA4" w:rsidP="00ED3CA4">
      <w:pPr>
        <w:pStyle w:val="ListBullet"/>
        <w:numPr>
          <w:ilvl w:val="0"/>
          <w:numId w:val="0"/>
        </w:numPr>
        <w:ind w:left="360" w:hanging="360"/>
      </w:pPr>
      <w:r>
        <w:tab/>
      </w:r>
      <w:r>
        <w:tab/>
        <w:t>-</w:t>
      </w:r>
      <w:r>
        <w:rPr>
          <w:i/>
        </w:rPr>
        <w:t>Dagnayasi v Minister of Immigration</w:t>
      </w:r>
      <w:r>
        <w:t xml:space="preserve"> [1980] 2 NZLR 172 (CA)</w:t>
      </w:r>
    </w:p>
    <w:p w:rsidR="00ED3CA4" w:rsidRDefault="00ED3CA4" w:rsidP="00ED3CA4">
      <w:pPr>
        <w:pStyle w:val="ListBullet"/>
        <w:numPr>
          <w:ilvl w:val="0"/>
          <w:numId w:val="0"/>
        </w:numPr>
        <w:ind w:left="360" w:hanging="360"/>
      </w:pPr>
      <w:r>
        <w:tab/>
      </w:r>
      <w:r>
        <w:tab/>
      </w:r>
      <w:r>
        <w:rPr>
          <w:i/>
        </w:rPr>
        <w:t xml:space="preserve">-CREEDNZ Inc v Governor-General </w:t>
      </w:r>
      <w:r>
        <w:t>[1981] 1 NZLR 172 (CA)</w:t>
      </w:r>
    </w:p>
    <w:p w:rsidR="00ED3CA4" w:rsidRDefault="00ED3CA4" w:rsidP="00ED3CA4">
      <w:pPr>
        <w:pStyle w:val="ListBullet"/>
        <w:numPr>
          <w:ilvl w:val="0"/>
          <w:numId w:val="0"/>
        </w:numPr>
        <w:ind w:left="360" w:hanging="360"/>
      </w:pPr>
      <w:r>
        <w:rPr>
          <w:i/>
        </w:rPr>
        <w:tab/>
      </w:r>
      <w:r>
        <w:rPr>
          <w:i/>
        </w:rPr>
        <w:tab/>
        <w:t>-Davidson v Scottish Ministers</w:t>
      </w:r>
      <w:r>
        <w:t xml:space="preserve"> [2004] UKHL 34 (HL)</w:t>
      </w:r>
    </w:p>
    <w:p w:rsidR="00ED3CA4" w:rsidRDefault="00ED3CA4" w:rsidP="00ED3CA4">
      <w:pPr>
        <w:pStyle w:val="ListBullet"/>
        <w:numPr>
          <w:ilvl w:val="0"/>
          <w:numId w:val="0"/>
        </w:numPr>
        <w:ind w:left="360" w:hanging="360"/>
      </w:pPr>
      <w:r>
        <w:rPr>
          <w:i/>
        </w:rPr>
        <w:tab/>
      </w:r>
      <w:r>
        <w:rPr>
          <w:i/>
        </w:rPr>
        <w:tab/>
        <w:t>-Chief Constable of the North Wales Police v Evans</w:t>
      </w:r>
      <w:r>
        <w:t xml:space="preserve"> [1982] 2 WLR 1155 (HL)</w:t>
      </w:r>
    </w:p>
    <w:p w:rsidR="00ED3CA4" w:rsidRDefault="00ED3CA4" w:rsidP="00ED3CA4">
      <w:pPr>
        <w:pStyle w:val="ListBullet"/>
        <w:numPr>
          <w:ilvl w:val="0"/>
          <w:numId w:val="0"/>
        </w:numPr>
        <w:ind w:left="360" w:hanging="360"/>
      </w:pPr>
      <w:r>
        <w:rPr>
          <w:i/>
        </w:rPr>
        <w:tab/>
      </w:r>
      <w:r>
        <w:rPr>
          <w:i/>
        </w:rPr>
        <w:tab/>
        <w:t xml:space="preserve">-Fiordland Venison v Minister of Agriculture and Fisheries </w:t>
      </w:r>
      <w:r>
        <w:t>[1978] 2 NZLR 341 (CA)</w:t>
      </w:r>
    </w:p>
    <w:p w:rsidR="00ED3CA4" w:rsidRDefault="00ED3CA4" w:rsidP="00ED3CA4">
      <w:pPr>
        <w:pStyle w:val="ListBullet"/>
        <w:numPr>
          <w:ilvl w:val="0"/>
          <w:numId w:val="0"/>
        </w:numPr>
        <w:ind w:left="360" w:hanging="360"/>
      </w:pPr>
      <w:r>
        <w:rPr>
          <w:i/>
        </w:rPr>
        <w:tab/>
      </w:r>
      <w:r>
        <w:rPr>
          <w:i/>
        </w:rPr>
        <w:tab/>
        <w:t>-International League for the Protection of Horses v Attorney-General</w:t>
      </w:r>
      <w:r>
        <w:t>, unreported, 31 May 1993, CA 106/93</w:t>
      </w:r>
    </w:p>
    <w:p w:rsidR="00ED3CA4" w:rsidRDefault="00ED3CA4" w:rsidP="00ED3CA4">
      <w:pPr>
        <w:pStyle w:val="ListBullet"/>
        <w:numPr>
          <w:ilvl w:val="0"/>
          <w:numId w:val="0"/>
        </w:numPr>
        <w:ind w:left="360" w:hanging="360"/>
      </w:pPr>
      <w:r>
        <w:rPr>
          <w:i/>
        </w:rPr>
        <w:tab/>
      </w:r>
      <w:r>
        <w:rPr>
          <w:i/>
        </w:rPr>
        <w:tab/>
        <w:t>-Webster v Auckland Harbour Board</w:t>
      </w:r>
      <w:r>
        <w:t xml:space="preserve"> [1987] 2 NZLR 129 (CA)</w:t>
      </w:r>
    </w:p>
    <w:p w:rsidR="00ED3CA4" w:rsidRDefault="00ED3CA4" w:rsidP="00ED3CA4">
      <w:pPr>
        <w:pStyle w:val="ListBullet"/>
        <w:numPr>
          <w:ilvl w:val="0"/>
          <w:numId w:val="0"/>
        </w:numPr>
        <w:ind w:left="360" w:hanging="360"/>
      </w:pPr>
      <w:r>
        <w:rPr>
          <w:i/>
        </w:rPr>
        <w:tab/>
      </w:r>
      <w:r>
        <w:rPr>
          <w:i/>
        </w:rPr>
        <w:tab/>
        <w:t>-Progressive Enterprises v North Shore City Council</w:t>
      </w:r>
      <w:r>
        <w:t xml:space="preserve"> [2006] NZRMA 72; (2005) 11 ELRNZ 421</w:t>
      </w:r>
    </w:p>
    <w:p w:rsidR="00ED3CA4" w:rsidRDefault="00ED3CA4" w:rsidP="00ED3CA4">
      <w:pPr>
        <w:pStyle w:val="ListBullet"/>
        <w:numPr>
          <w:ilvl w:val="0"/>
          <w:numId w:val="0"/>
        </w:numPr>
        <w:ind w:left="360" w:hanging="360"/>
      </w:pPr>
      <w:r>
        <w:rPr>
          <w:i/>
        </w:rPr>
        <w:tab/>
      </w:r>
      <w:r>
        <w:rPr>
          <w:i/>
        </w:rPr>
        <w:tab/>
        <w:t xml:space="preserve">-Wolf v Minister of Immigration </w:t>
      </w:r>
      <w:r>
        <w:t>(2004) 7 HRNZ 469; [2004] NZAR 414</w:t>
      </w:r>
    </w:p>
    <w:p w:rsidR="00ED3CA4" w:rsidRDefault="00ED3CA4" w:rsidP="00ED3CA4">
      <w:pPr>
        <w:pStyle w:val="ListBullet"/>
        <w:numPr>
          <w:ilvl w:val="0"/>
          <w:numId w:val="0"/>
        </w:numPr>
        <w:ind w:left="360" w:hanging="360"/>
      </w:pPr>
      <w:r>
        <w:rPr>
          <w:i/>
        </w:rPr>
        <w:tab/>
      </w:r>
      <w:r>
        <w:rPr>
          <w:i/>
        </w:rPr>
        <w:tab/>
        <w:t>-R v Barnsley Metropolitan Borough Council, ex parte Hook</w:t>
      </w:r>
      <w:r>
        <w:t xml:space="preserve"> [1976] 1 WLR 1052</w:t>
      </w:r>
    </w:p>
    <w:p w:rsidR="00ED3CA4" w:rsidRDefault="00ED3CA4" w:rsidP="00ED3CA4">
      <w:pPr>
        <w:pStyle w:val="ListBullet"/>
        <w:numPr>
          <w:ilvl w:val="0"/>
          <w:numId w:val="0"/>
        </w:numPr>
        <w:ind w:left="360" w:hanging="360"/>
        <w:rPr>
          <w:i/>
        </w:rPr>
      </w:pPr>
    </w:p>
    <w:p w:rsidR="00ED3CA4" w:rsidRDefault="00ED3CA4" w:rsidP="00ED3CA4">
      <w:pPr>
        <w:pStyle w:val="ListBullet"/>
        <w:numPr>
          <w:ilvl w:val="0"/>
          <w:numId w:val="0"/>
        </w:numPr>
        <w:ind w:left="360" w:hanging="360"/>
        <w:rPr>
          <w:b/>
        </w:rPr>
      </w:pPr>
      <w:r>
        <w:rPr>
          <w:b/>
        </w:rPr>
        <w:t>Delegated Legislation – Judicial Review</w:t>
      </w:r>
    </w:p>
    <w:p w:rsidR="00ED3CA4" w:rsidRDefault="00ED3CA4" w:rsidP="00ED3CA4">
      <w:pPr>
        <w:pStyle w:val="ListBullet"/>
        <w:numPr>
          <w:ilvl w:val="0"/>
          <w:numId w:val="0"/>
        </w:numPr>
        <w:ind w:left="360" w:hanging="360"/>
      </w:pPr>
      <w:r>
        <w:t>Introduction</w:t>
      </w:r>
    </w:p>
    <w:p w:rsidR="00ED3CA4" w:rsidRDefault="00ED3CA4" w:rsidP="00ED3CA4">
      <w:pPr>
        <w:pStyle w:val="ListBullet"/>
        <w:numPr>
          <w:ilvl w:val="0"/>
          <w:numId w:val="0"/>
        </w:numPr>
        <w:ind w:left="360" w:hanging="360"/>
      </w:pPr>
      <w:r>
        <w:t>Grounds for Review – Ultra/Intra Vires</w:t>
      </w:r>
    </w:p>
    <w:p w:rsidR="00ED3CA4" w:rsidRDefault="00ED3CA4" w:rsidP="00ED3CA4">
      <w:pPr>
        <w:pStyle w:val="ListBullet"/>
        <w:numPr>
          <w:ilvl w:val="0"/>
          <w:numId w:val="0"/>
        </w:numPr>
        <w:ind w:left="360" w:hanging="360"/>
      </w:pPr>
      <w:r>
        <w:t>Other Grounds for Review</w:t>
      </w:r>
    </w:p>
    <w:p w:rsidR="00ED3CA4" w:rsidRDefault="00ED3CA4" w:rsidP="00ED3CA4">
      <w:pPr>
        <w:pStyle w:val="ListBullet"/>
        <w:numPr>
          <w:ilvl w:val="0"/>
          <w:numId w:val="0"/>
        </w:numPr>
        <w:ind w:left="360" w:hanging="360"/>
      </w:pPr>
      <w:r>
        <w:tab/>
      </w:r>
      <w:r>
        <w:rPr>
          <w:i/>
        </w:rPr>
        <w:tab/>
        <w:t xml:space="preserve">-Alan Johnston Sawmilling Ltd v Governor-General </w:t>
      </w:r>
      <w:r>
        <w:t>(1999) NZCC 61, 129</w:t>
      </w:r>
    </w:p>
    <w:p w:rsidR="00ED3CA4" w:rsidRDefault="00ED3CA4" w:rsidP="00ED3CA4">
      <w:pPr>
        <w:pStyle w:val="ListBullet"/>
        <w:numPr>
          <w:ilvl w:val="0"/>
          <w:numId w:val="0"/>
        </w:numPr>
        <w:ind w:left="360" w:hanging="360"/>
      </w:pPr>
    </w:p>
    <w:p w:rsidR="00ED3CA4" w:rsidRDefault="00ED3CA4" w:rsidP="00ED3CA4">
      <w:pPr>
        <w:pStyle w:val="ListBullet"/>
        <w:numPr>
          <w:ilvl w:val="0"/>
          <w:numId w:val="0"/>
        </w:numPr>
        <w:ind w:left="360" w:hanging="360"/>
        <w:rPr>
          <w:b/>
        </w:rPr>
      </w:pPr>
      <w:r>
        <w:rPr>
          <w:b/>
        </w:rPr>
        <w:t>Delgated Legislation –Parliamentary Scrutiny</w:t>
      </w:r>
    </w:p>
    <w:p w:rsidR="00ED3CA4" w:rsidRPr="00ED3CA4" w:rsidRDefault="00ED3CA4" w:rsidP="00ED3CA4">
      <w:pPr>
        <w:pStyle w:val="ListBullet"/>
        <w:numPr>
          <w:ilvl w:val="0"/>
          <w:numId w:val="0"/>
        </w:numPr>
        <w:ind w:left="360" w:hanging="360"/>
      </w:pPr>
      <w:r>
        <w:rPr>
          <w:b/>
        </w:rPr>
        <w:tab/>
      </w:r>
      <w:r>
        <w:rPr>
          <w:b/>
        </w:rPr>
        <w:tab/>
      </w:r>
      <w:r>
        <w:rPr>
          <w:i/>
        </w:rPr>
        <w:t>-</w:t>
      </w:r>
      <w:r>
        <w:t>Standing Orders of the House of Representatives of New Zealand, SOs 314-317</w:t>
      </w:r>
    </w:p>
    <w:p w:rsidR="00ED3CA4" w:rsidRDefault="00ED3CA4" w:rsidP="00ED3CA4">
      <w:pPr>
        <w:pStyle w:val="ListBullet"/>
        <w:numPr>
          <w:ilvl w:val="0"/>
          <w:numId w:val="0"/>
        </w:numPr>
        <w:ind w:left="360" w:hanging="360"/>
      </w:pPr>
      <w:r w:rsidRPr="00ED3CA4">
        <w:tab/>
      </w:r>
      <w:r w:rsidRPr="00ED3CA4">
        <w:tab/>
        <w:t>-Hunt, Rt Hon Jonathan</w:t>
      </w:r>
      <w:r>
        <w:t xml:space="preserve"> ‘The Regulations Review Committee’ (1999) </w:t>
      </w:r>
      <w:r>
        <w:rPr>
          <w:i/>
        </w:rPr>
        <w:t>NZLJ</w:t>
      </w:r>
      <w:r>
        <w:t xml:space="preserve"> 402</w:t>
      </w:r>
    </w:p>
    <w:p w:rsidR="00ED3CA4" w:rsidRDefault="00ED3CA4" w:rsidP="00ED3CA4">
      <w:pPr>
        <w:pStyle w:val="ListBullet"/>
        <w:numPr>
          <w:ilvl w:val="0"/>
          <w:numId w:val="0"/>
        </w:numPr>
        <w:ind w:left="360" w:hanging="360"/>
      </w:pPr>
    </w:p>
    <w:p w:rsidR="00ED3CA4" w:rsidRDefault="00ED3CA4" w:rsidP="00ED3CA4">
      <w:pPr>
        <w:pStyle w:val="ListBullet"/>
        <w:numPr>
          <w:ilvl w:val="0"/>
          <w:numId w:val="0"/>
        </w:numPr>
        <w:ind w:left="360" w:hanging="360"/>
        <w:rPr>
          <w:b/>
        </w:rPr>
      </w:pPr>
      <w:r>
        <w:rPr>
          <w:b/>
        </w:rPr>
        <w:t>LEGISLATION SUPPLEMENT</w:t>
      </w:r>
    </w:p>
    <w:p w:rsidR="00ED3CA4" w:rsidRDefault="00ED3CA4" w:rsidP="00ED3CA4">
      <w:pPr>
        <w:pStyle w:val="ListBullet"/>
        <w:numPr>
          <w:ilvl w:val="0"/>
          <w:numId w:val="44"/>
        </w:numPr>
      </w:pPr>
      <w:r>
        <w:t>Acts and Regulations Publication Act 1989 ss 4, 8</w:t>
      </w:r>
    </w:p>
    <w:p w:rsidR="00ED3CA4" w:rsidRDefault="00ED3CA4" w:rsidP="00ED3CA4">
      <w:pPr>
        <w:pStyle w:val="ListBullet"/>
        <w:numPr>
          <w:ilvl w:val="0"/>
          <w:numId w:val="44"/>
        </w:numPr>
      </w:pPr>
      <w:r>
        <w:t>Bill of Rights 1688 (Eng)</w:t>
      </w:r>
    </w:p>
    <w:p w:rsidR="00ED3CA4" w:rsidRDefault="00ED3CA4" w:rsidP="00ED3CA4">
      <w:pPr>
        <w:pStyle w:val="ListBullet"/>
        <w:numPr>
          <w:ilvl w:val="0"/>
          <w:numId w:val="44"/>
        </w:numPr>
      </w:pPr>
      <w:r>
        <w:t>Constitution Act 1986 ss 1-26</w:t>
      </w:r>
    </w:p>
    <w:p w:rsidR="00ED3CA4" w:rsidRDefault="00ED3CA4" w:rsidP="00ED3CA4">
      <w:pPr>
        <w:pStyle w:val="ListBullet"/>
        <w:numPr>
          <w:ilvl w:val="0"/>
          <w:numId w:val="44"/>
        </w:numPr>
      </w:pPr>
      <w:r>
        <w:t>Crimes Act 1961 ss 31, 32, 35, 42, 315-317</w:t>
      </w:r>
    </w:p>
    <w:p w:rsidR="00ED3CA4" w:rsidRDefault="00ED3CA4" w:rsidP="00ED3CA4">
      <w:pPr>
        <w:pStyle w:val="ListBullet"/>
        <w:numPr>
          <w:ilvl w:val="0"/>
          <w:numId w:val="44"/>
        </w:numPr>
      </w:pPr>
      <w:r>
        <w:t>Crown Proceedings Act 1950 ss 3, 11, 27(1)</w:t>
      </w:r>
    </w:p>
    <w:p w:rsidR="00F61E4B" w:rsidRDefault="00ED3CA4" w:rsidP="00ED3CA4">
      <w:pPr>
        <w:pStyle w:val="ListBullet"/>
        <w:numPr>
          <w:ilvl w:val="0"/>
          <w:numId w:val="44"/>
        </w:numPr>
      </w:pPr>
      <w:r>
        <w:t xml:space="preserve">Declaratory Judgments Act 1908 ss 1, 3 </w:t>
      </w:r>
      <w:r w:rsidR="00F61E4B">
        <w:t>, 4, 9, 10</w:t>
      </w:r>
    </w:p>
    <w:p w:rsidR="00F61E4B" w:rsidRDefault="00F61E4B" w:rsidP="00ED3CA4">
      <w:pPr>
        <w:pStyle w:val="ListBullet"/>
        <w:numPr>
          <w:ilvl w:val="0"/>
          <w:numId w:val="44"/>
        </w:numPr>
      </w:pPr>
      <w:r>
        <w:t>Evidence Act 2006 s 30</w:t>
      </w:r>
    </w:p>
    <w:p w:rsidR="00F61E4B" w:rsidRDefault="00F61E4B" w:rsidP="00ED3CA4">
      <w:pPr>
        <w:pStyle w:val="ListBullet"/>
        <w:numPr>
          <w:ilvl w:val="0"/>
          <w:numId w:val="44"/>
        </w:numPr>
      </w:pPr>
      <w:r>
        <w:t>Habeas Corpus Act 2001 ss 5-7, 9, 14-16</w:t>
      </w:r>
    </w:p>
    <w:p w:rsidR="00F61E4B" w:rsidRDefault="00F61E4B" w:rsidP="00ED3CA4">
      <w:pPr>
        <w:pStyle w:val="ListBullet"/>
        <w:numPr>
          <w:ilvl w:val="0"/>
          <w:numId w:val="44"/>
        </w:numPr>
      </w:pPr>
      <w:r>
        <w:t>Judicature Act 1908 s 16</w:t>
      </w:r>
    </w:p>
    <w:p w:rsidR="00F61E4B" w:rsidRDefault="00F61E4B" w:rsidP="00ED3CA4">
      <w:pPr>
        <w:pStyle w:val="ListBullet"/>
        <w:numPr>
          <w:ilvl w:val="0"/>
          <w:numId w:val="44"/>
        </w:numPr>
      </w:pPr>
      <w:r>
        <w:t>Judicature Amendment Act 1972 ss 1-4, 6-9</w:t>
      </w:r>
    </w:p>
    <w:p w:rsidR="00F61E4B" w:rsidRDefault="00F61E4B" w:rsidP="00ED3CA4">
      <w:pPr>
        <w:pStyle w:val="ListBullet"/>
        <w:numPr>
          <w:ilvl w:val="0"/>
          <w:numId w:val="44"/>
        </w:numPr>
      </w:pPr>
      <w:r>
        <w:t>Land Transport Act 1998 ss 95, 96, 113, 114</w:t>
      </w:r>
    </w:p>
    <w:p w:rsidR="00F61E4B" w:rsidRDefault="00F61E4B" w:rsidP="00ED3CA4">
      <w:pPr>
        <w:pStyle w:val="ListBullet"/>
        <w:numPr>
          <w:ilvl w:val="0"/>
          <w:numId w:val="44"/>
        </w:numPr>
      </w:pPr>
      <w:r>
        <w:t xml:space="preserve"> Letter Patent Constituting the Office of Governor-General of New Zealand (Note: This is not legislation but an exercise of the royal prerogative)</w:t>
      </w:r>
    </w:p>
    <w:p w:rsidR="00F61E4B" w:rsidRDefault="00F61E4B" w:rsidP="00ED3CA4">
      <w:pPr>
        <w:pStyle w:val="ListBullet"/>
        <w:numPr>
          <w:ilvl w:val="0"/>
          <w:numId w:val="44"/>
        </w:numPr>
      </w:pPr>
      <w:r>
        <w:t>Legislature Act 1908 s 242</w:t>
      </w:r>
    </w:p>
    <w:p w:rsidR="00F61E4B" w:rsidRDefault="00F61E4B" w:rsidP="00ED3CA4">
      <w:pPr>
        <w:pStyle w:val="ListBullet"/>
        <w:numPr>
          <w:ilvl w:val="0"/>
          <w:numId w:val="44"/>
        </w:numPr>
      </w:pPr>
      <w:r>
        <w:t>Misuse of Drugs Act ss 3A, 4, 4A, 18</w:t>
      </w:r>
    </w:p>
    <w:p w:rsidR="00F61E4B" w:rsidRDefault="00F61E4B" w:rsidP="00ED3CA4">
      <w:pPr>
        <w:pStyle w:val="ListBullet"/>
        <w:numPr>
          <w:ilvl w:val="0"/>
          <w:numId w:val="44"/>
        </w:numPr>
      </w:pPr>
      <w:r>
        <w:t>New Zealand Bill of Rights Act 1990</w:t>
      </w:r>
    </w:p>
    <w:p w:rsidR="00F61E4B" w:rsidRDefault="00F61E4B" w:rsidP="00ED3CA4">
      <w:pPr>
        <w:pStyle w:val="ListBullet"/>
        <w:numPr>
          <w:ilvl w:val="0"/>
          <w:numId w:val="44"/>
        </w:numPr>
      </w:pPr>
      <w:r>
        <w:t>Official Information Act 1982 ss 2-6, 9-10, 18, 22-24, 27, 30-32, 32B</w:t>
      </w:r>
    </w:p>
    <w:p w:rsidR="00F61E4B" w:rsidRDefault="00F61E4B" w:rsidP="00ED3CA4">
      <w:pPr>
        <w:pStyle w:val="ListBullet"/>
        <w:numPr>
          <w:ilvl w:val="0"/>
          <w:numId w:val="44"/>
        </w:numPr>
      </w:pPr>
      <w:r>
        <w:t>Ombudsmen Act 1975 s 13</w:t>
      </w:r>
    </w:p>
    <w:p w:rsidR="00F61E4B" w:rsidRDefault="00F61E4B" w:rsidP="00ED3CA4">
      <w:pPr>
        <w:pStyle w:val="ListBullet"/>
        <w:numPr>
          <w:ilvl w:val="0"/>
          <w:numId w:val="44"/>
        </w:numPr>
      </w:pPr>
      <w:r>
        <w:t>Privacy Act 1993 ss 2-6, 9-10, 18, 22-24, 27, 30</w:t>
      </w:r>
    </w:p>
    <w:p w:rsidR="00F61E4B" w:rsidRDefault="00F61E4B" w:rsidP="00ED3CA4">
      <w:pPr>
        <w:pStyle w:val="ListBullet"/>
        <w:numPr>
          <w:ilvl w:val="0"/>
          <w:numId w:val="44"/>
        </w:numPr>
      </w:pPr>
      <w:r>
        <w:t>Regulations (Disallowance) Act 1989 ss 2, 4-10</w:t>
      </w:r>
    </w:p>
    <w:p w:rsidR="00F61E4B" w:rsidRDefault="00F61E4B" w:rsidP="00ED3CA4">
      <w:pPr>
        <w:pStyle w:val="ListBullet"/>
        <w:numPr>
          <w:ilvl w:val="0"/>
          <w:numId w:val="44"/>
        </w:numPr>
      </w:pPr>
      <w:r>
        <w:t>Treaty of Waitangi Act 1975 ss 1-9, First Schedule</w:t>
      </w:r>
    </w:p>
    <w:p w:rsidR="00F61E4B" w:rsidRDefault="00F61E4B" w:rsidP="00ED3CA4">
      <w:pPr>
        <w:pStyle w:val="ListBullet"/>
        <w:numPr>
          <w:ilvl w:val="0"/>
          <w:numId w:val="44"/>
        </w:numPr>
      </w:pPr>
      <w:r>
        <w:t>Treaty of Waitangi (Fisheries Claims) Settlement Act 1992 ss 1-5, 7, 9-11, 39-40</w:t>
      </w:r>
    </w:p>
    <w:p w:rsidR="00F61E4B" w:rsidRDefault="00F61E4B" w:rsidP="00ED3CA4">
      <w:pPr>
        <w:pStyle w:val="ListBullet"/>
        <w:numPr>
          <w:ilvl w:val="0"/>
          <w:numId w:val="44"/>
        </w:numPr>
      </w:pPr>
      <w:r>
        <w:t>Treaty of Waitangi (State Enterprises) Act 1988 ss 1, 9, 10(1) and (2)</w:t>
      </w:r>
    </w:p>
    <w:p w:rsidR="00F61E4B" w:rsidRDefault="00F61E4B" w:rsidP="00F61E4B">
      <w:pPr>
        <w:pStyle w:val="ListBullet"/>
        <w:numPr>
          <w:ilvl w:val="0"/>
          <w:numId w:val="0"/>
        </w:numPr>
        <w:ind w:left="360" w:hanging="360"/>
      </w:pPr>
    </w:p>
    <w:p w:rsidR="00F61E4B" w:rsidRDefault="00F61E4B" w:rsidP="00F61E4B">
      <w:pPr>
        <w:pStyle w:val="ListBullet"/>
        <w:numPr>
          <w:ilvl w:val="0"/>
          <w:numId w:val="0"/>
        </w:numPr>
        <w:ind w:left="360" w:hanging="360"/>
        <w:jc w:val="center"/>
        <w:rPr>
          <w:b/>
        </w:rPr>
      </w:pPr>
      <w:r>
        <w:rPr>
          <w:b/>
        </w:rPr>
        <w:t>PART 5</w:t>
      </w:r>
    </w:p>
    <w:p w:rsidR="00F61E4B" w:rsidRDefault="00F61E4B" w:rsidP="00F61E4B">
      <w:pPr>
        <w:pStyle w:val="ListBullet"/>
        <w:numPr>
          <w:ilvl w:val="0"/>
          <w:numId w:val="0"/>
        </w:numPr>
        <w:ind w:left="360" w:hanging="360"/>
        <w:jc w:val="center"/>
        <w:rPr>
          <w:b/>
        </w:rPr>
      </w:pPr>
      <w:r>
        <w:rPr>
          <w:b/>
        </w:rPr>
        <w:t>THE TREATY OF WAITANGI/ TE TIRITI O WAITANGI</w:t>
      </w:r>
    </w:p>
    <w:p w:rsidR="00F61E4B" w:rsidRDefault="00F61E4B" w:rsidP="00F61E4B">
      <w:pPr>
        <w:pStyle w:val="ListBullet"/>
        <w:numPr>
          <w:ilvl w:val="0"/>
          <w:numId w:val="0"/>
        </w:numPr>
        <w:ind w:left="360" w:hanging="360"/>
        <w:jc w:val="center"/>
        <w:rPr>
          <w:b/>
        </w:rPr>
      </w:pPr>
    </w:p>
    <w:p w:rsidR="00F61E4B" w:rsidRDefault="00F61E4B" w:rsidP="00F61E4B">
      <w:pPr>
        <w:pStyle w:val="ListBullet"/>
        <w:numPr>
          <w:ilvl w:val="0"/>
          <w:numId w:val="0"/>
        </w:numPr>
        <w:ind w:left="360" w:hanging="360"/>
        <w:rPr>
          <w:b/>
        </w:rPr>
      </w:pPr>
      <w:r>
        <w:rPr>
          <w:b/>
        </w:rPr>
        <w:t>The Status of the Treaty in New Zealand Law</w:t>
      </w:r>
    </w:p>
    <w:p w:rsidR="00F61E4B" w:rsidRDefault="00F61E4B" w:rsidP="00F61E4B">
      <w:pPr>
        <w:pStyle w:val="ListBullet"/>
        <w:numPr>
          <w:ilvl w:val="0"/>
          <w:numId w:val="0"/>
        </w:numPr>
        <w:ind w:left="360" w:hanging="360"/>
      </w:pPr>
      <w:r>
        <w:rPr>
          <w:i/>
        </w:rPr>
        <w:t xml:space="preserve">Hoani Te Heuheu Tukino v Aotea District </w:t>
      </w:r>
      <w:r w:rsidR="001562AF">
        <w:rPr>
          <w:i/>
        </w:rPr>
        <w:t>Māori</w:t>
      </w:r>
      <w:r>
        <w:rPr>
          <w:i/>
        </w:rPr>
        <w:t xml:space="preserve"> Land Board</w:t>
      </w:r>
      <w:r>
        <w:t xml:space="preserve"> [1941] AC 308</w:t>
      </w:r>
    </w:p>
    <w:p w:rsidR="00F61E4B" w:rsidRDefault="00F61E4B" w:rsidP="00F61E4B">
      <w:pPr>
        <w:pStyle w:val="ListBullet"/>
        <w:numPr>
          <w:ilvl w:val="0"/>
          <w:numId w:val="0"/>
        </w:numPr>
        <w:ind w:left="360" w:hanging="360"/>
      </w:pPr>
    </w:p>
    <w:p w:rsidR="00F61E4B" w:rsidRDefault="00F61E4B" w:rsidP="00F61E4B">
      <w:pPr>
        <w:pStyle w:val="ListBullet"/>
        <w:numPr>
          <w:ilvl w:val="0"/>
          <w:numId w:val="0"/>
        </w:numPr>
        <w:ind w:left="360" w:hanging="360"/>
        <w:rPr>
          <w:b/>
        </w:rPr>
      </w:pPr>
      <w:r>
        <w:rPr>
          <w:b/>
        </w:rPr>
        <w:t>The Waitangi Tribunal/Te Roopu Whakamana i te Tiriti o Waitangi</w:t>
      </w:r>
    </w:p>
    <w:p w:rsidR="00F61E4B" w:rsidRDefault="00F61E4B" w:rsidP="00F61E4B">
      <w:pPr>
        <w:pStyle w:val="ListBullet"/>
        <w:numPr>
          <w:ilvl w:val="0"/>
          <w:numId w:val="0"/>
        </w:numPr>
        <w:ind w:left="360" w:hanging="360"/>
      </w:pPr>
      <w:r>
        <w:t xml:space="preserve">Waitangi Tribunal </w:t>
      </w:r>
      <w:r>
        <w:rPr>
          <w:i/>
        </w:rPr>
        <w:t>Orakei Report</w:t>
      </w:r>
      <w:r>
        <w:t xml:space="preserve"> (1991), ch 11</w:t>
      </w:r>
    </w:p>
    <w:p w:rsidR="00F61E4B" w:rsidRDefault="00F61E4B" w:rsidP="00F61E4B">
      <w:pPr>
        <w:pStyle w:val="ListBullet"/>
        <w:numPr>
          <w:ilvl w:val="0"/>
          <w:numId w:val="0"/>
        </w:numPr>
        <w:ind w:left="360" w:hanging="360"/>
      </w:pPr>
    </w:p>
    <w:p w:rsidR="00F61E4B" w:rsidRDefault="00F61E4B" w:rsidP="00F61E4B">
      <w:pPr>
        <w:pStyle w:val="ListBullet"/>
        <w:numPr>
          <w:ilvl w:val="0"/>
          <w:numId w:val="0"/>
        </w:numPr>
        <w:ind w:left="360" w:hanging="360"/>
        <w:rPr>
          <w:b/>
        </w:rPr>
      </w:pPr>
      <w:r>
        <w:rPr>
          <w:b/>
        </w:rPr>
        <w:t>The Treaty and the Courts</w:t>
      </w:r>
    </w:p>
    <w:p w:rsidR="00F61E4B" w:rsidRDefault="00F61E4B" w:rsidP="00F61E4B">
      <w:pPr>
        <w:pStyle w:val="ListBullet"/>
        <w:numPr>
          <w:ilvl w:val="0"/>
          <w:numId w:val="0"/>
        </w:numPr>
        <w:ind w:left="360" w:hanging="360"/>
        <w:rPr>
          <w:b/>
        </w:rPr>
      </w:pPr>
    </w:p>
    <w:p w:rsidR="00F61E4B" w:rsidRDefault="00F61E4B" w:rsidP="00F61E4B">
      <w:pPr>
        <w:pStyle w:val="ListBullet"/>
        <w:numPr>
          <w:ilvl w:val="0"/>
          <w:numId w:val="0"/>
        </w:numPr>
        <w:ind w:left="360" w:hanging="360"/>
        <w:rPr>
          <w:b/>
        </w:rPr>
      </w:pPr>
      <w:r>
        <w:rPr>
          <w:b/>
        </w:rPr>
        <w:tab/>
      </w:r>
      <w:r>
        <w:rPr>
          <w:b/>
        </w:rPr>
        <w:tab/>
        <w:t>The State-owned Enterprises Legislation</w:t>
      </w:r>
    </w:p>
    <w:p w:rsidR="00F61E4B" w:rsidRDefault="00F61E4B" w:rsidP="00F61E4B">
      <w:pPr>
        <w:pStyle w:val="ListBullet"/>
        <w:numPr>
          <w:ilvl w:val="0"/>
          <w:numId w:val="0"/>
        </w:numPr>
        <w:ind w:left="360" w:hanging="360"/>
      </w:pPr>
      <w:r>
        <w:rPr>
          <w:b/>
        </w:rPr>
        <w:tab/>
      </w:r>
      <w:r>
        <w:rPr>
          <w:b/>
        </w:rPr>
        <w:tab/>
      </w:r>
      <w:r>
        <w:rPr>
          <w:i/>
        </w:rPr>
        <w:t xml:space="preserve">New Zealand </w:t>
      </w:r>
      <w:r w:rsidR="001562AF">
        <w:rPr>
          <w:i/>
        </w:rPr>
        <w:t>Māori</w:t>
      </w:r>
      <w:r>
        <w:rPr>
          <w:i/>
        </w:rPr>
        <w:t xml:space="preserve"> Council v Attorney-General</w:t>
      </w:r>
      <w:r>
        <w:t xml:space="preserve"> [1987] 1 NZLR 641 (CA) (‘lands’)</w:t>
      </w:r>
    </w:p>
    <w:p w:rsidR="00F61E4B" w:rsidRDefault="00F61E4B" w:rsidP="00F61E4B">
      <w:pPr>
        <w:pStyle w:val="ListBullet"/>
        <w:numPr>
          <w:ilvl w:val="0"/>
          <w:numId w:val="0"/>
        </w:numPr>
        <w:ind w:left="360" w:hanging="360"/>
      </w:pPr>
      <w:r>
        <w:rPr>
          <w:i/>
        </w:rPr>
        <w:tab/>
      </w:r>
      <w:r>
        <w:rPr>
          <w:i/>
        </w:rPr>
        <w:tab/>
        <w:t xml:space="preserve">New Zealand </w:t>
      </w:r>
      <w:r w:rsidR="001562AF">
        <w:rPr>
          <w:i/>
        </w:rPr>
        <w:t>Māori</w:t>
      </w:r>
      <w:r>
        <w:rPr>
          <w:i/>
        </w:rPr>
        <w:t xml:space="preserve"> Council v Attorney-General</w:t>
      </w:r>
      <w:r>
        <w:t xml:space="preserve"> [1992] 2 NZLR 576 (CA, Cooke P) (‘broadcasting assets’)</w:t>
      </w:r>
    </w:p>
    <w:p w:rsidR="00F61E4B" w:rsidRDefault="00F61E4B" w:rsidP="00F61E4B">
      <w:pPr>
        <w:pStyle w:val="ListBullet"/>
        <w:numPr>
          <w:ilvl w:val="0"/>
          <w:numId w:val="0"/>
        </w:numPr>
        <w:ind w:left="360" w:hanging="360"/>
      </w:pPr>
      <w:r>
        <w:rPr>
          <w:i/>
        </w:rPr>
        <w:tab/>
      </w:r>
      <w:r>
        <w:rPr>
          <w:i/>
        </w:rPr>
        <w:tab/>
        <w:t xml:space="preserve">New Zealand </w:t>
      </w:r>
      <w:r w:rsidR="001562AF">
        <w:rPr>
          <w:i/>
        </w:rPr>
        <w:t>Māori</w:t>
      </w:r>
      <w:r>
        <w:rPr>
          <w:i/>
        </w:rPr>
        <w:t xml:space="preserve"> Council v Attorney-General</w:t>
      </w:r>
      <w:r>
        <w:t xml:space="preserve"> [1994] 1 NZLR 513 (PC) (‘broadcasting assets’)</w:t>
      </w:r>
    </w:p>
    <w:p w:rsidR="00F61E4B" w:rsidRDefault="00F61E4B" w:rsidP="00F61E4B">
      <w:pPr>
        <w:pStyle w:val="ListBullet"/>
        <w:numPr>
          <w:ilvl w:val="0"/>
          <w:numId w:val="0"/>
        </w:numPr>
        <w:ind w:left="360" w:hanging="360"/>
      </w:pPr>
    </w:p>
    <w:p w:rsidR="00F61E4B" w:rsidRDefault="00F61E4B" w:rsidP="00F61E4B">
      <w:pPr>
        <w:pStyle w:val="ListBullet"/>
        <w:numPr>
          <w:ilvl w:val="0"/>
          <w:numId w:val="0"/>
        </w:numPr>
        <w:ind w:left="360" w:hanging="360"/>
        <w:rPr>
          <w:b/>
        </w:rPr>
      </w:pPr>
      <w:r>
        <w:tab/>
      </w:r>
      <w:r>
        <w:tab/>
      </w:r>
      <w:r>
        <w:rPr>
          <w:b/>
        </w:rPr>
        <w:t>The Fisheries Litigation &amp; Settlement</w:t>
      </w:r>
    </w:p>
    <w:p w:rsidR="00F61E4B" w:rsidRDefault="00F61E4B" w:rsidP="00F61E4B">
      <w:pPr>
        <w:pStyle w:val="ListBullet"/>
        <w:numPr>
          <w:ilvl w:val="0"/>
          <w:numId w:val="0"/>
        </w:numPr>
        <w:ind w:left="360" w:hanging="360"/>
      </w:pPr>
      <w:r>
        <w:rPr>
          <w:b/>
        </w:rPr>
        <w:tab/>
      </w:r>
      <w:r>
        <w:rPr>
          <w:b/>
        </w:rPr>
        <w:tab/>
      </w:r>
      <w:r>
        <w:rPr>
          <w:i/>
        </w:rPr>
        <w:t>Te Runanga o Muriwhenua Inc v Attorney-General</w:t>
      </w:r>
      <w:r>
        <w:t xml:space="preserve"> [1990] 2 NZLR 641</w:t>
      </w:r>
    </w:p>
    <w:p w:rsidR="00F61E4B" w:rsidRDefault="00F61E4B" w:rsidP="00F61E4B">
      <w:pPr>
        <w:pStyle w:val="ListBullet"/>
        <w:numPr>
          <w:ilvl w:val="0"/>
          <w:numId w:val="0"/>
        </w:numPr>
        <w:ind w:left="360" w:hanging="360"/>
      </w:pPr>
      <w:r>
        <w:rPr>
          <w:i/>
        </w:rPr>
        <w:tab/>
      </w:r>
      <w:r>
        <w:rPr>
          <w:i/>
        </w:rPr>
        <w:tab/>
      </w:r>
      <w:r>
        <w:t xml:space="preserve">Durie, M., ‘Mana Moana – the business of fishing’ in </w:t>
      </w:r>
      <w:r>
        <w:rPr>
          <w:i/>
        </w:rPr>
        <w:t>Te Mana Te Kawanatanga</w:t>
      </w:r>
      <w:r>
        <w:t xml:space="preserve"> (1998)</w:t>
      </w:r>
    </w:p>
    <w:p w:rsidR="00F61E4B" w:rsidRDefault="00F61E4B" w:rsidP="00F61E4B">
      <w:pPr>
        <w:pStyle w:val="ListBullet"/>
        <w:numPr>
          <w:ilvl w:val="0"/>
          <w:numId w:val="0"/>
        </w:numPr>
        <w:ind w:left="360" w:hanging="360"/>
      </w:pPr>
      <w:r>
        <w:tab/>
      </w:r>
      <w:r>
        <w:tab/>
      </w:r>
      <w:r>
        <w:rPr>
          <w:i/>
        </w:rPr>
        <w:t>Te Runanga o Wharekauri Rekohu Inc v Attorney-General</w:t>
      </w:r>
      <w:r>
        <w:t xml:space="preserve"> [1993] 2 NZLR 301</w:t>
      </w:r>
    </w:p>
    <w:p w:rsidR="00F61E4B" w:rsidRDefault="00F61E4B" w:rsidP="00F61E4B">
      <w:pPr>
        <w:pStyle w:val="ListBullet"/>
        <w:numPr>
          <w:ilvl w:val="0"/>
          <w:numId w:val="0"/>
        </w:numPr>
        <w:ind w:left="360" w:hanging="360"/>
      </w:pPr>
    </w:p>
    <w:p w:rsidR="00F61E4B" w:rsidRDefault="00F61E4B" w:rsidP="00F61E4B">
      <w:pPr>
        <w:pStyle w:val="ListBullet"/>
        <w:numPr>
          <w:ilvl w:val="0"/>
          <w:numId w:val="0"/>
        </w:numPr>
        <w:ind w:left="360" w:hanging="360"/>
        <w:rPr>
          <w:b/>
        </w:rPr>
      </w:pPr>
      <w:r>
        <w:rPr>
          <w:b/>
        </w:rPr>
        <w:t>The Treaty Settlement Process</w:t>
      </w:r>
    </w:p>
    <w:p w:rsidR="00F61E4B" w:rsidRDefault="00F61E4B" w:rsidP="00F61E4B">
      <w:pPr>
        <w:pStyle w:val="ListBullet"/>
        <w:numPr>
          <w:ilvl w:val="0"/>
          <w:numId w:val="0"/>
        </w:numPr>
        <w:ind w:left="360" w:hanging="360"/>
      </w:pPr>
      <w:r>
        <w:t xml:space="preserve">Durie, M., ‘Mana Tiriti: the Application of the Treaty of Waitangi’ in </w:t>
      </w:r>
      <w:r>
        <w:rPr>
          <w:i/>
        </w:rPr>
        <w:t>Te Mana Te Kawanatanga</w:t>
      </w:r>
      <w:r>
        <w:t xml:space="preserve"> (1998)</w:t>
      </w:r>
    </w:p>
    <w:p w:rsidR="00F61E4B" w:rsidRDefault="00F61E4B" w:rsidP="00F61E4B">
      <w:pPr>
        <w:pStyle w:val="ListBullet"/>
        <w:numPr>
          <w:ilvl w:val="0"/>
          <w:numId w:val="0"/>
        </w:numPr>
        <w:ind w:left="360" w:hanging="360"/>
      </w:pPr>
      <w:r>
        <w:t xml:space="preserve">Te Tari Whakatau Take e pa ana ki te Tiriti o Waitangi/Office of Treaty Settlements, </w:t>
      </w:r>
      <w:r>
        <w:rPr>
          <w:i/>
        </w:rPr>
        <w:t>Ka tika a muri, ka tika a mua/ Healing the past, building a future</w:t>
      </w:r>
      <w:r>
        <w:t xml:space="preserve"> (2004)</w:t>
      </w:r>
    </w:p>
    <w:p w:rsidR="00F61E4B" w:rsidRDefault="00F61E4B" w:rsidP="00F61E4B">
      <w:pPr>
        <w:pStyle w:val="ListBullet"/>
        <w:numPr>
          <w:ilvl w:val="0"/>
          <w:numId w:val="0"/>
        </w:numPr>
        <w:ind w:left="360" w:hanging="360"/>
      </w:pPr>
      <w:r>
        <w:rPr>
          <w:i/>
        </w:rPr>
        <w:t xml:space="preserve">New Zealand </w:t>
      </w:r>
      <w:r w:rsidR="001562AF">
        <w:rPr>
          <w:i/>
        </w:rPr>
        <w:t>Māori</w:t>
      </w:r>
      <w:r>
        <w:rPr>
          <w:i/>
        </w:rPr>
        <w:t xml:space="preserve"> Council v Attorney-General </w:t>
      </w:r>
      <w:r>
        <w:t>[2007] NZCA 269 (‘Te Arawa Deed of Settlement’)</w:t>
      </w:r>
    </w:p>
    <w:p w:rsidR="00F61E4B" w:rsidRDefault="00F61E4B" w:rsidP="00F61E4B">
      <w:pPr>
        <w:pStyle w:val="ListBullet"/>
        <w:numPr>
          <w:ilvl w:val="0"/>
          <w:numId w:val="0"/>
        </w:numPr>
        <w:ind w:left="360" w:hanging="360"/>
      </w:pPr>
      <w:r>
        <w:t>Te Arawa Deed of Settlement, 21 February 2008</w:t>
      </w:r>
    </w:p>
    <w:p w:rsidR="00F61E4B" w:rsidRDefault="00F61E4B" w:rsidP="00F61E4B">
      <w:pPr>
        <w:pStyle w:val="ListBullet"/>
        <w:numPr>
          <w:ilvl w:val="0"/>
          <w:numId w:val="0"/>
        </w:numPr>
        <w:ind w:left="360" w:hanging="360"/>
      </w:pPr>
    </w:p>
    <w:p w:rsidR="00F61E4B" w:rsidRDefault="00F61E4B" w:rsidP="00F61E4B">
      <w:pPr>
        <w:pStyle w:val="ListBullet"/>
        <w:numPr>
          <w:ilvl w:val="0"/>
          <w:numId w:val="0"/>
        </w:numPr>
        <w:ind w:left="360" w:hanging="360"/>
        <w:rPr>
          <w:b/>
        </w:rPr>
      </w:pPr>
      <w:r>
        <w:rPr>
          <w:b/>
        </w:rPr>
        <w:t>The Future?</w:t>
      </w:r>
    </w:p>
    <w:p w:rsidR="00101E7F" w:rsidRDefault="00F61E4B" w:rsidP="00F61E4B">
      <w:pPr>
        <w:pStyle w:val="ListBullet"/>
        <w:numPr>
          <w:ilvl w:val="0"/>
          <w:numId w:val="0"/>
        </w:numPr>
        <w:ind w:left="360" w:hanging="360"/>
      </w:pPr>
      <w:r>
        <w:t>Palmer, G., “The Treat of Waitangi – Where to from Her</w:t>
      </w:r>
      <w:r w:rsidR="00101E7F">
        <w:t xml:space="preserve">e? Looking Back to Move Forward”, </w:t>
      </w:r>
      <w:r w:rsidR="00101E7F">
        <w:rPr>
          <w:i/>
        </w:rPr>
        <w:t>Presentation to the Te Papa Treaty of Waitangi Debate Series,</w:t>
      </w:r>
      <w:r w:rsidR="00101E7F">
        <w:t xml:space="preserve"> 2 February 2006</w:t>
      </w:r>
    </w:p>
    <w:p w:rsidR="00101E7F" w:rsidRDefault="00101E7F" w:rsidP="00F61E4B">
      <w:pPr>
        <w:pStyle w:val="ListBullet"/>
        <w:numPr>
          <w:ilvl w:val="0"/>
          <w:numId w:val="0"/>
        </w:numPr>
        <w:ind w:left="360" w:hanging="360"/>
        <w:rPr>
          <w:i/>
        </w:rPr>
      </w:pPr>
      <w:r>
        <w:t>UN Commission on Human Rights 62</w:t>
      </w:r>
      <w:r w:rsidRPr="00101E7F">
        <w:rPr>
          <w:vertAlign w:val="superscript"/>
        </w:rPr>
        <w:t>nd</w:t>
      </w:r>
      <w:r>
        <w:t xml:space="preserve"> Session, 13 March 2006 </w:t>
      </w:r>
      <w:r>
        <w:rPr>
          <w:i/>
        </w:rPr>
        <w:t>Indigenous Issues : Report of the Special Rapporteur on the Situation of Human Rights and Fundamental Freedoms of Indigenous People, Mission to New Zealand</w:t>
      </w:r>
    </w:p>
    <w:p w:rsidR="00101E7F" w:rsidRDefault="00101E7F" w:rsidP="00F61E4B">
      <w:pPr>
        <w:pStyle w:val="ListBullet"/>
        <w:numPr>
          <w:ilvl w:val="0"/>
          <w:numId w:val="0"/>
        </w:numPr>
        <w:ind w:left="360" w:hanging="360"/>
      </w:pPr>
      <w:r>
        <w:t xml:space="preserve">Harris, B. V., ‘The Treat of Waitangi and the Constitutional Future of NZ’ [2005] </w:t>
      </w:r>
      <w:r>
        <w:rPr>
          <w:i/>
        </w:rPr>
        <w:t>NZULR</w:t>
      </w:r>
      <w:r>
        <w:t xml:space="preserve"> 189</w:t>
      </w:r>
    </w:p>
    <w:p w:rsidR="00101E7F" w:rsidRDefault="00101E7F" w:rsidP="00F61E4B">
      <w:pPr>
        <w:pStyle w:val="ListBullet"/>
        <w:numPr>
          <w:ilvl w:val="0"/>
          <w:numId w:val="0"/>
        </w:numPr>
        <w:ind w:left="360" w:hanging="360"/>
      </w:pPr>
    </w:p>
    <w:p w:rsidR="00101E7F" w:rsidRDefault="00101E7F" w:rsidP="00101E7F">
      <w:pPr>
        <w:pStyle w:val="ListBullet"/>
        <w:numPr>
          <w:ilvl w:val="0"/>
          <w:numId w:val="0"/>
        </w:numPr>
        <w:ind w:left="360" w:hanging="360"/>
        <w:jc w:val="center"/>
        <w:rPr>
          <w:b/>
        </w:rPr>
      </w:pPr>
      <w:r>
        <w:rPr>
          <w:b/>
        </w:rPr>
        <w:t>PART 6</w:t>
      </w:r>
    </w:p>
    <w:p w:rsidR="00101E7F" w:rsidRDefault="00101E7F" w:rsidP="00101E7F">
      <w:pPr>
        <w:pStyle w:val="ListBullet"/>
        <w:numPr>
          <w:ilvl w:val="0"/>
          <w:numId w:val="0"/>
        </w:numPr>
        <w:ind w:left="360" w:hanging="360"/>
        <w:jc w:val="center"/>
        <w:rPr>
          <w:b/>
        </w:rPr>
      </w:pPr>
      <w:r>
        <w:rPr>
          <w:b/>
        </w:rPr>
        <w:t>INTERNATIONAL LAW AND ITS RELATIONSHIP WITH DOMESTIC LAW</w:t>
      </w:r>
    </w:p>
    <w:p w:rsidR="00101E7F" w:rsidRDefault="00101E7F" w:rsidP="00101E7F">
      <w:pPr>
        <w:pStyle w:val="ListBullet"/>
        <w:numPr>
          <w:ilvl w:val="0"/>
          <w:numId w:val="0"/>
        </w:numPr>
        <w:ind w:left="360" w:hanging="360"/>
        <w:jc w:val="center"/>
        <w:rPr>
          <w:b/>
        </w:rPr>
      </w:pPr>
    </w:p>
    <w:p w:rsidR="00101E7F" w:rsidRDefault="00101E7F" w:rsidP="00101E7F">
      <w:pPr>
        <w:pStyle w:val="ListBullet"/>
        <w:numPr>
          <w:ilvl w:val="0"/>
          <w:numId w:val="0"/>
        </w:numPr>
        <w:ind w:left="360" w:hanging="360"/>
        <w:rPr>
          <w:b/>
        </w:rPr>
      </w:pPr>
      <w:r>
        <w:rPr>
          <w:b/>
        </w:rPr>
        <w:t>Introduction</w:t>
      </w:r>
    </w:p>
    <w:p w:rsidR="00101E7F" w:rsidRDefault="00101E7F" w:rsidP="00101E7F">
      <w:pPr>
        <w:pStyle w:val="ListBullet"/>
        <w:numPr>
          <w:ilvl w:val="0"/>
          <w:numId w:val="0"/>
        </w:numPr>
        <w:ind w:left="360" w:hanging="360"/>
      </w:pPr>
      <w:r>
        <w:t xml:space="preserve">Gillian D. Triggs, </w:t>
      </w:r>
      <w:r>
        <w:rPr>
          <w:i/>
        </w:rPr>
        <w:t>International Law: Contemporary Principles and Practices</w:t>
      </w:r>
      <w:r>
        <w:t xml:space="preserve"> (Chatswood: LexisNexis Butterworths, 2006), sections 1.6 to 1.27</w:t>
      </w:r>
    </w:p>
    <w:p w:rsidR="00101E7F" w:rsidRDefault="00101E7F" w:rsidP="00101E7F">
      <w:pPr>
        <w:pStyle w:val="ListBullet"/>
        <w:numPr>
          <w:ilvl w:val="0"/>
          <w:numId w:val="0"/>
        </w:numPr>
        <w:ind w:left="360" w:hanging="360"/>
      </w:pPr>
    </w:p>
    <w:p w:rsidR="00101E7F" w:rsidRDefault="00101E7F" w:rsidP="00101E7F">
      <w:pPr>
        <w:pStyle w:val="ListBullet"/>
        <w:numPr>
          <w:ilvl w:val="0"/>
          <w:numId w:val="0"/>
        </w:numPr>
        <w:ind w:left="360" w:hanging="360"/>
        <w:rPr>
          <w:b/>
        </w:rPr>
      </w:pPr>
      <w:r>
        <w:rPr>
          <w:b/>
        </w:rPr>
        <w:t>Sources of International Law – Custom</w:t>
      </w:r>
    </w:p>
    <w:p w:rsidR="00101E7F" w:rsidRDefault="00101E7F" w:rsidP="00101E7F">
      <w:pPr>
        <w:pStyle w:val="ListBullet"/>
        <w:numPr>
          <w:ilvl w:val="0"/>
          <w:numId w:val="0"/>
        </w:numPr>
        <w:ind w:left="360" w:hanging="360"/>
      </w:pPr>
      <w:r>
        <w:t xml:space="preserve">Hugh Thirlway, “The Sources of International Law”, in Malcolm D. Evans, ed., </w:t>
      </w:r>
      <w:r>
        <w:rPr>
          <w:i/>
        </w:rPr>
        <w:t xml:space="preserve">International Law </w:t>
      </w:r>
      <w:r>
        <w:t>2/e (Oxford: Oxford University Press, 2006) pp. 121-127</w:t>
      </w:r>
    </w:p>
    <w:p w:rsidR="00101E7F" w:rsidRDefault="00101E7F" w:rsidP="00101E7F">
      <w:pPr>
        <w:pStyle w:val="ListBullet"/>
        <w:numPr>
          <w:ilvl w:val="0"/>
          <w:numId w:val="0"/>
        </w:numPr>
        <w:ind w:left="360" w:hanging="360"/>
      </w:pPr>
    </w:p>
    <w:p w:rsidR="00101E7F" w:rsidRDefault="00101E7F" w:rsidP="00101E7F">
      <w:pPr>
        <w:pStyle w:val="ListBullet"/>
        <w:numPr>
          <w:ilvl w:val="0"/>
          <w:numId w:val="0"/>
        </w:numPr>
        <w:ind w:left="360" w:hanging="360"/>
        <w:rPr>
          <w:b/>
        </w:rPr>
      </w:pPr>
      <w:r>
        <w:rPr>
          <w:b/>
        </w:rPr>
        <w:t>Sources of International Law – Treaties</w:t>
      </w:r>
    </w:p>
    <w:p w:rsidR="00101E7F" w:rsidRDefault="00101E7F" w:rsidP="00101E7F">
      <w:pPr>
        <w:pStyle w:val="ListBullet"/>
        <w:numPr>
          <w:ilvl w:val="0"/>
          <w:numId w:val="0"/>
        </w:numPr>
        <w:ind w:left="360" w:hanging="360"/>
      </w:pPr>
      <w:r>
        <w:t xml:space="preserve">Hugh Thirlway, “The Sources of International Law”, in Malcolm D. Evans, ed., </w:t>
      </w:r>
      <w:r>
        <w:rPr>
          <w:i/>
        </w:rPr>
        <w:t xml:space="preserve">International Law </w:t>
      </w:r>
      <w:r>
        <w:t>2/e (Oxford: Oxford University Press, 2006) pp 119-121 and 127-132</w:t>
      </w:r>
    </w:p>
    <w:p w:rsidR="00101E7F" w:rsidRDefault="00101E7F" w:rsidP="00101E7F">
      <w:pPr>
        <w:pStyle w:val="ListBullet"/>
        <w:numPr>
          <w:ilvl w:val="0"/>
          <w:numId w:val="0"/>
        </w:numPr>
        <w:ind w:left="360" w:hanging="360"/>
      </w:pPr>
    </w:p>
    <w:p w:rsidR="00101E7F" w:rsidRDefault="00101E7F" w:rsidP="00101E7F">
      <w:pPr>
        <w:pStyle w:val="ListBullet"/>
        <w:numPr>
          <w:ilvl w:val="0"/>
          <w:numId w:val="0"/>
        </w:numPr>
        <w:ind w:left="360" w:hanging="360"/>
        <w:rPr>
          <w:b/>
        </w:rPr>
      </w:pPr>
      <w:r>
        <w:rPr>
          <w:b/>
        </w:rPr>
        <w:t>Sources of International Law – ‘Soft Law’</w:t>
      </w:r>
    </w:p>
    <w:p w:rsidR="00101E7F" w:rsidRDefault="00101E7F" w:rsidP="00101E7F">
      <w:pPr>
        <w:pStyle w:val="ListBullet"/>
        <w:numPr>
          <w:ilvl w:val="0"/>
          <w:numId w:val="0"/>
        </w:numPr>
        <w:ind w:left="360" w:hanging="360"/>
      </w:pPr>
      <w:r>
        <w:t xml:space="preserve">Dinah L. Shelton, “Soft Law”, in </w:t>
      </w:r>
      <w:r>
        <w:rPr>
          <w:i/>
        </w:rPr>
        <w:t>Handbook of International Law</w:t>
      </w:r>
      <w:r>
        <w:t xml:space="preserve"> (Routledge Press, 2008)</w:t>
      </w:r>
    </w:p>
    <w:p w:rsidR="00101E7F" w:rsidRDefault="00101E7F" w:rsidP="00101E7F">
      <w:pPr>
        <w:pStyle w:val="ListBullet"/>
        <w:numPr>
          <w:ilvl w:val="0"/>
          <w:numId w:val="0"/>
        </w:numPr>
        <w:ind w:left="360" w:hanging="360"/>
      </w:pPr>
      <w:r>
        <w:t>“Just Good Business” (The Economist, 19 January 2008)</w:t>
      </w:r>
    </w:p>
    <w:p w:rsidR="00657778" w:rsidRDefault="00101E7F" w:rsidP="00101E7F">
      <w:pPr>
        <w:pStyle w:val="ListBullet"/>
        <w:numPr>
          <w:ilvl w:val="0"/>
          <w:numId w:val="0"/>
        </w:numPr>
        <w:ind w:left="360" w:hanging="360"/>
      </w:pPr>
      <w:r>
        <w:t>“A Stress Test for Good Intentions” (The Economist</w:t>
      </w:r>
      <w:r w:rsidR="00657778">
        <w:t>, May 14, 2009) economist.com/businessfinance/displayStory.cfm?story_id=13648978</w:t>
      </w:r>
    </w:p>
    <w:p w:rsidR="00657778" w:rsidRDefault="00657778" w:rsidP="00101E7F">
      <w:pPr>
        <w:pStyle w:val="ListBullet"/>
        <w:numPr>
          <w:ilvl w:val="0"/>
          <w:numId w:val="0"/>
        </w:numPr>
        <w:ind w:left="360" w:hanging="360"/>
      </w:pPr>
    </w:p>
    <w:p w:rsidR="00657778" w:rsidRDefault="00657778" w:rsidP="00101E7F">
      <w:pPr>
        <w:pStyle w:val="ListBullet"/>
        <w:numPr>
          <w:ilvl w:val="0"/>
          <w:numId w:val="0"/>
        </w:numPr>
        <w:ind w:left="360" w:hanging="360"/>
        <w:rPr>
          <w:b/>
        </w:rPr>
      </w:pPr>
      <w:r>
        <w:rPr>
          <w:b/>
        </w:rPr>
        <w:t>Participants in International Law</w:t>
      </w:r>
    </w:p>
    <w:p w:rsidR="00657778" w:rsidRDefault="00657778" w:rsidP="00101E7F">
      <w:pPr>
        <w:pStyle w:val="ListBullet"/>
        <w:numPr>
          <w:ilvl w:val="0"/>
          <w:numId w:val="0"/>
        </w:numPr>
        <w:ind w:left="360" w:hanging="360"/>
      </w:pPr>
      <w:r>
        <w:t xml:space="preserve">Gillian D. Triggs, </w:t>
      </w:r>
      <w:r>
        <w:rPr>
          <w:i/>
        </w:rPr>
        <w:t>International Law: Contemporary Principles and Practices</w:t>
      </w:r>
      <w:r>
        <w:t xml:space="preserve"> (Chatswood: LexisNexis Butterworths, 2006), sections 4. 1-4.5 and 4.52-4.71</w:t>
      </w:r>
    </w:p>
    <w:p w:rsidR="00657778" w:rsidRDefault="00657778" w:rsidP="00101E7F">
      <w:pPr>
        <w:pStyle w:val="ListBullet"/>
        <w:numPr>
          <w:ilvl w:val="0"/>
          <w:numId w:val="0"/>
        </w:numPr>
        <w:ind w:left="360" w:hanging="360"/>
      </w:pPr>
    </w:p>
    <w:p w:rsidR="00657778" w:rsidRDefault="00657778" w:rsidP="00101E7F">
      <w:pPr>
        <w:pStyle w:val="ListBullet"/>
        <w:numPr>
          <w:ilvl w:val="0"/>
          <w:numId w:val="0"/>
        </w:numPr>
        <w:ind w:left="360" w:hanging="360"/>
        <w:rPr>
          <w:b/>
        </w:rPr>
      </w:pPr>
      <w:r>
        <w:rPr>
          <w:b/>
        </w:rPr>
        <w:t>Jurisdiction</w:t>
      </w:r>
    </w:p>
    <w:p w:rsidR="00657778" w:rsidRDefault="00657778" w:rsidP="00101E7F">
      <w:pPr>
        <w:pStyle w:val="ListBullet"/>
        <w:numPr>
          <w:ilvl w:val="0"/>
          <w:numId w:val="0"/>
        </w:numPr>
        <w:ind w:left="360" w:hanging="360"/>
      </w:pPr>
      <w:r>
        <w:t xml:space="preserve">Vaughan Lowe, “Jurisdiction”, in Malcom D. Evans, ed., </w:t>
      </w:r>
      <w:r>
        <w:rPr>
          <w:i/>
        </w:rPr>
        <w:t xml:space="preserve">International Law </w:t>
      </w:r>
      <w:r>
        <w:t>2/e (Oxford: Oxford University Press, 2006) p. 335-351</w:t>
      </w:r>
    </w:p>
    <w:p w:rsidR="00657778" w:rsidRDefault="00657778" w:rsidP="00101E7F">
      <w:pPr>
        <w:pStyle w:val="ListBullet"/>
        <w:numPr>
          <w:ilvl w:val="0"/>
          <w:numId w:val="0"/>
        </w:numPr>
        <w:ind w:left="360" w:hanging="360"/>
      </w:pPr>
    </w:p>
    <w:p w:rsidR="00657778" w:rsidRDefault="00657778" w:rsidP="00101E7F">
      <w:pPr>
        <w:pStyle w:val="ListBullet"/>
        <w:numPr>
          <w:ilvl w:val="0"/>
          <w:numId w:val="0"/>
        </w:numPr>
        <w:ind w:left="360" w:hanging="360"/>
        <w:rPr>
          <w:b/>
        </w:rPr>
      </w:pPr>
      <w:r>
        <w:rPr>
          <w:b/>
        </w:rPr>
        <w:t>Sovereign Immunity</w:t>
      </w:r>
    </w:p>
    <w:p w:rsidR="00657778" w:rsidRDefault="00657778" w:rsidP="00101E7F">
      <w:pPr>
        <w:pStyle w:val="ListBullet"/>
        <w:numPr>
          <w:ilvl w:val="0"/>
          <w:numId w:val="0"/>
        </w:numPr>
        <w:ind w:left="360" w:hanging="360"/>
      </w:pPr>
      <w:r>
        <w:rPr>
          <w:b/>
        </w:rPr>
        <w:tab/>
      </w:r>
      <w:r>
        <w:rPr>
          <w:i/>
        </w:rPr>
        <w:t>Marine Steel Ltd v Government of the Marshall Islands</w:t>
      </w:r>
      <w:r>
        <w:t xml:space="preserve"> [1981]</w:t>
      </w:r>
    </w:p>
    <w:p w:rsidR="00657778" w:rsidRDefault="00657778" w:rsidP="00101E7F">
      <w:pPr>
        <w:pStyle w:val="ListBullet"/>
        <w:numPr>
          <w:ilvl w:val="0"/>
          <w:numId w:val="0"/>
        </w:numPr>
        <w:ind w:left="360" w:hanging="360"/>
      </w:pPr>
      <w:r>
        <w:rPr>
          <w:i/>
        </w:rPr>
        <w:tab/>
        <w:t>The Governor of Pitcairn v Sutton</w:t>
      </w:r>
      <w:r>
        <w:t xml:space="preserve"> [1995] 1 NZLR 426</w:t>
      </w:r>
    </w:p>
    <w:p w:rsidR="00657778" w:rsidRDefault="00657778" w:rsidP="00101E7F">
      <w:pPr>
        <w:pStyle w:val="ListBullet"/>
        <w:numPr>
          <w:ilvl w:val="0"/>
          <w:numId w:val="0"/>
        </w:numPr>
        <w:ind w:left="360" w:hanging="360"/>
      </w:pPr>
      <w:r>
        <w:rPr>
          <w:i/>
        </w:rPr>
        <w:tab/>
        <w:t>Controller and Auditor-General v Davison</w:t>
      </w:r>
      <w:r>
        <w:t xml:space="preserve"> [1996] 2 NZLR 278, pp. 1-13 (Cooke P); 9-14 and 16-21 (Richardson J), 1-19 (Thomas J)</w:t>
      </w:r>
    </w:p>
    <w:p w:rsidR="00101E7F" w:rsidRPr="00657778" w:rsidRDefault="00657778" w:rsidP="00101E7F">
      <w:pPr>
        <w:pStyle w:val="ListBullet"/>
        <w:numPr>
          <w:ilvl w:val="0"/>
          <w:numId w:val="0"/>
        </w:numPr>
        <w:ind w:left="360" w:hanging="360"/>
      </w:pPr>
      <w:r>
        <w:rPr>
          <w:i/>
        </w:rPr>
        <w:tab/>
        <w:t xml:space="preserve">Fang v Jiang </w:t>
      </w:r>
      <w:r>
        <w:t>[2007] NZAR 420</w:t>
      </w:r>
    </w:p>
    <w:p w:rsidR="006E0546" w:rsidRDefault="006E0546" w:rsidP="00101E7F">
      <w:pPr>
        <w:pStyle w:val="ListBullet"/>
        <w:numPr>
          <w:ilvl w:val="0"/>
          <w:numId w:val="0"/>
        </w:numPr>
      </w:pPr>
    </w:p>
    <w:p w:rsidR="006E0546" w:rsidRDefault="006E0546" w:rsidP="00101E7F">
      <w:pPr>
        <w:pStyle w:val="ListBullet"/>
        <w:numPr>
          <w:ilvl w:val="0"/>
          <w:numId w:val="0"/>
        </w:numPr>
        <w:rPr>
          <w:b/>
        </w:rPr>
      </w:pPr>
      <w:r>
        <w:rPr>
          <w:b/>
        </w:rPr>
        <w:t>International Law in Domestic Law</w:t>
      </w:r>
    </w:p>
    <w:p w:rsidR="006E0546" w:rsidRDefault="006E0546" w:rsidP="00101E7F">
      <w:pPr>
        <w:pStyle w:val="ListBullet"/>
        <w:numPr>
          <w:ilvl w:val="0"/>
          <w:numId w:val="0"/>
        </w:numPr>
      </w:pPr>
      <w:r>
        <w:t xml:space="preserve">Eileen Denza, “The Relationship Between International and National Law” in Malcolm Evans, ed., </w:t>
      </w:r>
      <w:r>
        <w:rPr>
          <w:i/>
        </w:rPr>
        <w:t xml:space="preserve">International Law </w:t>
      </w:r>
      <w:r>
        <w:t>2/e (Oxford: Oxford University Press, 2006) pp. 428-446</w:t>
      </w:r>
    </w:p>
    <w:p w:rsidR="006E0546" w:rsidRDefault="006E0546" w:rsidP="00101E7F">
      <w:pPr>
        <w:pStyle w:val="ListBullet"/>
        <w:numPr>
          <w:ilvl w:val="0"/>
          <w:numId w:val="0"/>
        </w:numPr>
      </w:pPr>
      <w:r>
        <w:rPr>
          <w:i/>
        </w:rPr>
        <w:t>Kuwait Airways Corporation v Iraqi Airways Corporation &amp; Others</w:t>
      </w:r>
      <w:r>
        <w:t xml:space="preserve"> [2002] U</w:t>
      </w:r>
    </w:p>
    <w:p w:rsidR="006E0546" w:rsidRDefault="006E0546" w:rsidP="00101E7F">
      <w:pPr>
        <w:pStyle w:val="ListBullet"/>
        <w:numPr>
          <w:ilvl w:val="0"/>
          <w:numId w:val="0"/>
        </w:numPr>
      </w:pPr>
      <w:r>
        <w:t>KHL 19</w:t>
      </w:r>
    </w:p>
    <w:p w:rsidR="006E0546" w:rsidRDefault="006E0546" w:rsidP="00101E7F">
      <w:pPr>
        <w:pStyle w:val="ListBullet"/>
        <w:numPr>
          <w:ilvl w:val="0"/>
          <w:numId w:val="0"/>
        </w:numPr>
      </w:pPr>
      <w:r>
        <w:rPr>
          <w:i/>
        </w:rPr>
        <w:t>Ashby v Minister of Immigration</w:t>
      </w:r>
      <w:r>
        <w:t xml:space="preserve"> [1981] 1 NZLR 222</w:t>
      </w:r>
    </w:p>
    <w:p w:rsidR="006E0546" w:rsidRDefault="006E0546" w:rsidP="00101E7F">
      <w:pPr>
        <w:pStyle w:val="ListBullet"/>
        <w:numPr>
          <w:ilvl w:val="0"/>
          <w:numId w:val="0"/>
        </w:numPr>
      </w:pPr>
      <w:r>
        <w:rPr>
          <w:i/>
        </w:rPr>
        <w:t xml:space="preserve">Tavita v Minister of Immigration </w:t>
      </w:r>
      <w:r>
        <w:t>[1994] 2 NZLR 257</w:t>
      </w:r>
    </w:p>
    <w:p w:rsidR="006E0546" w:rsidRDefault="006E0546" w:rsidP="00101E7F">
      <w:pPr>
        <w:pStyle w:val="ListBullet"/>
        <w:numPr>
          <w:ilvl w:val="0"/>
          <w:numId w:val="0"/>
        </w:numPr>
      </w:pPr>
      <w:r>
        <w:t>Claudia Geiringer, “</w:t>
      </w:r>
      <w:r>
        <w:rPr>
          <w:i/>
        </w:rPr>
        <w:t>Zaoui</w:t>
      </w:r>
      <w:r>
        <w:t xml:space="preserve"> Revisted” (2005) </w:t>
      </w:r>
      <w:r>
        <w:rPr>
          <w:i/>
        </w:rPr>
        <w:t xml:space="preserve">New Zealand Law Journal </w:t>
      </w:r>
      <w:r>
        <w:t>285</w:t>
      </w:r>
    </w:p>
    <w:p w:rsidR="006E0546" w:rsidRDefault="006E0546" w:rsidP="00101E7F">
      <w:pPr>
        <w:pStyle w:val="ListBullet"/>
        <w:numPr>
          <w:ilvl w:val="0"/>
          <w:numId w:val="0"/>
        </w:numPr>
      </w:pPr>
      <w:r>
        <w:t xml:space="preserve">Treasa Dunworth, “Hidden Anxieties: Customary International Law in New Zealand” (2004) 2 </w:t>
      </w:r>
      <w:r>
        <w:rPr>
          <w:i/>
        </w:rPr>
        <w:t>NZJPIL</w:t>
      </w:r>
      <w:r>
        <w:t xml:space="preserve"> 67</w:t>
      </w:r>
    </w:p>
    <w:p w:rsidR="006E0546" w:rsidRDefault="006E0546" w:rsidP="00101E7F">
      <w:pPr>
        <w:pStyle w:val="ListBullet"/>
        <w:numPr>
          <w:ilvl w:val="0"/>
          <w:numId w:val="0"/>
        </w:numPr>
      </w:pPr>
      <w:r>
        <w:t>Justice Michael Kirby, “International Law – The Impact on International Constitutions”, 7</w:t>
      </w:r>
      <w:r w:rsidRPr="006E0546">
        <w:rPr>
          <w:vertAlign w:val="superscript"/>
        </w:rPr>
        <w:t>th</w:t>
      </w:r>
      <w:r>
        <w:t xml:space="preserve"> Annual Grotius Lecture, delivered to Annual Meeting of the American Society of International Law, Washington DC, March 29 2005</w:t>
      </w:r>
    </w:p>
    <w:p w:rsidR="006E0546" w:rsidRDefault="006E0546" w:rsidP="00101E7F">
      <w:pPr>
        <w:pStyle w:val="ListBullet"/>
        <w:numPr>
          <w:ilvl w:val="0"/>
          <w:numId w:val="0"/>
        </w:numPr>
      </w:pPr>
      <w:r>
        <w:t xml:space="preserve">Harold Koh, “International Law of Part of Our Law” (2204) </w:t>
      </w:r>
      <w:r>
        <w:rPr>
          <w:i/>
        </w:rPr>
        <w:t>AJIL</w:t>
      </w:r>
      <w:r>
        <w:t xml:space="preserve"> 2004</w:t>
      </w:r>
    </w:p>
    <w:p w:rsidR="006E0546" w:rsidRDefault="006E0546" w:rsidP="00101E7F">
      <w:pPr>
        <w:pStyle w:val="ListBullet"/>
        <w:numPr>
          <w:ilvl w:val="0"/>
          <w:numId w:val="0"/>
        </w:numPr>
      </w:pPr>
    </w:p>
    <w:p w:rsidR="006E0546" w:rsidRDefault="006E0546" w:rsidP="006E0546">
      <w:pPr>
        <w:pStyle w:val="ListBullet"/>
        <w:numPr>
          <w:ilvl w:val="0"/>
          <w:numId w:val="0"/>
        </w:numPr>
        <w:jc w:val="center"/>
        <w:rPr>
          <w:b/>
        </w:rPr>
      </w:pPr>
      <w:r>
        <w:rPr>
          <w:b/>
        </w:rPr>
        <w:t>PART 7</w:t>
      </w:r>
    </w:p>
    <w:p w:rsidR="006E0546" w:rsidRDefault="006E0546" w:rsidP="006E0546">
      <w:pPr>
        <w:pStyle w:val="ListBullet"/>
        <w:numPr>
          <w:ilvl w:val="0"/>
          <w:numId w:val="0"/>
        </w:numPr>
        <w:jc w:val="center"/>
        <w:rPr>
          <w:b/>
        </w:rPr>
      </w:pPr>
      <w:r>
        <w:rPr>
          <w:b/>
        </w:rPr>
        <w:t>THE BILL OF RIGHTS</w:t>
      </w:r>
    </w:p>
    <w:p w:rsidR="006E0546" w:rsidRDefault="006E0546" w:rsidP="006E0546">
      <w:pPr>
        <w:pStyle w:val="ListBullet"/>
        <w:numPr>
          <w:ilvl w:val="0"/>
          <w:numId w:val="0"/>
        </w:numPr>
        <w:jc w:val="center"/>
        <w:rPr>
          <w:b/>
        </w:rPr>
      </w:pPr>
    </w:p>
    <w:p w:rsidR="006E0546" w:rsidRDefault="006E0546" w:rsidP="006E0546">
      <w:pPr>
        <w:pStyle w:val="ListBullet"/>
        <w:numPr>
          <w:ilvl w:val="0"/>
          <w:numId w:val="45"/>
        </w:numPr>
        <w:jc w:val="center"/>
        <w:rPr>
          <w:b/>
        </w:rPr>
      </w:pPr>
      <w:r>
        <w:rPr>
          <w:b/>
        </w:rPr>
        <w:t xml:space="preserve">THE NZ BILL OF RIGHTS ACT 1990: AN OVERVIEW </w:t>
      </w:r>
    </w:p>
    <w:p w:rsidR="006E0546" w:rsidRDefault="006E0546" w:rsidP="006E0546">
      <w:pPr>
        <w:pStyle w:val="ListBullet"/>
        <w:numPr>
          <w:ilvl w:val="0"/>
          <w:numId w:val="0"/>
        </w:numPr>
        <w:ind w:left="1080"/>
        <w:jc w:val="center"/>
        <w:rPr>
          <w:b/>
        </w:rPr>
      </w:pPr>
    </w:p>
    <w:p w:rsidR="006E0546" w:rsidRDefault="006E0546" w:rsidP="006E0546">
      <w:pPr>
        <w:pStyle w:val="ListBullet"/>
        <w:numPr>
          <w:ilvl w:val="0"/>
          <w:numId w:val="0"/>
        </w:numPr>
        <w:ind w:left="360" w:hanging="360"/>
        <w:rPr>
          <w:b/>
        </w:rPr>
      </w:pPr>
      <w:r>
        <w:rPr>
          <w:b/>
        </w:rPr>
        <w:t>Introduction</w:t>
      </w:r>
    </w:p>
    <w:p w:rsidR="006E0546" w:rsidRDefault="006E0546" w:rsidP="006E0546">
      <w:pPr>
        <w:pStyle w:val="ListBullet"/>
        <w:numPr>
          <w:ilvl w:val="0"/>
          <w:numId w:val="0"/>
        </w:numPr>
        <w:ind w:left="360" w:hanging="360"/>
      </w:pPr>
      <w:r>
        <w:tab/>
        <w:t>NZ Bill of Rights Act 1990</w:t>
      </w:r>
    </w:p>
    <w:p w:rsidR="006E0546" w:rsidRDefault="006E0546" w:rsidP="006E0546">
      <w:pPr>
        <w:pStyle w:val="ListBullet"/>
        <w:numPr>
          <w:ilvl w:val="0"/>
          <w:numId w:val="0"/>
        </w:numPr>
        <w:ind w:left="360" w:hanging="360"/>
      </w:pPr>
      <w:r>
        <w:tab/>
        <w:t xml:space="preserve">Draft NZ Bill of Rights: selected sections that were </w:t>
      </w:r>
      <w:r>
        <w:rPr>
          <w:b/>
        </w:rPr>
        <w:t>not</w:t>
      </w:r>
      <w:r>
        <w:t xml:space="preserve"> enacted</w:t>
      </w:r>
    </w:p>
    <w:p w:rsidR="006E0546" w:rsidRDefault="006E0546" w:rsidP="006E0546">
      <w:pPr>
        <w:pStyle w:val="ListBullet"/>
        <w:numPr>
          <w:ilvl w:val="0"/>
          <w:numId w:val="0"/>
        </w:numPr>
        <w:ind w:left="360" w:hanging="360"/>
      </w:pPr>
      <w:r>
        <w:tab/>
        <w:t>Rishworth, P (et al)</w:t>
      </w:r>
      <w:r>
        <w:rPr>
          <w:i/>
        </w:rPr>
        <w:t xml:space="preserve"> The New Zealand Bill of Rights, </w:t>
      </w:r>
      <w:r>
        <w:t>OUP (2003) pp 1-8, 39-43</w:t>
      </w:r>
    </w:p>
    <w:p w:rsidR="006E0546" w:rsidRDefault="006E0546" w:rsidP="006E0546">
      <w:pPr>
        <w:pStyle w:val="ListBullet"/>
        <w:numPr>
          <w:ilvl w:val="0"/>
          <w:numId w:val="0"/>
        </w:numPr>
        <w:ind w:left="360" w:hanging="360"/>
      </w:pPr>
      <w:r>
        <w:tab/>
        <w:t xml:space="preserve">Palmer &amp; Palmer </w:t>
      </w:r>
      <w:r>
        <w:rPr>
          <w:i/>
        </w:rPr>
        <w:t>Bridled Power,</w:t>
      </w:r>
      <w:r>
        <w:t xml:space="preserve"> OUP (2004) pp 316-332</w:t>
      </w:r>
    </w:p>
    <w:p w:rsidR="006E0546" w:rsidRDefault="006E0546" w:rsidP="006E0546">
      <w:pPr>
        <w:pStyle w:val="ListBullet"/>
        <w:numPr>
          <w:ilvl w:val="0"/>
          <w:numId w:val="0"/>
        </w:numPr>
        <w:ind w:left="360" w:hanging="360"/>
      </w:pPr>
      <w:r>
        <w:tab/>
        <w:t xml:space="preserve">Rishworth, P </w:t>
      </w:r>
      <w:r>
        <w:rPr>
          <w:i/>
        </w:rPr>
        <w:t>The Bill of Rights – Getting the Basics Right</w:t>
      </w:r>
      <w:r>
        <w:t xml:space="preserve"> (NZLS, 2001) pp 3-12</w:t>
      </w:r>
    </w:p>
    <w:p w:rsidR="006E0546" w:rsidRDefault="006E0546" w:rsidP="006E0546">
      <w:pPr>
        <w:pStyle w:val="ListBullet"/>
        <w:numPr>
          <w:ilvl w:val="0"/>
          <w:numId w:val="0"/>
        </w:numPr>
        <w:ind w:left="360" w:hanging="360"/>
      </w:pPr>
    </w:p>
    <w:p w:rsidR="006E0546" w:rsidRDefault="006E0546" w:rsidP="006E0546">
      <w:pPr>
        <w:pStyle w:val="ListBullet"/>
        <w:numPr>
          <w:ilvl w:val="0"/>
          <w:numId w:val="0"/>
        </w:numPr>
        <w:ind w:left="360" w:hanging="360"/>
        <w:rPr>
          <w:b/>
        </w:rPr>
      </w:pPr>
      <w:r>
        <w:rPr>
          <w:b/>
        </w:rPr>
        <w:t>Who has the burden and benefit of the NZBORA; ie to whom does it apply? S 3</w:t>
      </w:r>
    </w:p>
    <w:p w:rsidR="006E0546" w:rsidRDefault="006E0546" w:rsidP="006E0546">
      <w:pPr>
        <w:pStyle w:val="ListBullet"/>
        <w:numPr>
          <w:ilvl w:val="0"/>
          <w:numId w:val="0"/>
        </w:numPr>
        <w:ind w:left="360" w:hanging="360"/>
      </w:pPr>
      <w:r>
        <w:rPr>
          <w:b/>
        </w:rPr>
        <w:tab/>
      </w:r>
      <w:r>
        <w:rPr>
          <w:i/>
        </w:rPr>
        <w:t xml:space="preserve">R v N </w:t>
      </w:r>
      <w:r>
        <w:t>[1999] 1 NZLR 713 (CA)</w:t>
      </w:r>
    </w:p>
    <w:p w:rsidR="006E0546" w:rsidRDefault="006E0546" w:rsidP="006E0546">
      <w:pPr>
        <w:pStyle w:val="ListBullet"/>
        <w:numPr>
          <w:ilvl w:val="0"/>
          <w:numId w:val="0"/>
        </w:numPr>
        <w:ind w:left="360" w:hanging="360"/>
      </w:pPr>
      <w:r>
        <w:rPr>
          <w:i/>
        </w:rPr>
        <w:tab/>
        <w:t>Ramsfield v Radio Network Ltd</w:t>
      </w:r>
      <w:r>
        <w:t xml:space="preserve"> [200] 1 NZLR 233</w:t>
      </w:r>
    </w:p>
    <w:p w:rsidR="006E0546" w:rsidRDefault="006E0546" w:rsidP="006E0546">
      <w:pPr>
        <w:pStyle w:val="ListBullet"/>
        <w:numPr>
          <w:ilvl w:val="0"/>
          <w:numId w:val="0"/>
        </w:numPr>
        <w:ind w:left="360" w:hanging="360"/>
      </w:pPr>
      <w:r>
        <w:rPr>
          <w:i/>
        </w:rPr>
        <w:tab/>
        <w:t>Dunne v CanWest</w:t>
      </w:r>
      <w:r>
        <w:t xml:space="preserve"> [2005] NZAR 577</w:t>
      </w:r>
    </w:p>
    <w:p w:rsidR="006E0546" w:rsidRDefault="006E0546" w:rsidP="006E0546">
      <w:pPr>
        <w:pStyle w:val="ListBullet"/>
        <w:numPr>
          <w:ilvl w:val="0"/>
          <w:numId w:val="0"/>
        </w:numPr>
        <w:ind w:left="360" w:hanging="360"/>
      </w:pPr>
      <w:r>
        <w:rPr>
          <w:i/>
        </w:rPr>
        <w:tab/>
        <w:t>Falun Dafa Assn of NZ Inc v Akld Children’s Christmas Parade Trust Board</w:t>
      </w:r>
      <w:r>
        <w:t xml:space="preserve"> [2009] NZAR 122</w:t>
      </w:r>
    </w:p>
    <w:p w:rsidR="006E0546" w:rsidRDefault="006E0546" w:rsidP="006E0546">
      <w:pPr>
        <w:pStyle w:val="ListBullet"/>
        <w:numPr>
          <w:ilvl w:val="0"/>
          <w:numId w:val="0"/>
        </w:numPr>
        <w:ind w:left="360" w:hanging="360"/>
      </w:pPr>
    </w:p>
    <w:p w:rsidR="006E0546" w:rsidRDefault="006E0546" w:rsidP="006E0546">
      <w:pPr>
        <w:pStyle w:val="ListBullet"/>
        <w:numPr>
          <w:ilvl w:val="0"/>
          <w:numId w:val="0"/>
        </w:numPr>
        <w:ind w:left="360" w:hanging="360"/>
        <w:rPr>
          <w:b/>
        </w:rPr>
      </w:pPr>
      <w:r>
        <w:rPr>
          <w:b/>
        </w:rPr>
        <w:t>The NZBORA’s impact on Parliament: s 7</w:t>
      </w:r>
    </w:p>
    <w:p w:rsidR="00223C2B" w:rsidRDefault="006E0546" w:rsidP="006E0546">
      <w:pPr>
        <w:pStyle w:val="ListBullet"/>
        <w:numPr>
          <w:ilvl w:val="0"/>
          <w:numId w:val="0"/>
        </w:numPr>
        <w:ind w:left="360" w:hanging="360"/>
      </w:pPr>
      <w:r>
        <w:rPr>
          <w:b/>
        </w:rPr>
        <w:tab/>
      </w:r>
      <w:r>
        <w:t>Legislation Advisory Committee: “Guidelines on Process &amp; Content of Legislation”, Ministry of Justice (as at 1 September</w:t>
      </w:r>
      <w:r w:rsidR="00223C2B">
        <w:t xml:space="preserve"> 2009)</w:t>
      </w:r>
    </w:p>
    <w:p w:rsidR="00223C2B" w:rsidRDefault="00223C2B" w:rsidP="006E0546">
      <w:pPr>
        <w:pStyle w:val="ListBullet"/>
        <w:numPr>
          <w:ilvl w:val="0"/>
          <w:numId w:val="0"/>
        </w:numPr>
        <w:ind w:left="360" w:hanging="360"/>
      </w:pPr>
      <w:r>
        <w:tab/>
        <w:t>Report of the Attorney-General under the New Zealand Bill of Rights Act 1990 on the Misuse of Drugs (Classification of BZP) Amendment Bill 2007</w:t>
      </w:r>
    </w:p>
    <w:p w:rsidR="00223C2B" w:rsidRDefault="00223C2B" w:rsidP="006E0546">
      <w:pPr>
        <w:pStyle w:val="ListBullet"/>
        <w:numPr>
          <w:ilvl w:val="0"/>
          <w:numId w:val="0"/>
        </w:numPr>
        <w:ind w:left="360" w:hanging="360"/>
      </w:pPr>
      <w:r>
        <w:tab/>
      </w:r>
      <w:r>
        <w:rPr>
          <w:i/>
        </w:rPr>
        <w:t>Boscawen v Attorney-General</w:t>
      </w:r>
      <w:r>
        <w:t xml:space="preserve"> [2009] 2 NZLR 229 (CA)</w:t>
      </w:r>
    </w:p>
    <w:p w:rsidR="00223C2B" w:rsidRDefault="00223C2B" w:rsidP="006E0546">
      <w:pPr>
        <w:pStyle w:val="ListBullet"/>
        <w:numPr>
          <w:ilvl w:val="0"/>
          <w:numId w:val="0"/>
        </w:numPr>
        <w:ind w:left="360" w:hanging="360"/>
      </w:pPr>
    </w:p>
    <w:p w:rsidR="00223C2B" w:rsidRDefault="00223C2B" w:rsidP="006E0546">
      <w:pPr>
        <w:pStyle w:val="ListBullet"/>
        <w:numPr>
          <w:ilvl w:val="0"/>
          <w:numId w:val="0"/>
        </w:numPr>
        <w:ind w:left="360" w:hanging="360"/>
        <w:rPr>
          <w:b/>
        </w:rPr>
      </w:pPr>
      <w:r>
        <w:rPr>
          <w:b/>
        </w:rPr>
        <w:t>How does the NZBORA apply to statutory interpretation? Ss 4 to 6</w:t>
      </w:r>
    </w:p>
    <w:p w:rsidR="00223C2B" w:rsidRDefault="00223C2B" w:rsidP="006E0546">
      <w:pPr>
        <w:pStyle w:val="ListBullet"/>
        <w:numPr>
          <w:ilvl w:val="0"/>
          <w:numId w:val="0"/>
        </w:numPr>
        <w:ind w:left="360" w:hanging="360"/>
      </w:pPr>
      <w:r>
        <w:tab/>
      </w:r>
      <w:r>
        <w:rPr>
          <w:i/>
        </w:rPr>
        <w:t>Police v Beggs</w:t>
      </w:r>
      <w:r>
        <w:t xml:space="preserve"> [1999] 3 NZLR 615 (HC, FC)</w:t>
      </w:r>
    </w:p>
    <w:p w:rsidR="00223C2B" w:rsidRDefault="00223C2B" w:rsidP="006E0546">
      <w:pPr>
        <w:pStyle w:val="ListBullet"/>
        <w:numPr>
          <w:ilvl w:val="0"/>
          <w:numId w:val="0"/>
        </w:numPr>
        <w:ind w:left="360" w:hanging="360"/>
      </w:pPr>
      <w:r>
        <w:rPr>
          <w:i/>
        </w:rPr>
        <w:tab/>
        <w:t>Moonen v Film and Literature Board of Review</w:t>
      </w:r>
      <w:r>
        <w:t xml:space="preserve"> [2000] 2 NZLR 9</w:t>
      </w:r>
    </w:p>
    <w:p w:rsidR="00223C2B" w:rsidRDefault="00223C2B" w:rsidP="006E0546">
      <w:pPr>
        <w:pStyle w:val="ListBullet"/>
        <w:numPr>
          <w:ilvl w:val="0"/>
          <w:numId w:val="0"/>
        </w:numPr>
        <w:ind w:left="360" w:hanging="360"/>
      </w:pPr>
      <w:r>
        <w:rPr>
          <w:i/>
        </w:rPr>
        <w:tab/>
        <w:t xml:space="preserve">Hopkinson v Police </w:t>
      </w:r>
      <w:r>
        <w:t>[2004] 3 NZLR 704</w:t>
      </w:r>
    </w:p>
    <w:p w:rsidR="00223C2B" w:rsidRDefault="00223C2B" w:rsidP="006E0546">
      <w:pPr>
        <w:pStyle w:val="ListBullet"/>
        <w:numPr>
          <w:ilvl w:val="0"/>
          <w:numId w:val="0"/>
        </w:numPr>
        <w:ind w:left="360" w:hanging="360"/>
      </w:pPr>
      <w:r>
        <w:rPr>
          <w:i/>
        </w:rPr>
        <w:tab/>
        <w:t xml:space="preserve">R v Hansen </w:t>
      </w:r>
      <w:r>
        <w:t>[2007] 3 NZLR 1 (SC)</w:t>
      </w:r>
    </w:p>
    <w:p w:rsidR="00223C2B" w:rsidRDefault="00223C2B" w:rsidP="006E0546">
      <w:pPr>
        <w:pStyle w:val="ListBullet"/>
        <w:numPr>
          <w:ilvl w:val="0"/>
          <w:numId w:val="0"/>
        </w:numPr>
        <w:ind w:left="360" w:hanging="360"/>
      </w:pPr>
      <w:r>
        <w:rPr>
          <w:i/>
        </w:rPr>
        <w:tab/>
        <w:t>Brooker v Police</w:t>
      </w:r>
      <w:r>
        <w:t xml:space="preserve"> [2007] 3 NZLR 91 (SC)</w:t>
      </w:r>
      <w:r>
        <w:rPr>
          <w:i/>
        </w:rPr>
        <w:tab/>
      </w:r>
    </w:p>
    <w:p w:rsidR="00223C2B" w:rsidRDefault="00223C2B" w:rsidP="006E0546">
      <w:pPr>
        <w:pStyle w:val="ListBullet"/>
        <w:numPr>
          <w:ilvl w:val="0"/>
          <w:numId w:val="0"/>
        </w:numPr>
        <w:ind w:left="360" w:hanging="360"/>
      </w:pPr>
      <w:r>
        <w:rPr>
          <w:i/>
        </w:rPr>
        <w:tab/>
        <w:t xml:space="preserve">Morse &amp; Rawnsley v Police </w:t>
      </w:r>
      <w:r>
        <w:t>(HC, Wellington CRI 2007-485-153, 29 May 2008, Miller J)</w:t>
      </w:r>
    </w:p>
    <w:p w:rsidR="00223C2B" w:rsidRDefault="00223C2B" w:rsidP="006E0546">
      <w:pPr>
        <w:pStyle w:val="ListBullet"/>
        <w:numPr>
          <w:ilvl w:val="0"/>
          <w:numId w:val="0"/>
        </w:numPr>
        <w:ind w:left="360" w:hanging="360"/>
      </w:pPr>
    </w:p>
    <w:p w:rsidR="00223C2B" w:rsidRDefault="00223C2B" w:rsidP="006E0546">
      <w:pPr>
        <w:pStyle w:val="ListBullet"/>
        <w:numPr>
          <w:ilvl w:val="0"/>
          <w:numId w:val="0"/>
        </w:numPr>
        <w:ind w:left="360" w:hanging="360"/>
        <w:rPr>
          <w:b/>
        </w:rPr>
      </w:pPr>
      <w:r>
        <w:rPr>
          <w:b/>
        </w:rPr>
        <w:t>Remedies for breaching NZBORA</w:t>
      </w:r>
    </w:p>
    <w:p w:rsidR="00223C2B" w:rsidRDefault="00223C2B" w:rsidP="006E0546">
      <w:pPr>
        <w:pStyle w:val="ListBullet"/>
        <w:numPr>
          <w:ilvl w:val="0"/>
          <w:numId w:val="0"/>
        </w:numPr>
        <w:ind w:left="360" w:hanging="360"/>
      </w:pPr>
      <w:r>
        <w:rPr>
          <w:b/>
        </w:rPr>
        <w:tab/>
      </w:r>
      <w:r>
        <w:t xml:space="preserve">Rishworth, P (et al) “The New Zealand Bill of Rights”, </w:t>
      </w:r>
      <w:r>
        <w:rPr>
          <w:i/>
        </w:rPr>
        <w:t>Oxford Press</w:t>
      </w:r>
      <w:r>
        <w:t xml:space="preserve"> (2003) pp 811-812, 814-819</w:t>
      </w:r>
    </w:p>
    <w:p w:rsidR="00223C2B" w:rsidRDefault="00223C2B" w:rsidP="006E0546">
      <w:pPr>
        <w:pStyle w:val="ListBullet"/>
        <w:numPr>
          <w:ilvl w:val="0"/>
          <w:numId w:val="0"/>
        </w:numPr>
        <w:ind w:left="360" w:hanging="360"/>
      </w:pPr>
      <w:r>
        <w:tab/>
      </w:r>
      <w:r>
        <w:rPr>
          <w:i/>
        </w:rPr>
        <w:t>Simpson v Attorney-General (Baigent’s Case)</w:t>
      </w:r>
      <w:r>
        <w:t xml:space="preserve"> [1994[ 3 NZLR 667 (CA)</w:t>
      </w:r>
    </w:p>
    <w:p w:rsidR="00223C2B" w:rsidRDefault="00223C2B" w:rsidP="006E0546">
      <w:pPr>
        <w:pStyle w:val="ListBullet"/>
        <w:numPr>
          <w:ilvl w:val="0"/>
          <w:numId w:val="0"/>
        </w:numPr>
        <w:ind w:left="360" w:hanging="360"/>
      </w:pPr>
      <w:r>
        <w:rPr>
          <w:i/>
        </w:rPr>
        <w:tab/>
        <w:t xml:space="preserve">Taunoa v Attorney-General </w:t>
      </w:r>
      <w:r>
        <w:t>[2007] NZSC 70 [2008] 1 NZLR 429</w:t>
      </w:r>
    </w:p>
    <w:p w:rsidR="00223C2B" w:rsidRDefault="00223C2B" w:rsidP="006E0546">
      <w:pPr>
        <w:pStyle w:val="ListBullet"/>
        <w:numPr>
          <w:ilvl w:val="0"/>
          <w:numId w:val="0"/>
        </w:numPr>
        <w:ind w:left="360" w:hanging="360"/>
      </w:pPr>
      <w:r>
        <w:rPr>
          <w:i/>
        </w:rPr>
        <w:tab/>
        <w:t xml:space="preserve">R v Williams </w:t>
      </w:r>
      <w:r>
        <w:t>[2009] 2 NZLR 750 (SC)</w:t>
      </w:r>
    </w:p>
    <w:p w:rsidR="00223C2B" w:rsidRDefault="00223C2B" w:rsidP="006E0546">
      <w:pPr>
        <w:pStyle w:val="ListBullet"/>
        <w:numPr>
          <w:ilvl w:val="0"/>
          <w:numId w:val="0"/>
        </w:numPr>
        <w:ind w:left="360" w:hanging="360"/>
      </w:pPr>
      <w:r>
        <w:rPr>
          <w:i/>
        </w:rPr>
        <w:tab/>
        <w:t xml:space="preserve">R v Williams </w:t>
      </w:r>
      <w:r>
        <w:t>[2007] 3 NZLR 207 (CA)</w:t>
      </w:r>
    </w:p>
    <w:p w:rsidR="00223C2B" w:rsidRDefault="00223C2B" w:rsidP="006E0546">
      <w:pPr>
        <w:pStyle w:val="ListBullet"/>
        <w:numPr>
          <w:ilvl w:val="0"/>
          <w:numId w:val="0"/>
        </w:numPr>
        <w:ind w:left="360" w:hanging="360"/>
      </w:pPr>
      <w:r>
        <w:rPr>
          <w:i/>
        </w:rPr>
        <w:tab/>
      </w:r>
      <w:r>
        <w:t>s 30 Evidence Act 2006</w:t>
      </w:r>
    </w:p>
    <w:p w:rsidR="00223C2B" w:rsidRDefault="00223C2B" w:rsidP="006E0546">
      <w:pPr>
        <w:pStyle w:val="ListBullet"/>
        <w:numPr>
          <w:ilvl w:val="0"/>
          <w:numId w:val="0"/>
        </w:numPr>
        <w:ind w:left="360" w:hanging="360"/>
      </w:pPr>
    </w:p>
    <w:p w:rsidR="00223C2B" w:rsidRDefault="00223C2B" w:rsidP="006E0546">
      <w:pPr>
        <w:pStyle w:val="ListBullet"/>
        <w:numPr>
          <w:ilvl w:val="0"/>
          <w:numId w:val="0"/>
        </w:numPr>
        <w:ind w:left="360" w:hanging="360"/>
        <w:rPr>
          <w:b/>
        </w:rPr>
      </w:pPr>
      <w:r>
        <w:rPr>
          <w:b/>
        </w:rPr>
        <w:t>The Bill of Rights in operation: unreasonable search and seizure: s 21 – stop and search of motor vehicle</w:t>
      </w:r>
    </w:p>
    <w:p w:rsidR="00223C2B" w:rsidRDefault="00223C2B" w:rsidP="006E0546">
      <w:pPr>
        <w:pStyle w:val="ListBullet"/>
        <w:numPr>
          <w:ilvl w:val="0"/>
          <w:numId w:val="0"/>
        </w:numPr>
        <w:ind w:left="360" w:hanging="360"/>
        <w:rPr>
          <w:b/>
        </w:rPr>
      </w:pPr>
    </w:p>
    <w:p w:rsidR="00223C2B" w:rsidRDefault="00223C2B" w:rsidP="006E0546">
      <w:pPr>
        <w:pStyle w:val="ListBullet"/>
        <w:numPr>
          <w:ilvl w:val="0"/>
          <w:numId w:val="0"/>
        </w:numPr>
        <w:ind w:left="360" w:hanging="360"/>
        <w:rPr>
          <w:b/>
          <w:i/>
        </w:rPr>
      </w:pPr>
      <w:r>
        <w:rPr>
          <w:b/>
        </w:rPr>
        <w:tab/>
      </w:r>
      <w:r>
        <w:rPr>
          <w:b/>
          <w:i/>
        </w:rPr>
        <w:t>Specific statutory provisions authorizing stop, search and seizure</w:t>
      </w:r>
    </w:p>
    <w:p w:rsidR="00223C2B" w:rsidRDefault="00223C2B" w:rsidP="006E0546">
      <w:pPr>
        <w:pStyle w:val="ListBullet"/>
        <w:numPr>
          <w:ilvl w:val="0"/>
          <w:numId w:val="0"/>
        </w:numPr>
        <w:ind w:left="360" w:hanging="360"/>
      </w:pPr>
      <w:r>
        <w:rPr>
          <w:b/>
          <w:i/>
        </w:rPr>
        <w:tab/>
      </w:r>
      <w:r>
        <w:rPr>
          <w:b/>
          <w:i/>
        </w:rPr>
        <w:tab/>
      </w:r>
      <w:r>
        <w:t>Ss 114, 95, 96 Land Transport Act 1998</w:t>
      </w:r>
    </w:p>
    <w:p w:rsidR="00223C2B" w:rsidRDefault="00223C2B" w:rsidP="006E0546">
      <w:pPr>
        <w:pStyle w:val="ListBullet"/>
        <w:numPr>
          <w:ilvl w:val="0"/>
          <w:numId w:val="0"/>
        </w:numPr>
        <w:ind w:left="360" w:hanging="360"/>
      </w:pPr>
      <w:r>
        <w:tab/>
      </w:r>
      <w:r>
        <w:tab/>
        <w:t>Ss 314B, 314C, 317A Crimes 1961</w:t>
      </w:r>
    </w:p>
    <w:p w:rsidR="00223C2B" w:rsidRDefault="00223C2B" w:rsidP="006E0546">
      <w:pPr>
        <w:pStyle w:val="ListBullet"/>
        <w:numPr>
          <w:ilvl w:val="0"/>
          <w:numId w:val="0"/>
        </w:numPr>
        <w:ind w:left="360" w:hanging="360"/>
      </w:pPr>
      <w:r>
        <w:tab/>
      </w:r>
      <w:r>
        <w:tab/>
        <w:t>S 18 Misuse of Drugs Act 1975</w:t>
      </w:r>
    </w:p>
    <w:p w:rsidR="00223C2B" w:rsidRDefault="00223C2B" w:rsidP="006E0546">
      <w:pPr>
        <w:pStyle w:val="ListBullet"/>
        <w:numPr>
          <w:ilvl w:val="0"/>
          <w:numId w:val="0"/>
        </w:numPr>
        <w:ind w:left="360" w:hanging="360"/>
      </w:pPr>
    </w:p>
    <w:p w:rsidR="00223C2B" w:rsidRDefault="00223C2B" w:rsidP="006E0546">
      <w:pPr>
        <w:pStyle w:val="ListBullet"/>
        <w:numPr>
          <w:ilvl w:val="0"/>
          <w:numId w:val="0"/>
        </w:numPr>
        <w:ind w:left="360" w:hanging="360"/>
        <w:rPr>
          <w:b/>
          <w:i/>
        </w:rPr>
      </w:pPr>
      <w:r>
        <w:tab/>
      </w:r>
      <w:r>
        <w:rPr>
          <w:b/>
          <w:i/>
        </w:rPr>
        <w:t>Unlawful search/unreasonable search</w:t>
      </w:r>
    </w:p>
    <w:p w:rsidR="00223C2B" w:rsidRDefault="00223C2B" w:rsidP="006E0546">
      <w:pPr>
        <w:pStyle w:val="ListBullet"/>
        <w:numPr>
          <w:ilvl w:val="0"/>
          <w:numId w:val="0"/>
        </w:numPr>
        <w:ind w:left="360" w:hanging="360"/>
      </w:pPr>
      <w:r>
        <w:rPr>
          <w:b/>
          <w:i/>
        </w:rPr>
        <w:tab/>
      </w:r>
      <w:r>
        <w:rPr>
          <w:b/>
          <w:i/>
        </w:rPr>
        <w:tab/>
      </w:r>
      <w:r>
        <w:rPr>
          <w:i/>
        </w:rPr>
        <w:t xml:space="preserve">R v Jefferies </w:t>
      </w:r>
      <w:r>
        <w:t>[1994] 1 NZLR 290 (CA)</w:t>
      </w:r>
    </w:p>
    <w:p w:rsidR="00223C2B" w:rsidRDefault="00223C2B" w:rsidP="006E0546">
      <w:pPr>
        <w:pStyle w:val="ListBullet"/>
        <w:numPr>
          <w:ilvl w:val="0"/>
          <w:numId w:val="0"/>
        </w:numPr>
        <w:ind w:left="360" w:hanging="360"/>
      </w:pPr>
      <w:r>
        <w:rPr>
          <w:i/>
        </w:rPr>
        <w:tab/>
      </w:r>
      <w:r>
        <w:rPr>
          <w:i/>
        </w:rPr>
        <w:tab/>
        <w:t>R v Laugalis</w:t>
      </w:r>
      <w:r>
        <w:t xml:space="preserve"> (1993) 10 CRNZ 350 (CA)</w:t>
      </w:r>
    </w:p>
    <w:p w:rsidR="00223C2B" w:rsidRDefault="00223C2B" w:rsidP="006E0546">
      <w:pPr>
        <w:pStyle w:val="ListBullet"/>
        <w:numPr>
          <w:ilvl w:val="0"/>
          <w:numId w:val="0"/>
        </w:numPr>
        <w:ind w:left="360" w:hanging="360"/>
      </w:pPr>
      <w:r>
        <w:rPr>
          <w:i/>
        </w:rPr>
        <w:tab/>
      </w:r>
      <w:r>
        <w:rPr>
          <w:i/>
        </w:rPr>
        <w:tab/>
        <w:t>R v Pratt</w:t>
      </w:r>
      <w:r>
        <w:t xml:space="preserve"> [1994] 3 NZLR 21 (CA)</w:t>
      </w:r>
    </w:p>
    <w:p w:rsidR="00223C2B" w:rsidRDefault="00223C2B" w:rsidP="006E0546">
      <w:pPr>
        <w:pStyle w:val="ListBullet"/>
        <w:numPr>
          <w:ilvl w:val="0"/>
          <w:numId w:val="0"/>
        </w:numPr>
        <w:ind w:left="360" w:hanging="360"/>
      </w:pPr>
      <w:r>
        <w:rPr>
          <w:i/>
        </w:rPr>
        <w:tab/>
      </w:r>
      <w:r>
        <w:rPr>
          <w:i/>
        </w:rPr>
        <w:tab/>
        <w:t>Everitt v Attorney-General</w:t>
      </w:r>
      <w:r>
        <w:t xml:space="preserve"> [2002] 1 NZLR 82 (CA)</w:t>
      </w:r>
    </w:p>
    <w:p w:rsidR="00166A52" w:rsidRDefault="00223C2B" w:rsidP="006E0546">
      <w:pPr>
        <w:pStyle w:val="ListBullet"/>
        <w:numPr>
          <w:ilvl w:val="0"/>
          <w:numId w:val="0"/>
        </w:numPr>
        <w:ind w:left="360" w:hanging="360"/>
      </w:pPr>
      <w:r>
        <w:rPr>
          <w:i/>
        </w:rPr>
        <w:tab/>
      </w:r>
      <w:r>
        <w:rPr>
          <w:i/>
        </w:rPr>
        <w:tab/>
        <w:t xml:space="preserve">R v Campen </w:t>
      </w:r>
      <w:r>
        <w:t>(HC, Auckland CRI 2007-004-18646</w:t>
      </w:r>
      <w:r w:rsidR="00166A52">
        <w:t>, 7 April 2009, Lang J)</w:t>
      </w:r>
    </w:p>
    <w:p w:rsidR="00166A52" w:rsidRDefault="00166A52" w:rsidP="006E0546">
      <w:pPr>
        <w:pStyle w:val="ListBullet"/>
        <w:numPr>
          <w:ilvl w:val="0"/>
          <w:numId w:val="0"/>
        </w:numPr>
        <w:ind w:left="360" w:hanging="360"/>
      </w:pPr>
    </w:p>
    <w:p w:rsidR="00166A52" w:rsidRDefault="00166A52" w:rsidP="006E0546">
      <w:pPr>
        <w:pStyle w:val="ListBullet"/>
        <w:numPr>
          <w:ilvl w:val="0"/>
          <w:numId w:val="0"/>
        </w:numPr>
        <w:ind w:left="360" w:hanging="360"/>
        <w:rPr>
          <w:b/>
        </w:rPr>
      </w:pPr>
      <w:r>
        <w:rPr>
          <w:b/>
        </w:rPr>
        <w:t>The Bill of Rights in operation: ss 22 and 23 – processing suspecting drink drivers</w:t>
      </w:r>
    </w:p>
    <w:p w:rsidR="00166A52" w:rsidRDefault="00166A52" w:rsidP="006E0546">
      <w:pPr>
        <w:pStyle w:val="ListBullet"/>
        <w:numPr>
          <w:ilvl w:val="0"/>
          <w:numId w:val="0"/>
        </w:numPr>
        <w:ind w:left="360" w:hanging="360"/>
        <w:rPr>
          <w:b/>
        </w:rPr>
      </w:pPr>
    </w:p>
    <w:p w:rsidR="00166A52" w:rsidRDefault="00166A52" w:rsidP="006E0546">
      <w:pPr>
        <w:pStyle w:val="ListBullet"/>
        <w:numPr>
          <w:ilvl w:val="0"/>
          <w:numId w:val="0"/>
        </w:numPr>
        <w:ind w:left="360" w:hanging="360"/>
      </w:pPr>
      <w:r>
        <w:rPr>
          <w:b/>
        </w:rPr>
        <w:tab/>
      </w:r>
      <w:r>
        <w:rPr>
          <w:b/>
          <w:i/>
        </w:rPr>
        <w:t>Arbitrary arrest/detention:</w:t>
      </w:r>
      <w:r>
        <w:rPr>
          <w:b/>
        </w:rPr>
        <w:t xml:space="preserve"> </w:t>
      </w:r>
      <w:r>
        <w:t>NZ Bill of Rights Act, s 22</w:t>
      </w:r>
    </w:p>
    <w:p w:rsidR="00166A52" w:rsidRDefault="00166A52" w:rsidP="006E0546">
      <w:pPr>
        <w:pStyle w:val="ListBullet"/>
        <w:numPr>
          <w:ilvl w:val="0"/>
          <w:numId w:val="0"/>
        </w:numPr>
        <w:ind w:left="360" w:hanging="360"/>
        <w:rPr>
          <w:i/>
        </w:rPr>
      </w:pPr>
      <w:r>
        <w:rPr>
          <w:b/>
          <w:i/>
        </w:rPr>
        <w:tab/>
      </w:r>
      <w:r>
        <w:rPr>
          <w:b/>
          <w:i/>
        </w:rPr>
        <w:tab/>
      </w:r>
      <w:r>
        <w:t xml:space="preserve">Flowchart from </w:t>
      </w:r>
      <w:r>
        <w:rPr>
          <w:i/>
        </w:rPr>
        <w:t>Becroft and Hall’s Transport Law</w:t>
      </w:r>
    </w:p>
    <w:p w:rsidR="00166A52" w:rsidRDefault="00166A52" w:rsidP="006E0546">
      <w:pPr>
        <w:pStyle w:val="ListBullet"/>
        <w:numPr>
          <w:ilvl w:val="0"/>
          <w:numId w:val="0"/>
        </w:numPr>
        <w:ind w:left="360" w:hanging="360"/>
      </w:pPr>
      <w:r>
        <w:rPr>
          <w:i/>
        </w:rPr>
        <w:tab/>
      </w:r>
      <w:r>
        <w:rPr>
          <w:i/>
        </w:rPr>
        <w:tab/>
        <w:t>Ministry of Transport v Noort</w:t>
      </w:r>
      <w:r>
        <w:t xml:space="preserve"> [1992] 3 NZLR 260 (CA)</w:t>
      </w:r>
    </w:p>
    <w:p w:rsidR="00166A52" w:rsidRDefault="00166A52" w:rsidP="006E0546">
      <w:pPr>
        <w:pStyle w:val="ListBullet"/>
        <w:numPr>
          <w:ilvl w:val="0"/>
          <w:numId w:val="0"/>
        </w:numPr>
        <w:ind w:left="360" w:hanging="360"/>
      </w:pPr>
      <w:r>
        <w:rPr>
          <w:i/>
        </w:rPr>
        <w:tab/>
      </w:r>
      <w:r>
        <w:rPr>
          <w:i/>
        </w:rPr>
        <w:tab/>
        <w:t xml:space="preserve">R v Goodwin (No 2) </w:t>
      </w:r>
      <w:r>
        <w:t>[1993] 2 NZLR 390 (CA)</w:t>
      </w:r>
    </w:p>
    <w:p w:rsidR="00166A52" w:rsidRDefault="00166A52" w:rsidP="006E0546">
      <w:pPr>
        <w:pStyle w:val="ListBullet"/>
        <w:numPr>
          <w:ilvl w:val="0"/>
          <w:numId w:val="0"/>
        </w:numPr>
        <w:ind w:left="360" w:hanging="360"/>
      </w:pPr>
    </w:p>
    <w:p w:rsidR="00166A52" w:rsidRDefault="00166A52" w:rsidP="006E0546">
      <w:pPr>
        <w:pStyle w:val="ListBullet"/>
        <w:numPr>
          <w:ilvl w:val="0"/>
          <w:numId w:val="0"/>
        </w:numPr>
        <w:ind w:left="360" w:hanging="360"/>
      </w:pPr>
      <w:r>
        <w:tab/>
      </w:r>
      <w:r>
        <w:rPr>
          <w:b/>
          <w:i/>
        </w:rPr>
        <w:t>Afford arrested person right to consult and instruct a lawyer:</w:t>
      </w:r>
      <w:r>
        <w:rPr>
          <w:b/>
        </w:rPr>
        <w:t xml:space="preserve"> </w:t>
      </w:r>
      <w:r>
        <w:t>NZ Bill of Rights Act, s 23(1)(b)</w:t>
      </w:r>
    </w:p>
    <w:p w:rsidR="00166A52" w:rsidRDefault="00166A52" w:rsidP="006E0546">
      <w:pPr>
        <w:pStyle w:val="ListBullet"/>
        <w:numPr>
          <w:ilvl w:val="0"/>
          <w:numId w:val="0"/>
        </w:numPr>
        <w:ind w:left="360" w:hanging="360"/>
      </w:pPr>
      <w:r>
        <w:rPr>
          <w:b/>
          <w:i/>
        </w:rPr>
        <w:tab/>
      </w:r>
      <w:r>
        <w:rPr>
          <w:b/>
          <w:i/>
        </w:rPr>
        <w:tab/>
      </w:r>
      <w:r>
        <w:rPr>
          <w:i/>
        </w:rPr>
        <w:t xml:space="preserve">Practice Note on Police Questioning </w:t>
      </w:r>
      <w:r>
        <w:t>[2007] 3 NZLR 297</w:t>
      </w:r>
    </w:p>
    <w:p w:rsidR="00166A52" w:rsidRDefault="00166A52" w:rsidP="006E0546">
      <w:pPr>
        <w:pStyle w:val="ListBullet"/>
        <w:numPr>
          <w:ilvl w:val="0"/>
          <w:numId w:val="0"/>
        </w:numPr>
        <w:ind w:left="360" w:hanging="360"/>
      </w:pPr>
      <w:r>
        <w:rPr>
          <w:i/>
        </w:rPr>
        <w:tab/>
      </w:r>
      <w:r>
        <w:rPr>
          <w:i/>
        </w:rPr>
        <w:tab/>
        <w:t>R v Mallinson</w:t>
      </w:r>
      <w:r>
        <w:t xml:space="preserve"> [1993] 1 NZLR 528 (CA)</w:t>
      </w:r>
    </w:p>
    <w:p w:rsidR="00166A52" w:rsidRDefault="00166A52" w:rsidP="006E0546">
      <w:pPr>
        <w:pStyle w:val="ListBullet"/>
        <w:numPr>
          <w:ilvl w:val="0"/>
          <w:numId w:val="0"/>
        </w:numPr>
        <w:ind w:left="360" w:hanging="360"/>
      </w:pPr>
      <w:r>
        <w:rPr>
          <w:i/>
        </w:rPr>
        <w:tab/>
      </w:r>
      <w:r>
        <w:rPr>
          <w:i/>
        </w:rPr>
        <w:tab/>
        <w:t>Brosnahan v Police</w:t>
      </w:r>
      <w:r>
        <w:t xml:space="preserve"> [2009] NZCA 146</w:t>
      </w:r>
    </w:p>
    <w:p w:rsidR="00166A52" w:rsidRDefault="00166A52" w:rsidP="006E0546">
      <w:pPr>
        <w:pStyle w:val="ListBullet"/>
        <w:numPr>
          <w:ilvl w:val="0"/>
          <w:numId w:val="0"/>
        </w:numPr>
        <w:ind w:left="360" w:hanging="360"/>
      </w:pPr>
    </w:p>
    <w:p w:rsidR="00166A52" w:rsidRDefault="00166A52" w:rsidP="00166A52">
      <w:pPr>
        <w:pStyle w:val="ListBullet"/>
        <w:numPr>
          <w:ilvl w:val="0"/>
          <w:numId w:val="0"/>
        </w:numPr>
        <w:ind w:left="360" w:hanging="360"/>
        <w:jc w:val="center"/>
        <w:rPr>
          <w:b/>
        </w:rPr>
      </w:pPr>
    </w:p>
    <w:p w:rsidR="00166A52" w:rsidRDefault="00166A52" w:rsidP="00166A52">
      <w:pPr>
        <w:pStyle w:val="ListBullet"/>
        <w:numPr>
          <w:ilvl w:val="0"/>
          <w:numId w:val="0"/>
        </w:numPr>
        <w:ind w:left="360" w:hanging="360"/>
        <w:jc w:val="center"/>
        <w:rPr>
          <w:b/>
        </w:rPr>
      </w:pPr>
    </w:p>
    <w:p w:rsidR="00166A52" w:rsidRDefault="00166A52" w:rsidP="00166A52">
      <w:pPr>
        <w:pStyle w:val="ListBullet"/>
        <w:numPr>
          <w:ilvl w:val="0"/>
          <w:numId w:val="0"/>
        </w:numPr>
        <w:ind w:left="360" w:hanging="360"/>
        <w:jc w:val="center"/>
        <w:rPr>
          <w:b/>
        </w:rPr>
      </w:pPr>
      <w:r>
        <w:rPr>
          <w:b/>
        </w:rPr>
        <w:t>CRIMINAL LAW</w:t>
      </w:r>
    </w:p>
    <w:p w:rsidR="00166A52" w:rsidRDefault="00166A52" w:rsidP="00166A52">
      <w:pPr>
        <w:pStyle w:val="ListBullet"/>
        <w:numPr>
          <w:ilvl w:val="0"/>
          <w:numId w:val="0"/>
        </w:numPr>
        <w:ind w:left="360" w:hanging="360"/>
        <w:jc w:val="center"/>
        <w:rPr>
          <w:b/>
        </w:rPr>
      </w:pPr>
      <w:r>
        <w:rPr>
          <w:b/>
        </w:rPr>
        <w:t>PART I</w:t>
      </w:r>
    </w:p>
    <w:p w:rsidR="00166A52" w:rsidRDefault="00166A52" w:rsidP="00166A52">
      <w:pPr>
        <w:pStyle w:val="ListBullet"/>
        <w:numPr>
          <w:ilvl w:val="0"/>
          <w:numId w:val="0"/>
        </w:numPr>
        <w:ind w:left="360" w:hanging="360"/>
        <w:jc w:val="center"/>
        <w:rPr>
          <w:b/>
        </w:rPr>
      </w:pPr>
      <w:r>
        <w:rPr>
          <w:b/>
        </w:rPr>
        <w:t>ELEMENTS OF OFFENCE</w:t>
      </w:r>
    </w:p>
    <w:p w:rsidR="00166A52" w:rsidRDefault="00166A52" w:rsidP="00166A52">
      <w:pPr>
        <w:pStyle w:val="ListBullet"/>
        <w:numPr>
          <w:ilvl w:val="0"/>
          <w:numId w:val="0"/>
        </w:numPr>
        <w:ind w:left="360" w:hanging="360"/>
        <w:jc w:val="center"/>
        <w:rPr>
          <w:b/>
        </w:rPr>
      </w:pPr>
    </w:p>
    <w:p w:rsidR="00166A52" w:rsidRDefault="00166A52" w:rsidP="00166A52">
      <w:pPr>
        <w:pStyle w:val="ListBullet"/>
        <w:numPr>
          <w:ilvl w:val="0"/>
          <w:numId w:val="0"/>
        </w:numPr>
        <w:ind w:left="360" w:hanging="360"/>
        <w:rPr>
          <w:b/>
        </w:rPr>
      </w:pPr>
      <w:r>
        <w:rPr>
          <w:b/>
        </w:rPr>
        <w:t>INTRODUCTIONS</w:t>
      </w:r>
    </w:p>
    <w:p w:rsidR="00166A52" w:rsidRDefault="00166A52" w:rsidP="00166A52">
      <w:pPr>
        <w:pStyle w:val="ListBullet"/>
        <w:numPr>
          <w:ilvl w:val="0"/>
          <w:numId w:val="0"/>
        </w:numPr>
        <w:ind w:left="360" w:hanging="360"/>
        <w:rPr>
          <w:b/>
        </w:rPr>
      </w:pPr>
      <w:r>
        <w:rPr>
          <w:b/>
        </w:rPr>
        <w:t>SOURCES OF NEW ZEALAND CRIMINAL LAW</w:t>
      </w:r>
    </w:p>
    <w:p w:rsidR="00166A52" w:rsidRDefault="00166A52" w:rsidP="00166A52">
      <w:pPr>
        <w:pStyle w:val="ListBullet"/>
        <w:numPr>
          <w:ilvl w:val="0"/>
          <w:numId w:val="0"/>
        </w:numPr>
        <w:rPr>
          <w:b/>
        </w:rPr>
      </w:pPr>
    </w:p>
    <w:p w:rsidR="00166A52" w:rsidRDefault="00166A52" w:rsidP="00166A52">
      <w:pPr>
        <w:pStyle w:val="ListBullet"/>
        <w:numPr>
          <w:ilvl w:val="0"/>
          <w:numId w:val="46"/>
        </w:numPr>
        <w:rPr>
          <w:b/>
          <w:i/>
        </w:rPr>
      </w:pPr>
      <w:r>
        <w:rPr>
          <w:b/>
          <w:i/>
        </w:rPr>
        <w:t>Statutes and Common Law</w:t>
      </w:r>
    </w:p>
    <w:p w:rsidR="00166A52" w:rsidRDefault="00166A52" w:rsidP="00166A52">
      <w:pPr>
        <w:pStyle w:val="ListBullet"/>
        <w:numPr>
          <w:ilvl w:val="0"/>
          <w:numId w:val="46"/>
        </w:numPr>
        <w:rPr>
          <w:b/>
          <w:i/>
        </w:rPr>
      </w:pPr>
      <w:r>
        <w:rPr>
          <w:b/>
          <w:i/>
        </w:rPr>
        <w:t>History of the Crimes Act</w:t>
      </w:r>
    </w:p>
    <w:p w:rsidR="00166A52" w:rsidRDefault="00166A52" w:rsidP="00166A52">
      <w:pPr>
        <w:pStyle w:val="ListBullet"/>
        <w:numPr>
          <w:ilvl w:val="0"/>
          <w:numId w:val="0"/>
        </w:numPr>
        <w:ind w:left="360" w:hanging="360"/>
        <w:rPr>
          <w:b/>
          <w:i/>
        </w:rPr>
      </w:pPr>
    </w:p>
    <w:p w:rsidR="00673875" w:rsidRDefault="00166A52" w:rsidP="00166A52">
      <w:pPr>
        <w:pStyle w:val="ListBullet"/>
        <w:numPr>
          <w:ilvl w:val="0"/>
          <w:numId w:val="0"/>
        </w:numPr>
        <w:ind w:left="360" w:hanging="360"/>
        <w:rPr>
          <w:b/>
        </w:rPr>
      </w:pPr>
      <w:r>
        <w:rPr>
          <w:b/>
        </w:rPr>
        <w:t>ELEMENTS OF CRIMINAL LIABILITY</w:t>
      </w:r>
    </w:p>
    <w:p w:rsidR="00673875" w:rsidRDefault="00673875" w:rsidP="00166A52">
      <w:pPr>
        <w:pStyle w:val="ListBullet"/>
        <w:numPr>
          <w:ilvl w:val="0"/>
          <w:numId w:val="0"/>
        </w:numPr>
        <w:ind w:left="360" w:hanging="360"/>
        <w:rPr>
          <w:b/>
        </w:rPr>
      </w:pPr>
    </w:p>
    <w:p w:rsidR="00673875" w:rsidRDefault="00673875" w:rsidP="00166A52">
      <w:pPr>
        <w:pStyle w:val="ListBullet"/>
        <w:numPr>
          <w:ilvl w:val="0"/>
          <w:numId w:val="0"/>
        </w:numPr>
        <w:ind w:left="360" w:hanging="360"/>
        <w:rPr>
          <w:b/>
        </w:rPr>
      </w:pPr>
      <w:r>
        <w:rPr>
          <w:b/>
        </w:rPr>
        <w:t>ACTUS REUS AND MENS REA</w:t>
      </w:r>
    </w:p>
    <w:p w:rsidR="00673875" w:rsidRDefault="00673875" w:rsidP="00166A52">
      <w:pPr>
        <w:pStyle w:val="ListBullet"/>
        <w:numPr>
          <w:ilvl w:val="0"/>
          <w:numId w:val="0"/>
        </w:numPr>
        <w:ind w:left="360" w:hanging="360"/>
        <w:rPr>
          <w:b/>
        </w:rPr>
      </w:pPr>
    </w:p>
    <w:p w:rsidR="00673875" w:rsidRDefault="00673875" w:rsidP="00166A52">
      <w:pPr>
        <w:pStyle w:val="ListBullet"/>
        <w:numPr>
          <w:ilvl w:val="0"/>
          <w:numId w:val="0"/>
        </w:numPr>
        <w:ind w:left="360" w:hanging="360"/>
        <w:rPr>
          <w:b/>
        </w:rPr>
      </w:pPr>
      <w:r>
        <w:rPr>
          <w:b/>
        </w:rPr>
        <w:t>ACTUS REUS</w:t>
      </w:r>
    </w:p>
    <w:p w:rsidR="00673875" w:rsidRDefault="00673875" w:rsidP="00166A52">
      <w:pPr>
        <w:pStyle w:val="ListBullet"/>
        <w:numPr>
          <w:ilvl w:val="0"/>
          <w:numId w:val="0"/>
        </w:numPr>
        <w:ind w:left="360" w:hanging="360"/>
        <w:rPr>
          <w:b/>
        </w:rPr>
      </w:pPr>
    </w:p>
    <w:p w:rsidR="00673875" w:rsidRDefault="00673875" w:rsidP="00673875">
      <w:pPr>
        <w:pStyle w:val="ListBullet"/>
        <w:numPr>
          <w:ilvl w:val="0"/>
          <w:numId w:val="47"/>
        </w:numPr>
        <w:rPr>
          <w:b/>
        </w:rPr>
      </w:pPr>
      <w:r>
        <w:rPr>
          <w:b/>
        </w:rPr>
        <w:t>Acts, Omissions and Contemporaneity</w:t>
      </w:r>
    </w:p>
    <w:p w:rsidR="00673875" w:rsidRDefault="00673875" w:rsidP="00673875">
      <w:pPr>
        <w:pStyle w:val="ListBullet"/>
        <w:numPr>
          <w:ilvl w:val="0"/>
          <w:numId w:val="0"/>
        </w:numPr>
        <w:ind w:left="1080"/>
      </w:pPr>
      <w:r>
        <w:rPr>
          <w:i/>
        </w:rPr>
        <w:t xml:space="preserve">Fagan v Metropolitan Police Commissioner </w:t>
      </w:r>
      <w:r>
        <w:t>[1969] 1 QB 438</w:t>
      </w:r>
    </w:p>
    <w:p w:rsidR="00673875" w:rsidRDefault="00673875" w:rsidP="00673875">
      <w:pPr>
        <w:pStyle w:val="ListBullet"/>
        <w:numPr>
          <w:ilvl w:val="0"/>
          <w:numId w:val="0"/>
        </w:numPr>
        <w:ind w:left="1080"/>
      </w:pPr>
      <w:r>
        <w:rPr>
          <w:i/>
        </w:rPr>
        <w:t xml:space="preserve">R v Miller </w:t>
      </w:r>
      <w:r>
        <w:t>[1983] 2 AC 161 (HL)</w:t>
      </w:r>
    </w:p>
    <w:p w:rsidR="00673875" w:rsidRDefault="00673875" w:rsidP="00673875">
      <w:pPr>
        <w:pStyle w:val="ListBullet"/>
        <w:numPr>
          <w:ilvl w:val="0"/>
          <w:numId w:val="0"/>
        </w:numPr>
        <w:ind w:left="1080"/>
      </w:pPr>
      <w:r>
        <w:rPr>
          <w:i/>
        </w:rPr>
        <w:t xml:space="preserve">Nicholson v Department of Social Welfare </w:t>
      </w:r>
      <w:r>
        <w:t>[1999] 3 NZLR 50</w:t>
      </w:r>
    </w:p>
    <w:p w:rsidR="00673875" w:rsidRDefault="00673875" w:rsidP="00673875">
      <w:pPr>
        <w:pStyle w:val="ListBullet"/>
        <w:numPr>
          <w:ilvl w:val="0"/>
          <w:numId w:val="0"/>
        </w:numPr>
        <w:ind w:left="360" w:hanging="360"/>
      </w:pPr>
    </w:p>
    <w:p w:rsidR="00673875" w:rsidRDefault="00673875" w:rsidP="00673875">
      <w:pPr>
        <w:pStyle w:val="ListBullet"/>
        <w:numPr>
          <w:ilvl w:val="0"/>
          <w:numId w:val="47"/>
        </w:numPr>
        <w:rPr>
          <w:b/>
          <w:i/>
        </w:rPr>
      </w:pPr>
      <w:r>
        <w:rPr>
          <w:b/>
          <w:i/>
        </w:rPr>
        <w:t>Statuses and States of Affairs</w:t>
      </w:r>
    </w:p>
    <w:p w:rsidR="00673875" w:rsidRDefault="00673875" w:rsidP="00673875">
      <w:pPr>
        <w:pStyle w:val="ListBullet"/>
        <w:numPr>
          <w:ilvl w:val="0"/>
          <w:numId w:val="0"/>
        </w:numPr>
        <w:ind w:left="1080"/>
      </w:pPr>
      <w:r>
        <w:rPr>
          <w:i/>
        </w:rPr>
        <w:t xml:space="preserve">R v Larsonneur </w:t>
      </w:r>
      <w:r>
        <w:t>(1933) 24 Cr App R 75</w:t>
      </w:r>
    </w:p>
    <w:p w:rsidR="00673875" w:rsidRDefault="00673875" w:rsidP="00673875">
      <w:pPr>
        <w:pStyle w:val="ListBullet"/>
        <w:numPr>
          <w:ilvl w:val="0"/>
          <w:numId w:val="0"/>
        </w:numPr>
        <w:ind w:left="360" w:hanging="360"/>
      </w:pPr>
    </w:p>
    <w:p w:rsidR="00673875" w:rsidRDefault="00673875" w:rsidP="00673875">
      <w:pPr>
        <w:pStyle w:val="ListBullet"/>
        <w:numPr>
          <w:ilvl w:val="0"/>
          <w:numId w:val="47"/>
        </w:numPr>
        <w:rPr>
          <w:b/>
          <w:i/>
        </w:rPr>
      </w:pPr>
      <w:r>
        <w:rPr>
          <w:b/>
          <w:i/>
        </w:rPr>
        <w:t>Causation</w:t>
      </w:r>
    </w:p>
    <w:p w:rsidR="00673875" w:rsidRDefault="00673875" w:rsidP="00673875">
      <w:pPr>
        <w:pStyle w:val="ListBullet"/>
        <w:numPr>
          <w:ilvl w:val="0"/>
          <w:numId w:val="0"/>
        </w:numPr>
        <w:ind w:left="1080"/>
      </w:pPr>
      <w:r>
        <w:rPr>
          <w:i/>
        </w:rPr>
        <w:t xml:space="preserve">Kilbridge v Lake </w:t>
      </w:r>
      <w:r>
        <w:t>[1962] NZLR 590</w:t>
      </w:r>
    </w:p>
    <w:p w:rsidR="00673875" w:rsidRDefault="00673875" w:rsidP="00673875">
      <w:pPr>
        <w:pStyle w:val="ListBullet"/>
        <w:numPr>
          <w:ilvl w:val="0"/>
          <w:numId w:val="0"/>
        </w:numPr>
        <w:ind w:left="1080"/>
      </w:pPr>
    </w:p>
    <w:p w:rsidR="00673875" w:rsidRDefault="00673875" w:rsidP="00673875">
      <w:pPr>
        <w:pStyle w:val="ListBullet"/>
        <w:numPr>
          <w:ilvl w:val="0"/>
          <w:numId w:val="47"/>
        </w:numPr>
        <w:rPr>
          <w:b/>
          <w:i/>
        </w:rPr>
      </w:pPr>
      <w:r>
        <w:rPr>
          <w:b/>
          <w:i/>
        </w:rPr>
        <w:t>Involuntary Conduct</w:t>
      </w:r>
    </w:p>
    <w:p w:rsidR="00673875" w:rsidRDefault="00673875" w:rsidP="00673875">
      <w:pPr>
        <w:pStyle w:val="ListBullet"/>
        <w:numPr>
          <w:ilvl w:val="0"/>
          <w:numId w:val="0"/>
        </w:numPr>
        <w:ind w:left="1080"/>
      </w:pPr>
      <w:r>
        <w:rPr>
          <w:i/>
        </w:rPr>
        <w:t xml:space="preserve">R v Campbell </w:t>
      </w:r>
      <w:r>
        <w:t>(1997) 15 CRNZ 138</w:t>
      </w:r>
    </w:p>
    <w:p w:rsidR="00673875" w:rsidRDefault="00673875" w:rsidP="00673875">
      <w:pPr>
        <w:pStyle w:val="ListBullet"/>
        <w:numPr>
          <w:ilvl w:val="0"/>
          <w:numId w:val="0"/>
        </w:numPr>
        <w:ind w:left="360" w:hanging="360"/>
        <w:rPr>
          <w:i/>
        </w:rPr>
      </w:pPr>
    </w:p>
    <w:p w:rsidR="00673875" w:rsidRDefault="00673875" w:rsidP="00673875">
      <w:pPr>
        <w:pStyle w:val="ListBullet"/>
        <w:numPr>
          <w:ilvl w:val="0"/>
          <w:numId w:val="47"/>
        </w:numPr>
        <w:rPr>
          <w:b/>
          <w:i/>
        </w:rPr>
      </w:pPr>
      <w:r>
        <w:rPr>
          <w:b/>
          <w:i/>
        </w:rPr>
        <w:t>Justifiable or Excusable Acts or Omissions</w:t>
      </w:r>
    </w:p>
    <w:p w:rsidR="00673875" w:rsidRDefault="00673875" w:rsidP="00673875">
      <w:pPr>
        <w:pStyle w:val="ListBullet"/>
        <w:numPr>
          <w:ilvl w:val="0"/>
          <w:numId w:val="0"/>
        </w:numPr>
        <w:ind w:left="1080"/>
      </w:pPr>
      <w:r>
        <w:rPr>
          <w:i/>
        </w:rPr>
        <w:t xml:space="preserve">Tifaga v Department of Labour </w:t>
      </w:r>
      <w:r>
        <w:t>[1980] 2 NZLR 235</w:t>
      </w:r>
    </w:p>
    <w:p w:rsidR="00673875" w:rsidRDefault="00673875" w:rsidP="00673875">
      <w:pPr>
        <w:pStyle w:val="ListBullet"/>
        <w:numPr>
          <w:ilvl w:val="0"/>
          <w:numId w:val="0"/>
        </w:numPr>
        <w:ind w:left="360" w:hanging="360"/>
      </w:pPr>
    </w:p>
    <w:p w:rsidR="00673875" w:rsidRDefault="00673875" w:rsidP="00673875">
      <w:pPr>
        <w:pStyle w:val="ListBullet"/>
        <w:numPr>
          <w:ilvl w:val="0"/>
          <w:numId w:val="0"/>
        </w:numPr>
        <w:ind w:left="360" w:hanging="360"/>
        <w:rPr>
          <w:b/>
        </w:rPr>
      </w:pPr>
      <w:r>
        <w:rPr>
          <w:b/>
        </w:rPr>
        <w:t>MENS REA</w:t>
      </w:r>
    </w:p>
    <w:p w:rsidR="00673875" w:rsidRDefault="00673875" w:rsidP="00673875">
      <w:pPr>
        <w:pStyle w:val="ListBullet"/>
        <w:numPr>
          <w:ilvl w:val="0"/>
          <w:numId w:val="0"/>
        </w:numPr>
        <w:ind w:left="360" w:hanging="360"/>
        <w:rPr>
          <w:b/>
        </w:rPr>
      </w:pPr>
    </w:p>
    <w:p w:rsidR="00673875" w:rsidRDefault="00673875" w:rsidP="00673875">
      <w:pPr>
        <w:pStyle w:val="ListBullet"/>
        <w:numPr>
          <w:ilvl w:val="0"/>
          <w:numId w:val="48"/>
        </w:numPr>
        <w:rPr>
          <w:b/>
          <w:i/>
        </w:rPr>
      </w:pPr>
      <w:r>
        <w:rPr>
          <w:b/>
          <w:i/>
        </w:rPr>
        <w:t>Intention</w:t>
      </w:r>
    </w:p>
    <w:p w:rsidR="00673875" w:rsidRDefault="00673875" w:rsidP="00673875">
      <w:pPr>
        <w:pStyle w:val="ListBullet"/>
        <w:numPr>
          <w:ilvl w:val="0"/>
          <w:numId w:val="0"/>
        </w:numPr>
        <w:ind w:left="1080"/>
        <w:rPr>
          <w:b/>
        </w:rPr>
      </w:pPr>
      <w:r>
        <w:rPr>
          <w:b/>
        </w:rPr>
        <w:t>The English Cases</w:t>
      </w:r>
    </w:p>
    <w:p w:rsidR="00673875" w:rsidRDefault="00673875" w:rsidP="00673875">
      <w:pPr>
        <w:pStyle w:val="ListBullet"/>
        <w:numPr>
          <w:ilvl w:val="0"/>
          <w:numId w:val="0"/>
        </w:numPr>
        <w:ind w:left="1080"/>
      </w:pPr>
      <w:r>
        <w:rPr>
          <w:b/>
        </w:rPr>
        <w:tab/>
      </w:r>
      <w:r>
        <w:rPr>
          <w:i/>
        </w:rPr>
        <w:t xml:space="preserve">R v Moloney </w:t>
      </w:r>
      <w:r>
        <w:t>[1985] AC 905 (HL)</w:t>
      </w:r>
    </w:p>
    <w:p w:rsidR="00673875" w:rsidRDefault="00673875" w:rsidP="00673875">
      <w:pPr>
        <w:pStyle w:val="ListBullet"/>
        <w:numPr>
          <w:ilvl w:val="0"/>
          <w:numId w:val="0"/>
        </w:numPr>
        <w:ind w:left="1080"/>
      </w:pPr>
      <w:r>
        <w:rPr>
          <w:i/>
        </w:rPr>
        <w:tab/>
      </w:r>
      <w:r>
        <w:t>Note</w:t>
      </w:r>
    </w:p>
    <w:p w:rsidR="00673875" w:rsidRDefault="00673875" w:rsidP="00673875">
      <w:pPr>
        <w:pStyle w:val="ListBullet"/>
        <w:numPr>
          <w:ilvl w:val="0"/>
          <w:numId w:val="0"/>
        </w:numPr>
        <w:ind w:left="1080"/>
      </w:pPr>
      <w:r>
        <w:tab/>
      </w:r>
      <w:r>
        <w:rPr>
          <w:i/>
        </w:rPr>
        <w:t>R v Woollin</w:t>
      </w:r>
      <w:r>
        <w:t xml:space="preserve"> [1998] 3 WLR 383 (HL)</w:t>
      </w:r>
    </w:p>
    <w:p w:rsidR="00673875" w:rsidRDefault="00673875" w:rsidP="00673875">
      <w:pPr>
        <w:pStyle w:val="ListBullet"/>
        <w:numPr>
          <w:ilvl w:val="0"/>
          <w:numId w:val="0"/>
        </w:numPr>
        <w:ind w:left="1080"/>
      </w:pPr>
      <w:r>
        <w:rPr>
          <w:i/>
        </w:rPr>
        <w:tab/>
        <w:t>R v Matthews and Alleyne</w:t>
      </w:r>
      <w:r>
        <w:t xml:space="preserve"> [2003] Crim LR 553</w:t>
      </w:r>
    </w:p>
    <w:p w:rsidR="00673875" w:rsidRDefault="00673875" w:rsidP="00673875">
      <w:pPr>
        <w:pStyle w:val="ListBullet"/>
        <w:numPr>
          <w:ilvl w:val="0"/>
          <w:numId w:val="0"/>
        </w:numPr>
        <w:ind w:left="360" w:hanging="360"/>
      </w:pPr>
    </w:p>
    <w:p w:rsidR="00673875" w:rsidRDefault="00673875" w:rsidP="00673875">
      <w:pPr>
        <w:pStyle w:val="ListBullet"/>
        <w:numPr>
          <w:ilvl w:val="0"/>
          <w:numId w:val="0"/>
        </w:numPr>
        <w:ind w:left="360" w:hanging="360"/>
        <w:rPr>
          <w:b/>
        </w:rPr>
      </w:pPr>
      <w:r>
        <w:rPr>
          <w:b/>
        </w:rPr>
        <w:tab/>
        <w:t>The New Zealand Cases</w:t>
      </w:r>
    </w:p>
    <w:p w:rsidR="00673875" w:rsidRDefault="00673875" w:rsidP="00673875">
      <w:pPr>
        <w:pStyle w:val="ListBullet"/>
        <w:numPr>
          <w:ilvl w:val="0"/>
          <w:numId w:val="0"/>
        </w:numPr>
        <w:ind w:left="360" w:hanging="360"/>
      </w:pPr>
      <w:r>
        <w:rPr>
          <w:b/>
        </w:rPr>
        <w:tab/>
      </w:r>
      <w:r>
        <w:rPr>
          <w:b/>
        </w:rPr>
        <w:tab/>
      </w:r>
      <w:r>
        <w:rPr>
          <w:i/>
        </w:rPr>
        <w:t xml:space="preserve">R v Piri </w:t>
      </w:r>
      <w:r>
        <w:t>[1987] 1 NZLR 66 (CA)</w:t>
      </w:r>
    </w:p>
    <w:p w:rsidR="00673875" w:rsidRDefault="00673875" w:rsidP="00673875">
      <w:pPr>
        <w:pStyle w:val="ListBullet"/>
        <w:numPr>
          <w:ilvl w:val="0"/>
          <w:numId w:val="0"/>
        </w:numPr>
        <w:ind w:left="360" w:hanging="360"/>
      </w:pPr>
      <w:r>
        <w:rPr>
          <w:i/>
        </w:rPr>
        <w:tab/>
      </w:r>
      <w:r>
        <w:rPr>
          <w:i/>
        </w:rPr>
        <w:tab/>
        <w:t>R v Wentworth</w:t>
      </w:r>
      <w:r>
        <w:t xml:space="preserve"> [1993] 2 NZLR 450</w:t>
      </w:r>
    </w:p>
    <w:p w:rsidR="00673875" w:rsidRDefault="00673875" w:rsidP="00673875">
      <w:pPr>
        <w:pStyle w:val="ListBullet"/>
        <w:numPr>
          <w:ilvl w:val="0"/>
          <w:numId w:val="0"/>
        </w:numPr>
        <w:ind w:left="360" w:hanging="360"/>
      </w:pPr>
    </w:p>
    <w:p w:rsidR="00673875" w:rsidRDefault="00673875" w:rsidP="00673875">
      <w:pPr>
        <w:pStyle w:val="ListBullet"/>
        <w:numPr>
          <w:ilvl w:val="0"/>
          <w:numId w:val="0"/>
        </w:numPr>
        <w:ind w:left="360" w:hanging="360"/>
        <w:rPr>
          <w:b/>
          <w:i/>
        </w:rPr>
      </w:pPr>
      <w:r>
        <w:tab/>
      </w:r>
      <w:r>
        <w:rPr>
          <w:b/>
          <w:i/>
        </w:rPr>
        <w:t>Knowledge</w:t>
      </w:r>
    </w:p>
    <w:p w:rsidR="00673875" w:rsidRDefault="00673875" w:rsidP="00673875">
      <w:pPr>
        <w:pStyle w:val="ListBullet"/>
        <w:numPr>
          <w:ilvl w:val="0"/>
          <w:numId w:val="0"/>
        </w:numPr>
        <w:ind w:left="360" w:hanging="360"/>
      </w:pPr>
      <w:r>
        <w:rPr>
          <w:b/>
          <w:i/>
        </w:rPr>
        <w:tab/>
      </w:r>
      <w:r>
        <w:rPr>
          <w:b/>
          <w:i/>
        </w:rPr>
        <w:tab/>
      </w:r>
      <w:r>
        <w:rPr>
          <w:i/>
        </w:rPr>
        <w:t>R v Crooks</w:t>
      </w:r>
      <w:r>
        <w:t xml:space="preserve"> [1981] 2 NZLR 53 (CA)</w:t>
      </w:r>
    </w:p>
    <w:p w:rsidR="00673875" w:rsidRDefault="00673875" w:rsidP="00673875">
      <w:pPr>
        <w:pStyle w:val="ListBullet"/>
        <w:numPr>
          <w:ilvl w:val="0"/>
          <w:numId w:val="0"/>
        </w:numPr>
        <w:ind w:left="360" w:hanging="360"/>
      </w:pPr>
      <w:r>
        <w:rPr>
          <w:i/>
        </w:rPr>
        <w:tab/>
      </w:r>
      <w:r>
        <w:rPr>
          <w:i/>
        </w:rPr>
        <w:tab/>
        <w:t xml:space="preserve">R v Martin </w:t>
      </w:r>
      <w:r>
        <w:t>[2007] NZCA 386</w:t>
      </w:r>
    </w:p>
    <w:p w:rsidR="00673875" w:rsidRDefault="00673875" w:rsidP="00673875">
      <w:pPr>
        <w:pStyle w:val="ListBullet"/>
        <w:numPr>
          <w:ilvl w:val="0"/>
          <w:numId w:val="0"/>
        </w:numPr>
        <w:ind w:left="360" w:hanging="360"/>
      </w:pPr>
    </w:p>
    <w:p w:rsidR="00673875" w:rsidRDefault="00673875" w:rsidP="00673875">
      <w:pPr>
        <w:pStyle w:val="ListBullet"/>
        <w:numPr>
          <w:ilvl w:val="0"/>
          <w:numId w:val="0"/>
        </w:numPr>
        <w:ind w:left="360" w:hanging="360"/>
        <w:rPr>
          <w:b/>
          <w:i/>
        </w:rPr>
      </w:pPr>
      <w:r>
        <w:tab/>
      </w:r>
      <w:r>
        <w:rPr>
          <w:b/>
          <w:i/>
        </w:rPr>
        <w:t>Recklessness</w:t>
      </w:r>
    </w:p>
    <w:p w:rsidR="00673875" w:rsidRDefault="00673875" w:rsidP="00673875">
      <w:pPr>
        <w:pStyle w:val="ListBullet"/>
        <w:numPr>
          <w:ilvl w:val="0"/>
          <w:numId w:val="0"/>
        </w:numPr>
        <w:ind w:left="360" w:hanging="360"/>
      </w:pPr>
      <w:r>
        <w:rPr>
          <w:b/>
          <w:i/>
        </w:rPr>
        <w:tab/>
      </w:r>
      <w:r>
        <w:rPr>
          <w:b/>
          <w:i/>
        </w:rPr>
        <w:tab/>
      </w:r>
      <w:r>
        <w:rPr>
          <w:i/>
        </w:rPr>
        <w:t xml:space="preserve">R v G another </w:t>
      </w:r>
      <w:r>
        <w:t>[2003] 3 WLR 1060 (HL)</w:t>
      </w:r>
    </w:p>
    <w:p w:rsidR="00673875" w:rsidRDefault="00673875" w:rsidP="00673875">
      <w:pPr>
        <w:pStyle w:val="ListBullet"/>
        <w:numPr>
          <w:ilvl w:val="0"/>
          <w:numId w:val="0"/>
        </w:numPr>
        <w:ind w:left="360" w:hanging="360"/>
      </w:pPr>
      <w:r>
        <w:rPr>
          <w:i/>
        </w:rPr>
        <w:tab/>
      </w:r>
      <w:r>
        <w:rPr>
          <w:i/>
        </w:rPr>
        <w:tab/>
        <w:t xml:space="preserve">R v Harney </w:t>
      </w:r>
      <w:r>
        <w:t>[1987] 2 NZLR 576 (CA)</w:t>
      </w:r>
    </w:p>
    <w:p w:rsidR="00673875" w:rsidRDefault="00673875" w:rsidP="00673875">
      <w:pPr>
        <w:pStyle w:val="ListBullet"/>
        <w:numPr>
          <w:ilvl w:val="0"/>
          <w:numId w:val="0"/>
        </w:numPr>
        <w:ind w:left="360" w:hanging="360"/>
      </w:pPr>
      <w:r>
        <w:rPr>
          <w:i/>
        </w:rPr>
        <w:tab/>
      </w:r>
      <w:r>
        <w:rPr>
          <w:i/>
        </w:rPr>
        <w:tab/>
        <w:t>R v Tipple</w:t>
      </w:r>
      <w:r>
        <w:t xml:space="preserve"> unreported, CA 217/05, 22/12/05</w:t>
      </w:r>
    </w:p>
    <w:p w:rsidR="00673875" w:rsidRDefault="00673875" w:rsidP="00673875">
      <w:pPr>
        <w:pStyle w:val="ListBullet"/>
        <w:numPr>
          <w:ilvl w:val="0"/>
          <w:numId w:val="0"/>
        </w:numPr>
        <w:ind w:left="360" w:hanging="360"/>
      </w:pPr>
      <w:r>
        <w:rPr>
          <w:i/>
        </w:rPr>
        <w:tab/>
      </w:r>
      <w:r>
        <w:rPr>
          <w:i/>
        </w:rPr>
        <w:tab/>
        <w:t>R v Hay</w:t>
      </w:r>
      <w:r>
        <w:t xml:space="preserve"> (1987) 3 CRNZ 421</w:t>
      </w:r>
    </w:p>
    <w:p w:rsidR="00673875" w:rsidRDefault="00673875" w:rsidP="00673875">
      <w:pPr>
        <w:pStyle w:val="ListBullet"/>
        <w:numPr>
          <w:ilvl w:val="0"/>
          <w:numId w:val="0"/>
        </w:numPr>
        <w:ind w:left="360" w:hanging="360"/>
      </w:pPr>
      <w:r>
        <w:rPr>
          <w:i/>
        </w:rPr>
        <w:tab/>
      </w:r>
      <w:r>
        <w:rPr>
          <w:i/>
        </w:rPr>
        <w:tab/>
        <w:t>D’Almeida v Auckland City Council</w:t>
      </w:r>
      <w:r>
        <w:t xml:space="preserve"> (1984) 1 CRNZ 281</w:t>
      </w:r>
    </w:p>
    <w:p w:rsidR="00ED135D" w:rsidRDefault="00673875" w:rsidP="00673875">
      <w:pPr>
        <w:pStyle w:val="ListBullet"/>
        <w:numPr>
          <w:ilvl w:val="0"/>
          <w:numId w:val="0"/>
        </w:numPr>
        <w:ind w:left="360" w:hanging="360"/>
      </w:pPr>
      <w:r>
        <w:rPr>
          <w:i/>
        </w:rPr>
        <w:tab/>
      </w:r>
      <w:r>
        <w:rPr>
          <w:i/>
        </w:rPr>
        <w:tab/>
        <w:t>R v Jones</w:t>
      </w:r>
      <w:r>
        <w:t xml:space="preserve"> [1986] 1 NZLR 1 (CA)</w:t>
      </w:r>
    </w:p>
    <w:p w:rsidR="00ED135D" w:rsidRDefault="00ED135D" w:rsidP="00673875">
      <w:pPr>
        <w:pStyle w:val="ListBullet"/>
        <w:numPr>
          <w:ilvl w:val="0"/>
          <w:numId w:val="0"/>
        </w:numPr>
        <w:ind w:left="360" w:hanging="360"/>
      </w:pPr>
    </w:p>
    <w:p w:rsidR="00ED135D" w:rsidRDefault="00ED135D" w:rsidP="00673875">
      <w:pPr>
        <w:pStyle w:val="ListBullet"/>
        <w:numPr>
          <w:ilvl w:val="0"/>
          <w:numId w:val="0"/>
        </w:numPr>
        <w:ind w:left="360" w:hanging="360"/>
        <w:rPr>
          <w:b/>
        </w:rPr>
      </w:pPr>
      <w:r>
        <w:rPr>
          <w:b/>
        </w:rPr>
        <w:t>CASE STUDY : THEFT</w:t>
      </w:r>
    </w:p>
    <w:p w:rsidR="00ED135D" w:rsidRDefault="00ED135D" w:rsidP="00673875">
      <w:pPr>
        <w:pStyle w:val="ListBullet"/>
        <w:numPr>
          <w:ilvl w:val="0"/>
          <w:numId w:val="0"/>
        </w:numPr>
        <w:ind w:left="360" w:hanging="360"/>
        <w:rPr>
          <w:b/>
        </w:rPr>
      </w:pPr>
    </w:p>
    <w:p w:rsidR="00ED135D" w:rsidRDefault="00ED135D" w:rsidP="00673875">
      <w:pPr>
        <w:pStyle w:val="ListBullet"/>
        <w:numPr>
          <w:ilvl w:val="0"/>
          <w:numId w:val="0"/>
        </w:numPr>
        <w:ind w:left="360" w:hanging="360"/>
      </w:pPr>
      <w:r>
        <w:t>Sections 2, 217-219, 223 Crimes Act 1961</w:t>
      </w:r>
    </w:p>
    <w:p w:rsidR="00ED135D" w:rsidRDefault="00ED135D" w:rsidP="00673875">
      <w:pPr>
        <w:pStyle w:val="ListBullet"/>
        <w:numPr>
          <w:ilvl w:val="0"/>
          <w:numId w:val="0"/>
        </w:numPr>
        <w:ind w:left="360" w:hanging="360"/>
      </w:pPr>
    </w:p>
    <w:p w:rsidR="00ED135D" w:rsidRDefault="00ED135D" w:rsidP="00673875">
      <w:pPr>
        <w:pStyle w:val="ListBullet"/>
        <w:numPr>
          <w:ilvl w:val="0"/>
          <w:numId w:val="0"/>
        </w:numPr>
        <w:ind w:left="360" w:hanging="360"/>
        <w:rPr>
          <w:b/>
        </w:rPr>
      </w:pPr>
      <w:r>
        <w:rPr>
          <w:b/>
        </w:rPr>
        <w:t>Section 219: Theft</w:t>
      </w:r>
    </w:p>
    <w:p w:rsidR="00ED135D" w:rsidRDefault="00ED135D" w:rsidP="00673875">
      <w:pPr>
        <w:pStyle w:val="ListBullet"/>
        <w:numPr>
          <w:ilvl w:val="0"/>
          <w:numId w:val="0"/>
        </w:numPr>
        <w:ind w:left="360" w:hanging="360"/>
        <w:rPr>
          <w:b/>
        </w:rPr>
      </w:pPr>
    </w:p>
    <w:p w:rsidR="00ED135D" w:rsidRDefault="00ED135D" w:rsidP="00ED135D">
      <w:pPr>
        <w:pStyle w:val="ListBullet"/>
        <w:numPr>
          <w:ilvl w:val="0"/>
          <w:numId w:val="49"/>
        </w:numPr>
        <w:rPr>
          <w:b/>
        </w:rPr>
      </w:pPr>
      <w:r>
        <w:rPr>
          <w:b/>
        </w:rPr>
        <w:t>Actus reus</w:t>
      </w:r>
    </w:p>
    <w:p w:rsidR="00ED135D" w:rsidRDefault="00ED135D" w:rsidP="00ED135D">
      <w:pPr>
        <w:pStyle w:val="ListBullet"/>
        <w:numPr>
          <w:ilvl w:val="0"/>
          <w:numId w:val="0"/>
        </w:numPr>
        <w:ind w:left="760"/>
      </w:pPr>
      <w:r>
        <w:t>“Taking” – s219(1)(a), s219(3)</w:t>
      </w:r>
    </w:p>
    <w:p w:rsidR="00ED135D" w:rsidRDefault="00ED135D" w:rsidP="00ED135D">
      <w:pPr>
        <w:pStyle w:val="ListBullet"/>
        <w:numPr>
          <w:ilvl w:val="0"/>
          <w:numId w:val="0"/>
        </w:numPr>
        <w:ind w:left="760"/>
      </w:pPr>
      <w:r>
        <w:t>“Using or dealing with” – s219(1)(b)</w:t>
      </w:r>
    </w:p>
    <w:p w:rsidR="00ED135D" w:rsidRDefault="00ED135D" w:rsidP="00ED135D">
      <w:pPr>
        <w:pStyle w:val="ListBullet"/>
        <w:numPr>
          <w:ilvl w:val="0"/>
          <w:numId w:val="0"/>
        </w:numPr>
        <w:ind w:left="760"/>
      </w:pPr>
      <w:r>
        <w:tab/>
      </w:r>
      <w:r>
        <w:rPr>
          <w:i/>
        </w:rPr>
        <w:t>R v Russell</w:t>
      </w:r>
      <w:r>
        <w:t xml:space="preserve"> [1977] 2 NZLR 20 (CA)</w:t>
      </w:r>
    </w:p>
    <w:p w:rsidR="00ED135D" w:rsidRDefault="00ED135D" w:rsidP="00ED135D">
      <w:pPr>
        <w:pStyle w:val="ListBullet"/>
        <w:numPr>
          <w:ilvl w:val="0"/>
          <w:numId w:val="0"/>
        </w:numPr>
        <w:ind w:left="360" w:hanging="360"/>
        <w:rPr>
          <w:i/>
        </w:rPr>
      </w:pPr>
    </w:p>
    <w:p w:rsidR="00ED135D" w:rsidRDefault="00ED135D" w:rsidP="00ED135D">
      <w:pPr>
        <w:pStyle w:val="ListBullet"/>
        <w:numPr>
          <w:ilvl w:val="0"/>
          <w:numId w:val="49"/>
        </w:numPr>
        <w:rPr>
          <w:b/>
        </w:rPr>
      </w:pPr>
      <w:r>
        <w:rPr>
          <w:b/>
        </w:rPr>
        <w:t>Mens rea</w:t>
      </w:r>
    </w:p>
    <w:p w:rsidR="00ED135D" w:rsidRDefault="00ED135D" w:rsidP="00ED135D">
      <w:pPr>
        <w:pStyle w:val="ListBullet"/>
        <w:numPr>
          <w:ilvl w:val="0"/>
          <w:numId w:val="0"/>
        </w:numPr>
        <w:ind w:left="760"/>
      </w:pPr>
      <w:r>
        <w:t>“Dishonestly” – s217</w:t>
      </w:r>
    </w:p>
    <w:p w:rsidR="00ED135D" w:rsidRDefault="00ED135D" w:rsidP="00ED135D">
      <w:pPr>
        <w:pStyle w:val="ListBullet"/>
        <w:numPr>
          <w:ilvl w:val="0"/>
          <w:numId w:val="0"/>
        </w:numPr>
        <w:ind w:left="760"/>
      </w:pPr>
      <w:r>
        <w:t>“Without claim of right” – s2</w:t>
      </w:r>
    </w:p>
    <w:p w:rsidR="00ED135D" w:rsidRDefault="00ED135D" w:rsidP="00ED135D">
      <w:pPr>
        <w:pStyle w:val="ListBullet"/>
        <w:numPr>
          <w:ilvl w:val="0"/>
          <w:numId w:val="0"/>
        </w:numPr>
        <w:ind w:left="760"/>
      </w:pPr>
      <w:r>
        <w:tab/>
      </w:r>
      <w:r>
        <w:rPr>
          <w:i/>
        </w:rPr>
        <w:t>Brown &amp; Edney v Police</w:t>
      </w:r>
      <w:r>
        <w:t xml:space="preserve"> (1984) 1 CRNZ 576</w:t>
      </w:r>
    </w:p>
    <w:p w:rsidR="00ED135D" w:rsidRDefault="00ED135D" w:rsidP="00ED135D">
      <w:pPr>
        <w:pStyle w:val="ListBullet"/>
        <w:numPr>
          <w:ilvl w:val="0"/>
          <w:numId w:val="0"/>
        </w:numPr>
        <w:ind w:left="760"/>
      </w:pPr>
      <w:r>
        <w:t>“With intent to deprive the owner permanently”</w:t>
      </w:r>
    </w:p>
    <w:p w:rsidR="00ED135D" w:rsidRDefault="00ED135D" w:rsidP="00ED135D">
      <w:pPr>
        <w:pStyle w:val="ListBullet"/>
        <w:numPr>
          <w:ilvl w:val="0"/>
          <w:numId w:val="0"/>
        </w:numPr>
        <w:ind w:left="760"/>
      </w:pPr>
      <w:r>
        <w:tab/>
      </w:r>
      <w:r>
        <w:rPr>
          <w:i/>
        </w:rPr>
        <w:t>R v Morunga</w:t>
      </w:r>
      <w:r>
        <w:t xml:space="preserve"> (2000) 17 CRNZ 396 (CA)</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jc w:val="center"/>
        <w:rPr>
          <w:b/>
        </w:rPr>
      </w:pPr>
      <w:r>
        <w:rPr>
          <w:b/>
        </w:rPr>
        <w:t>PART II</w:t>
      </w:r>
    </w:p>
    <w:p w:rsidR="00ED135D" w:rsidRDefault="00ED135D" w:rsidP="00ED135D">
      <w:pPr>
        <w:pStyle w:val="ListBullet"/>
        <w:numPr>
          <w:ilvl w:val="0"/>
          <w:numId w:val="0"/>
        </w:numPr>
        <w:ind w:left="360" w:hanging="360"/>
        <w:jc w:val="center"/>
        <w:rPr>
          <w:b/>
        </w:rPr>
      </w:pPr>
      <w:r>
        <w:rPr>
          <w:b/>
        </w:rPr>
        <w:t>STRICT LIABILITY</w:t>
      </w:r>
    </w:p>
    <w:p w:rsidR="00ED135D" w:rsidRDefault="00ED135D" w:rsidP="00ED135D">
      <w:pPr>
        <w:pStyle w:val="ListBullet"/>
        <w:numPr>
          <w:ilvl w:val="0"/>
          <w:numId w:val="0"/>
        </w:numPr>
        <w:ind w:left="360" w:hanging="360"/>
        <w:jc w:val="center"/>
        <w:rPr>
          <w:b/>
        </w:rPr>
      </w:pPr>
    </w:p>
    <w:p w:rsidR="00ED135D" w:rsidRDefault="00ED135D" w:rsidP="00ED135D">
      <w:pPr>
        <w:pStyle w:val="ListBullet"/>
        <w:numPr>
          <w:ilvl w:val="0"/>
          <w:numId w:val="0"/>
        </w:numPr>
        <w:ind w:left="360" w:hanging="360"/>
        <w:rPr>
          <w:b/>
        </w:rPr>
      </w:pPr>
      <w:r>
        <w:rPr>
          <w:b/>
        </w:rPr>
        <w:t>PRE-MACKENZIE DEVELOPMENTS</w:t>
      </w:r>
    </w:p>
    <w:p w:rsidR="00ED135D" w:rsidRDefault="00ED135D" w:rsidP="00ED135D">
      <w:pPr>
        <w:pStyle w:val="ListBullet"/>
        <w:numPr>
          <w:ilvl w:val="0"/>
          <w:numId w:val="0"/>
        </w:numPr>
        <w:ind w:left="360" w:hanging="360"/>
        <w:rPr>
          <w:b/>
        </w:rPr>
      </w:pPr>
    </w:p>
    <w:p w:rsidR="00ED135D" w:rsidRDefault="00ED135D" w:rsidP="00ED135D">
      <w:pPr>
        <w:pStyle w:val="ListBullet"/>
        <w:numPr>
          <w:ilvl w:val="0"/>
          <w:numId w:val="0"/>
        </w:numPr>
        <w:ind w:left="360" w:hanging="360"/>
        <w:rPr>
          <w:b/>
          <w:i/>
        </w:rPr>
      </w:pPr>
      <w:r>
        <w:rPr>
          <w:b/>
        </w:rPr>
        <w:tab/>
      </w:r>
      <w:r>
        <w:rPr>
          <w:b/>
          <w:i/>
        </w:rPr>
        <w:t>Truly Criminal Offences and the “Half-Way House”</w:t>
      </w:r>
    </w:p>
    <w:p w:rsidR="00ED135D" w:rsidRDefault="00ED135D" w:rsidP="00ED135D">
      <w:pPr>
        <w:pStyle w:val="ListBullet"/>
        <w:numPr>
          <w:ilvl w:val="0"/>
          <w:numId w:val="0"/>
        </w:numPr>
        <w:ind w:left="360" w:hanging="360"/>
      </w:pPr>
      <w:r>
        <w:rPr>
          <w:b/>
          <w:i/>
        </w:rPr>
        <w:tab/>
      </w:r>
      <w:r>
        <w:rPr>
          <w:b/>
          <w:i/>
        </w:rPr>
        <w:tab/>
      </w:r>
      <w:r>
        <w:rPr>
          <w:i/>
        </w:rPr>
        <w:t xml:space="preserve">R v Strawbridge </w:t>
      </w:r>
      <w:r>
        <w:t>[1970] NZLR 909 (CA)</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i/>
        </w:rPr>
      </w:pPr>
      <w:r>
        <w:tab/>
      </w:r>
      <w:r>
        <w:rPr>
          <w:b/>
          <w:i/>
        </w:rPr>
        <w:t>Quasi-Criminal Offences</w:t>
      </w:r>
    </w:p>
    <w:p w:rsidR="00ED135D" w:rsidRDefault="00ED135D" w:rsidP="00ED135D">
      <w:pPr>
        <w:pStyle w:val="ListBullet"/>
        <w:numPr>
          <w:ilvl w:val="0"/>
          <w:numId w:val="0"/>
        </w:numPr>
        <w:ind w:left="360" w:hanging="360"/>
      </w:pPr>
      <w:r>
        <w:rPr>
          <w:b/>
          <w:i/>
        </w:rPr>
        <w:tab/>
      </w:r>
      <w:r>
        <w:rPr>
          <w:b/>
          <w:i/>
        </w:rPr>
        <w:tab/>
      </w:r>
      <w:r>
        <w:rPr>
          <w:i/>
        </w:rPr>
        <w:t>Police v Creedon</w:t>
      </w:r>
      <w:r>
        <w:t xml:space="preserve"> [1976] 1 NZLR 571 (CA)</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i/>
        </w:rPr>
      </w:pPr>
      <w:r>
        <w:tab/>
      </w:r>
      <w:r>
        <w:rPr>
          <w:b/>
          <w:i/>
        </w:rPr>
        <w:t>A New Approach Foreshadowed</w:t>
      </w:r>
    </w:p>
    <w:p w:rsidR="00ED135D" w:rsidRDefault="00ED135D" w:rsidP="00ED135D">
      <w:pPr>
        <w:pStyle w:val="ListBullet"/>
        <w:numPr>
          <w:ilvl w:val="0"/>
          <w:numId w:val="0"/>
        </w:numPr>
        <w:ind w:left="360" w:hanging="360"/>
      </w:pPr>
      <w:r>
        <w:rPr>
          <w:b/>
          <w:i/>
        </w:rPr>
        <w:tab/>
      </w:r>
      <w:r>
        <w:rPr>
          <w:b/>
          <w:i/>
        </w:rPr>
        <w:tab/>
      </w:r>
      <w:r>
        <w:rPr>
          <w:i/>
        </w:rPr>
        <w:t>MOT v Burnetts Motors Ltd</w:t>
      </w:r>
      <w:r>
        <w:t xml:space="preserve"> [1980] 1 NZLR 51 (CA)</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rPr>
      </w:pPr>
      <w:r>
        <w:rPr>
          <w:b/>
        </w:rPr>
        <w:t>THE ADOPTION OF THE SAULT ST MARIE CATEGORISATION</w:t>
      </w:r>
    </w:p>
    <w:p w:rsidR="00ED135D" w:rsidRDefault="00ED135D" w:rsidP="00ED135D">
      <w:pPr>
        <w:pStyle w:val="ListBullet"/>
        <w:numPr>
          <w:ilvl w:val="0"/>
          <w:numId w:val="0"/>
        </w:numPr>
        <w:ind w:left="360" w:hanging="360"/>
        <w:rPr>
          <w:b/>
        </w:rPr>
      </w:pPr>
    </w:p>
    <w:p w:rsidR="00ED135D" w:rsidRDefault="00ED135D" w:rsidP="00ED135D">
      <w:pPr>
        <w:pStyle w:val="ListBullet"/>
        <w:numPr>
          <w:ilvl w:val="0"/>
          <w:numId w:val="0"/>
        </w:numPr>
        <w:ind w:left="360" w:hanging="360"/>
      </w:pPr>
      <w:r>
        <w:rPr>
          <w:b/>
        </w:rPr>
        <w:tab/>
      </w:r>
      <w:r>
        <w:rPr>
          <w:i/>
        </w:rPr>
        <w:t xml:space="preserve">Civil Aviation Dept v MacKenzie </w:t>
      </w:r>
      <w:r>
        <w:t>[1983] NZLR 78 (CA)</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rPr>
      </w:pPr>
      <w:r>
        <w:rPr>
          <w:b/>
        </w:rPr>
        <w:t>THE CATEGORIES OF OFFENCES RECONSIDERED</w:t>
      </w:r>
    </w:p>
    <w:p w:rsidR="00ED135D" w:rsidRDefault="00ED135D" w:rsidP="00ED135D">
      <w:pPr>
        <w:pStyle w:val="ListBullet"/>
        <w:numPr>
          <w:ilvl w:val="0"/>
          <w:numId w:val="0"/>
        </w:numPr>
        <w:ind w:left="360" w:hanging="360"/>
        <w:rPr>
          <w:b/>
        </w:rPr>
      </w:pPr>
    </w:p>
    <w:p w:rsidR="00ED135D" w:rsidRDefault="00ED135D" w:rsidP="00ED135D">
      <w:pPr>
        <w:pStyle w:val="ListBullet"/>
        <w:numPr>
          <w:ilvl w:val="0"/>
          <w:numId w:val="0"/>
        </w:numPr>
        <w:ind w:left="360" w:hanging="360"/>
      </w:pPr>
      <w:r>
        <w:rPr>
          <w:b/>
        </w:rPr>
        <w:tab/>
      </w:r>
      <w:r>
        <w:rPr>
          <w:i/>
        </w:rPr>
        <w:t xml:space="preserve">Millar v MOT </w:t>
      </w:r>
      <w:r>
        <w:t>[1986] 1 NZLR 660 (CA)</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rPr>
      </w:pPr>
      <w:r>
        <w:rPr>
          <w:b/>
        </w:rPr>
        <w:t xml:space="preserve">THE CATEGORIES AFTER </w:t>
      </w:r>
      <w:r>
        <w:rPr>
          <w:b/>
          <w:i/>
        </w:rPr>
        <w:t>MILLAR</w:t>
      </w:r>
      <w:r>
        <w:rPr>
          <w:b/>
        </w:rPr>
        <w:t xml:space="preserve"> AND THE GENERAL APPROACH TO CATEGORISATION</w:t>
      </w:r>
    </w:p>
    <w:p w:rsidR="00ED135D" w:rsidRDefault="00ED135D" w:rsidP="00ED135D">
      <w:pPr>
        <w:pStyle w:val="ListBullet"/>
        <w:numPr>
          <w:ilvl w:val="0"/>
          <w:numId w:val="0"/>
        </w:numPr>
        <w:ind w:left="360" w:hanging="360"/>
        <w:rPr>
          <w:b/>
        </w:rPr>
      </w:pPr>
    </w:p>
    <w:p w:rsidR="00ED135D" w:rsidRDefault="00ED135D" w:rsidP="00ED135D">
      <w:pPr>
        <w:pStyle w:val="ListBullet"/>
        <w:numPr>
          <w:ilvl w:val="0"/>
          <w:numId w:val="0"/>
        </w:numPr>
        <w:ind w:left="360" w:hanging="360"/>
      </w:pPr>
      <w:r>
        <w:rPr>
          <w:b/>
        </w:rPr>
        <w:tab/>
      </w:r>
      <w:r>
        <w:rPr>
          <w:i/>
        </w:rPr>
        <w:t>Tell v Maritime Safety Authority</w:t>
      </w:r>
      <w:r>
        <w:t xml:space="preserve"> [2008] NZAR 306 (CA)</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rPr>
      </w:pPr>
      <w:r>
        <w:rPr>
          <w:b/>
        </w:rPr>
        <w:t>OFFENCES OUTSIDE THE CLASSIFICATION</w:t>
      </w:r>
    </w:p>
    <w:p w:rsidR="00ED135D" w:rsidRDefault="00ED135D" w:rsidP="00ED135D">
      <w:pPr>
        <w:pStyle w:val="ListBullet"/>
        <w:numPr>
          <w:ilvl w:val="0"/>
          <w:numId w:val="0"/>
        </w:numPr>
        <w:ind w:left="360" w:hanging="360"/>
        <w:rPr>
          <w:b/>
        </w:rPr>
      </w:pPr>
    </w:p>
    <w:p w:rsidR="00ED135D" w:rsidRDefault="00ED135D" w:rsidP="00ED135D">
      <w:pPr>
        <w:pStyle w:val="ListBullet"/>
        <w:numPr>
          <w:ilvl w:val="0"/>
          <w:numId w:val="0"/>
        </w:numPr>
        <w:ind w:left="360" w:hanging="360"/>
      </w:pPr>
      <w:r>
        <w:rPr>
          <w:b/>
        </w:rPr>
        <w:tab/>
      </w:r>
      <w:r>
        <w:rPr>
          <w:i/>
        </w:rPr>
        <w:t xml:space="preserve">Police v Vialle </w:t>
      </w:r>
      <w:r>
        <w:t>[1989] 1 NZLR 521 (CA)</w:t>
      </w:r>
    </w:p>
    <w:p w:rsidR="00ED135D" w:rsidRDefault="00ED135D" w:rsidP="00ED135D">
      <w:pPr>
        <w:pStyle w:val="ListBullet"/>
        <w:numPr>
          <w:ilvl w:val="0"/>
          <w:numId w:val="0"/>
        </w:numPr>
        <w:ind w:left="360" w:hanging="360"/>
      </w:pPr>
      <w:r>
        <w:rPr>
          <w:i/>
        </w:rPr>
        <w:tab/>
        <w:t>Civil Aviation Authority v Van den Burg</w:t>
      </w:r>
      <w:r>
        <w:t xml:space="preserve"> [2008] DCR 531 (HC)</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rPr>
      </w:pPr>
      <w:r>
        <w:rPr>
          <w:b/>
        </w:rPr>
        <w:t>VARIANT OFFENCES</w:t>
      </w:r>
    </w:p>
    <w:p w:rsidR="00ED135D" w:rsidRDefault="00ED135D" w:rsidP="00ED135D">
      <w:pPr>
        <w:pStyle w:val="ListBullet"/>
        <w:numPr>
          <w:ilvl w:val="0"/>
          <w:numId w:val="0"/>
        </w:numPr>
        <w:ind w:left="360" w:hanging="360"/>
        <w:rPr>
          <w:b/>
        </w:rPr>
      </w:pPr>
      <w:r>
        <w:rPr>
          <w:b/>
        </w:rPr>
        <w:tab/>
      </w:r>
    </w:p>
    <w:p w:rsidR="00ED135D" w:rsidRDefault="00ED135D" w:rsidP="00ED135D">
      <w:pPr>
        <w:pStyle w:val="ListBullet"/>
        <w:numPr>
          <w:ilvl w:val="0"/>
          <w:numId w:val="0"/>
        </w:numPr>
        <w:ind w:left="360" w:hanging="360"/>
        <w:rPr>
          <w:b/>
          <w:i/>
        </w:rPr>
      </w:pPr>
      <w:r>
        <w:rPr>
          <w:b/>
        </w:rPr>
        <w:tab/>
      </w:r>
      <w:r>
        <w:rPr>
          <w:b/>
          <w:i/>
        </w:rPr>
        <w:t>Hybrid Offences</w:t>
      </w:r>
    </w:p>
    <w:p w:rsidR="00ED135D" w:rsidRDefault="00ED135D" w:rsidP="00ED135D">
      <w:pPr>
        <w:pStyle w:val="ListBullet"/>
        <w:numPr>
          <w:ilvl w:val="0"/>
          <w:numId w:val="0"/>
        </w:numPr>
        <w:ind w:left="360" w:hanging="360"/>
      </w:pPr>
      <w:r>
        <w:rPr>
          <w:b/>
          <w:i/>
        </w:rPr>
        <w:tab/>
      </w:r>
      <w:r>
        <w:rPr>
          <w:b/>
          <w:i/>
        </w:rPr>
        <w:tab/>
      </w:r>
      <w:r>
        <w:rPr>
          <w:i/>
        </w:rPr>
        <w:t>Police v Starkey</w:t>
      </w:r>
      <w:r>
        <w:t xml:space="preserve"> [1989] 2 NZLR 373</w:t>
      </w:r>
    </w:p>
    <w:p w:rsidR="00ED135D" w:rsidRDefault="00ED135D" w:rsidP="00ED135D">
      <w:pPr>
        <w:pStyle w:val="ListBullet"/>
        <w:numPr>
          <w:ilvl w:val="0"/>
          <w:numId w:val="0"/>
        </w:numPr>
        <w:ind w:left="360" w:hanging="360"/>
      </w:pPr>
    </w:p>
    <w:p w:rsidR="00ED135D" w:rsidRDefault="00ED135D" w:rsidP="00ED135D">
      <w:pPr>
        <w:pStyle w:val="ListBullet"/>
        <w:numPr>
          <w:ilvl w:val="0"/>
          <w:numId w:val="0"/>
        </w:numPr>
        <w:ind w:left="360" w:hanging="360"/>
        <w:rPr>
          <w:b/>
          <w:i/>
        </w:rPr>
      </w:pPr>
      <w:r>
        <w:tab/>
      </w:r>
      <w:r>
        <w:rPr>
          <w:b/>
          <w:i/>
        </w:rPr>
        <w:t>Mens Rea Offences in Category 2</w:t>
      </w:r>
    </w:p>
    <w:p w:rsidR="00CF58D1" w:rsidRDefault="00ED135D" w:rsidP="00ED135D">
      <w:pPr>
        <w:pStyle w:val="ListBullet"/>
        <w:numPr>
          <w:ilvl w:val="0"/>
          <w:numId w:val="0"/>
        </w:numPr>
        <w:ind w:left="360" w:hanging="360"/>
      </w:pPr>
      <w:r>
        <w:rPr>
          <w:b/>
          <w:i/>
        </w:rPr>
        <w:tab/>
      </w:r>
      <w:r>
        <w:rPr>
          <w:b/>
          <w:i/>
        </w:rPr>
        <w:tab/>
      </w:r>
      <w:r>
        <w:rPr>
          <w:i/>
        </w:rPr>
        <w:t>Gardiner v Van Marrew</w:t>
      </w:r>
      <w:r w:rsidR="00CF58D1">
        <w:rPr>
          <w:i/>
        </w:rPr>
        <w:t>yjk</w:t>
      </w:r>
      <w:r w:rsidR="00CF58D1">
        <w:t xml:space="preserve"> (1996) 11 CRNZ 656</w:t>
      </w:r>
    </w:p>
    <w:p w:rsidR="00CF58D1" w:rsidRDefault="00CF58D1" w:rsidP="00ED135D">
      <w:pPr>
        <w:pStyle w:val="ListBullet"/>
        <w:numPr>
          <w:ilvl w:val="0"/>
          <w:numId w:val="0"/>
        </w:numPr>
        <w:ind w:left="360" w:hanging="360"/>
      </w:pPr>
    </w:p>
    <w:p w:rsidR="00CF58D1" w:rsidRDefault="00CF58D1" w:rsidP="00ED135D">
      <w:pPr>
        <w:pStyle w:val="ListBullet"/>
        <w:numPr>
          <w:ilvl w:val="0"/>
          <w:numId w:val="0"/>
        </w:numPr>
        <w:ind w:left="360" w:hanging="360"/>
        <w:rPr>
          <w:b/>
          <w:i/>
        </w:rPr>
      </w:pPr>
      <w:r>
        <w:tab/>
      </w:r>
      <w:r>
        <w:rPr>
          <w:b/>
          <w:i/>
        </w:rPr>
        <w:t>Public Welfare Offences in Category 1</w:t>
      </w:r>
    </w:p>
    <w:p w:rsidR="00CF58D1" w:rsidRDefault="00CF58D1" w:rsidP="00ED135D">
      <w:pPr>
        <w:pStyle w:val="ListBullet"/>
        <w:numPr>
          <w:ilvl w:val="0"/>
          <w:numId w:val="0"/>
        </w:numPr>
        <w:ind w:left="360" w:hanging="360"/>
      </w:pPr>
      <w:r>
        <w:rPr>
          <w:b/>
          <w:i/>
        </w:rPr>
        <w:tab/>
      </w:r>
      <w:r>
        <w:rPr>
          <w:b/>
          <w:i/>
        </w:rPr>
        <w:tab/>
      </w:r>
      <w:r>
        <w:rPr>
          <w:i/>
        </w:rPr>
        <w:t xml:space="preserve">Cohen v DOC </w:t>
      </w:r>
      <w:r>
        <w:t>(1990) 6 CRNZ 668</w:t>
      </w:r>
    </w:p>
    <w:p w:rsidR="00CF58D1" w:rsidRDefault="00CF58D1" w:rsidP="00ED135D">
      <w:pPr>
        <w:pStyle w:val="ListBullet"/>
        <w:numPr>
          <w:ilvl w:val="0"/>
          <w:numId w:val="0"/>
        </w:numPr>
        <w:ind w:left="360" w:hanging="360"/>
      </w:pPr>
      <w:r>
        <w:rPr>
          <w:i/>
        </w:rPr>
        <w:tab/>
      </w:r>
      <w:r>
        <w:rPr>
          <w:i/>
        </w:rPr>
        <w:tab/>
        <w:t xml:space="preserve">Summers v SPCA </w:t>
      </w:r>
      <w:r>
        <w:t>[1991] 2 NZLR 469</w:t>
      </w:r>
    </w:p>
    <w:p w:rsidR="00CF58D1" w:rsidRDefault="00CF58D1" w:rsidP="00ED135D">
      <w:pPr>
        <w:pStyle w:val="ListBullet"/>
        <w:numPr>
          <w:ilvl w:val="0"/>
          <w:numId w:val="0"/>
        </w:numPr>
        <w:ind w:left="360" w:hanging="360"/>
      </w:pPr>
      <w:r>
        <w:rPr>
          <w:i/>
        </w:rPr>
        <w:tab/>
      </w:r>
      <w:r>
        <w:rPr>
          <w:i/>
        </w:rPr>
        <w:tab/>
        <w:t xml:space="preserve">R v Gedson </w:t>
      </w:r>
      <w:r>
        <w:t>4/12/97, HC Rotorua, Fisher J, T 51/97</w:t>
      </w:r>
    </w:p>
    <w:p w:rsidR="00CF58D1" w:rsidRDefault="00CF58D1" w:rsidP="00ED135D">
      <w:pPr>
        <w:pStyle w:val="ListBullet"/>
        <w:numPr>
          <w:ilvl w:val="0"/>
          <w:numId w:val="0"/>
        </w:numPr>
        <w:ind w:left="360" w:hanging="360"/>
      </w:pPr>
    </w:p>
    <w:p w:rsidR="00CF58D1" w:rsidRDefault="00CF58D1" w:rsidP="00ED135D">
      <w:pPr>
        <w:pStyle w:val="ListBullet"/>
        <w:numPr>
          <w:ilvl w:val="0"/>
          <w:numId w:val="0"/>
        </w:numPr>
        <w:ind w:left="360" w:hanging="360"/>
        <w:rPr>
          <w:b/>
        </w:rPr>
      </w:pPr>
      <w:r>
        <w:rPr>
          <w:b/>
        </w:rPr>
        <w:t>CATEGORY 1: MENS REA OFFENCES</w:t>
      </w:r>
    </w:p>
    <w:p w:rsidR="00CF58D1" w:rsidRDefault="00CF58D1" w:rsidP="00ED135D">
      <w:pPr>
        <w:pStyle w:val="ListBullet"/>
        <w:numPr>
          <w:ilvl w:val="0"/>
          <w:numId w:val="0"/>
        </w:numPr>
        <w:ind w:left="360" w:hanging="360"/>
        <w:rPr>
          <w:b/>
        </w:rPr>
      </w:pPr>
    </w:p>
    <w:p w:rsidR="00CF58D1" w:rsidRDefault="00CF58D1" w:rsidP="00ED135D">
      <w:pPr>
        <w:pStyle w:val="ListBullet"/>
        <w:numPr>
          <w:ilvl w:val="0"/>
          <w:numId w:val="0"/>
        </w:numPr>
        <w:ind w:left="360" w:hanging="360"/>
      </w:pPr>
      <w:r>
        <w:rPr>
          <w:b/>
        </w:rPr>
        <w:tab/>
      </w:r>
      <w:r>
        <w:rPr>
          <w:b/>
        </w:rPr>
        <w:tab/>
      </w:r>
      <w:r>
        <w:rPr>
          <w:i/>
        </w:rPr>
        <w:t xml:space="preserve">Police v Lindsay </w:t>
      </w:r>
      <w:r>
        <w:t>[1989] DCR 389</w:t>
      </w:r>
    </w:p>
    <w:p w:rsidR="00CF58D1" w:rsidRDefault="00CF58D1" w:rsidP="00ED135D">
      <w:pPr>
        <w:pStyle w:val="ListBullet"/>
        <w:numPr>
          <w:ilvl w:val="0"/>
          <w:numId w:val="0"/>
        </w:numPr>
        <w:ind w:left="360" w:hanging="360"/>
      </w:pPr>
      <w:r>
        <w:rPr>
          <w:i/>
        </w:rPr>
        <w:tab/>
      </w:r>
      <w:r>
        <w:rPr>
          <w:i/>
        </w:rPr>
        <w:tab/>
        <w:t xml:space="preserve">Police v TVNZ Ltd </w:t>
      </w:r>
      <w:r>
        <w:t>[1990] DCR 504</w:t>
      </w:r>
    </w:p>
    <w:p w:rsidR="00CF58D1" w:rsidRDefault="00CF58D1" w:rsidP="00ED135D">
      <w:pPr>
        <w:pStyle w:val="ListBullet"/>
        <w:numPr>
          <w:ilvl w:val="0"/>
          <w:numId w:val="0"/>
        </w:numPr>
        <w:ind w:left="360" w:hanging="360"/>
      </w:pPr>
    </w:p>
    <w:p w:rsidR="00CF58D1" w:rsidRDefault="00CF58D1" w:rsidP="00ED135D">
      <w:pPr>
        <w:pStyle w:val="ListBullet"/>
        <w:numPr>
          <w:ilvl w:val="0"/>
          <w:numId w:val="0"/>
        </w:numPr>
        <w:ind w:left="360" w:hanging="360"/>
        <w:rPr>
          <w:b/>
        </w:rPr>
      </w:pPr>
      <w:r>
        <w:rPr>
          <w:b/>
        </w:rPr>
        <w:t>CATEGORY 2: STRICT LIABILITY OFFENCES</w:t>
      </w:r>
    </w:p>
    <w:p w:rsidR="00CF58D1" w:rsidRDefault="00CF58D1" w:rsidP="00ED135D">
      <w:pPr>
        <w:pStyle w:val="ListBullet"/>
        <w:numPr>
          <w:ilvl w:val="0"/>
          <w:numId w:val="0"/>
        </w:numPr>
        <w:ind w:left="360" w:hanging="360"/>
        <w:rPr>
          <w:b/>
        </w:rPr>
      </w:pPr>
    </w:p>
    <w:p w:rsidR="00CF58D1" w:rsidRDefault="00CF58D1" w:rsidP="00ED135D">
      <w:pPr>
        <w:pStyle w:val="ListBullet"/>
        <w:numPr>
          <w:ilvl w:val="0"/>
          <w:numId w:val="0"/>
        </w:numPr>
        <w:ind w:left="360" w:hanging="360"/>
        <w:rPr>
          <w:b/>
          <w:i/>
        </w:rPr>
      </w:pPr>
      <w:r>
        <w:rPr>
          <w:b/>
        </w:rPr>
        <w:tab/>
      </w:r>
      <w:r>
        <w:rPr>
          <w:b/>
          <w:i/>
        </w:rPr>
        <w:t>Specific Matters Relevant to Categorisation as Strict Liability Offences</w:t>
      </w:r>
    </w:p>
    <w:p w:rsidR="00672002" w:rsidRDefault="00CF58D1" w:rsidP="00ED135D">
      <w:pPr>
        <w:pStyle w:val="ListBullet"/>
        <w:numPr>
          <w:ilvl w:val="0"/>
          <w:numId w:val="0"/>
        </w:numPr>
        <w:ind w:left="360" w:hanging="360"/>
      </w:pPr>
      <w:r>
        <w:rPr>
          <w:b/>
          <w:i/>
        </w:rPr>
        <w:tab/>
      </w:r>
      <w:r>
        <w:rPr>
          <w:b/>
          <w:i/>
        </w:rPr>
        <w:tab/>
      </w:r>
      <w:r>
        <w:rPr>
          <w:i/>
        </w:rPr>
        <w:t>Waikato Carbonis</w:t>
      </w:r>
      <w:r w:rsidR="00672002">
        <w:rPr>
          <w:i/>
        </w:rPr>
        <w:t>ation Ltd v Waikato Valley Auth</w:t>
      </w:r>
      <w:r w:rsidR="00672002">
        <w:t xml:space="preserve"> 4/9/84, HC Hamilton, Barker J, M220/94</w:t>
      </w:r>
    </w:p>
    <w:p w:rsidR="00672002" w:rsidRDefault="00672002" w:rsidP="00ED135D">
      <w:pPr>
        <w:pStyle w:val="ListBullet"/>
        <w:numPr>
          <w:ilvl w:val="0"/>
          <w:numId w:val="0"/>
        </w:numPr>
        <w:ind w:left="360" w:hanging="360"/>
      </w:pPr>
      <w:r>
        <w:rPr>
          <w:i/>
        </w:rPr>
        <w:tab/>
      </w:r>
      <w:r>
        <w:rPr>
          <w:i/>
        </w:rPr>
        <w:tab/>
        <w:t>Tell v Maritime Safety Authority</w:t>
      </w:r>
      <w:r>
        <w:t xml:space="preserve"> [2008] NZAR 306 (CA)</w:t>
      </w:r>
    </w:p>
    <w:p w:rsidR="00672002" w:rsidRDefault="00672002" w:rsidP="00ED135D">
      <w:pPr>
        <w:pStyle w:val="ListBullet"/>
        <w:numPr>
          <w:ilvl w:val="0"/>
          <w:numId w:val="0"/>
        </w:numPr>
        <w:ind w:left="360" w:hanging="360"/>
      </w:pPr>
      <w:r>
        <w:rPr>
          <w:i/>
        </w:rPr>
        <w:tab/>
      </w:r>
      <w:r>
        <w:rPr>
          <w:i/>
        </w:rPr>
        <w:tab/>
        <w:t xml:space="preserve">Jackson v Attorney-General </w:t>
      </w:r>
      <w:r>
        <w:t>12/12/05, HC Christchurch, Randerson J, CIV 2005-409-839</w:t>
      </w:r>
    </w:p>
    <w:p w:rsidR="00672002" w:rsidRDefault="00672002" w:rsidP="00ED135D">
      <w:pPr>
        <w:pStyle w:val="ListBullet"/>
        <w:numPr>
          <w:ilvl w:val="0"/>
          <w:numId w:val="0"/>
        </w:numPr>
        <w:ind w:left="360" w:hanging="360"/>
      </w:pPr>
    </w:p>
    <w:p w:rsidR="00672002" w:rsidRDefault="00672002" w:rsidP="00ED135D">
      <w:pPr>
        <w:pStyle w:val="ListBullet"/>
        <w:numPr>
          <w:ilvl w:val="0"/>
          <w:numId w:val="0"/>
        </w:numPr>
        <w:ind w:left="360" w:hanging="360"/>
        <w:rPr>
          <w:b/>
        </w:rPr>
      </w:pPr>
      <w:r>
        <w:rPr>
          <w:b/>
        </w:rPr>
        <w:t>CATEGORY 3: ABSOLUTE LIABILITY OFFENCES</w:t>
      </w:r>
    </w:p>
    <w:p w:rsidR="00672002" w:rsidRDefault="00672002" w:rsidP="00ED135D">
      <w:pPr>
        <w:pStyle w:val="ListBullet"/>
        <w:numPr>
          <w:ilvl w:val="0"/>
          <w:numId w:val="0"/>
        </w:numPr>
        <w:ind w:left="360" w:hanging="360"/>
        <w:rPr>
          <w:b/>
        </w:rPr>
      </w:pPr>
    </w:p>
    <w:p w:rsidR="00672002" w:rsidRDefault="00672002" w:rsidP="00ED135D">
      <w:pPr>
        <w:pStyle w:val="ListBullet"/>
        <w:numPr>
          <w:ilvl w:val="0"/>
          <w:numId w:val="0"/>
        </w:numPr>
        <w:ind w:left="360" w:hanging="360"/>
      </w:pPr>
      <w:r>
        <w:rPr>
          <w:b/>
        </w:rPr>
        <w:tab/>
      </w:r>
      <w:r>
        <w:rPr>
          <w:i/>
        </w:rPr>
        <w:t>AHI Operations Ltd v Department of Labour</w:t>
      </w:r>
      <w:r>
        <w:t xml:space="preserve"> [1986] 1 NZLR 645</w:t>
      </w:r>
    </w:p>
    <w:p w:rsidR="00672002" w:rsidRDefault="00672002" w:rsidP="00ED135D">
      <w:pPr>
        <w:pStyle w:val="ListBullet"/>
        <w:numPr>
          <w:ilvl w:val="0"/>
          <w:numId w:val="0"/>
        </w:numPr>
        <w:ind w:left="360" w:hanging="360"/>
      </w:pPr>
      <w:r>
        <w:rPr>
          <w:i/>
        </w:rPr>
        <w:tab/>
        <w:t xml:space="preserve">IRD v Thomas </w:t>
      </w:r>
      <w:r>
        <w:t>(1989) 13 TRNZ 697</w:t>
      </w:r>
    </w:p>
    <w:p w:rsidR="00672002" w:rsidRDefault="00672002" w:rsidP="00ED135D">
      <w:pPr>
        <w:pStyle w:val="ListBullet"/>
        <w:numPr>
          <w:ilvl w:val="0"/>
          <w:numId w:val="0"/>
        </w:numPr>
        <w:ind w:left="360" w:hanging="360"/>
      </w:pPr>
      <w:r>
        <w:rPr>
          <w:i/>
        </w:rPr>
        <w:tab/>
        <w:t xml:space="preserve">Barrow v Van Den Beld </w:t>
      </w:r>
      <w:r>
        <w:t>14/11/84, HC Dunedin, Holland J, M83/84</w:t>
      </w:r>
    </w:p>
    <w:p w:rsidR="00672002" w:rsidRDefault="00672002" w:rsidP="00ED135D">
      <w:pPr>
        <w:pStyle w:val="ListBullet"/>
        <w:numPr>
          <w:ilvl w:val="0"/>
          <w:numId w:val="0"/>
        </w:numPr>
        <w:ind w:left="360" w:hanging="360"/>
      </w:pPr>
      <w:r>
        <w:rPr>
          <w:i/>
        </w:rPr>
        <w:tab/>
        <w:t>Boyes v New Zealand Customs</w:t>
      </w:r>
      <w:r>
        <w:t xml:space="preserve"> [2005] DCR 330 (HC)</w:t>
      </w:r>
    </w:p>
    <w:p w:rsidR="00672002" w:rsidRDefault="00672002" w:rsidP="00ED135D">
      <w:pPr>
        <w:pStyle w:val="ListBullet"/>
        <w:numPr>
          <w:ilvl w:val="0"/>
          <w:numId w:val="0"/>
        </w:numPr>
        <w:ind w:left="360" w:hanging="360"/>
      </w:pPr>
      <w:r>
        <w:rPr>
          <w:i/>
        </w:rPr>
        <w:tab/>
        <w:t>New Zealand Customs Service v DHL International (NZ) Ltd</w:t>
      </w:r>
      <w:r>
        <w:t xml:space="preserve"> [2000] DCR 22</w:t>
      </w:r>
    </w:p>
    <w:p w:rsidR="00672002" w:rsidRDefault="00672002" w:rsidP="00ED135D">
      <w:pPr>
        <w:pStyle w:val="ListBullet"/>
        <w:numPr>
          <w:ilvl w:val="0"/>
          <w:numId w:val="0"/>
        </w:numPr>
        <w:ind w:left="360" w:hanging="360"/>
      </w:pPr>
    </w:p>
    <w:p w:rsidR="00672002" w:rsidRDefault="00672002" w:rsidP="00ED135D">
      <w:pPr>
        <w:pStyle w:val="ListBullet"/>
        <w:numPr>
          <w:ilvl w:val="0"/>
          <w:numId w:val="0"/>
        </w:numPr>
        <w:ind w:left="360" w:hanging="360"/>
        <w:rPr>
          <w:b/>
        </w:rPr>
      </w:pPr>
      <w:r>
        <w:rPr>
          <w:b/>
        </w:rPr>
        <w:t>THE NO-FAULT DEFENCE IN CATEGORY 2</w:t>
      </w:r>
    </w:p>
    <w:p w:rsidR="00672002" w:rsidRDefault="00672002" w:rsidP="00ED135D">
      <w:pPr>
        <w:pStyle w:val="ListBullet"/>
        <w:numPr>
          <w:ilvl w:val="0"/>
          <w:numId w:val="0"/>
        </w:numPr>
        <w:ind w:left="360" w:hanging="360"/>
        <w:rPr>
          <w:b/>
        </w:rPr>
      </w:pPr>
    </w:p>
    <w:p w:rsidR="00672002" w:rsidRDefault="00672002" w:rsidP="00ED135D">
      <w:pPr>
        <w:pStyle w:val="ListBullet"/>
        <w:numPr>
          <w:ilvl w:val="0"/>
          <w:numId w:val="0"/>
        </w:numPr>
        <w:ind w:left="360" w:hanging="360"/>
        <w:rPr>
          <w:b/>
          <w:i/>
        </w:rPr>
      </w:pPr>
      <w:r>
        <w:rPr>
          <w:b/>
        </w:rPr>
        <w:tab/>
      </w:r>
      <w:r>
        <w:rPr>
          <w:b/>
          <w:i/>
        </w:rPr>
        <w:t>The Standard of Care</w:t>
      </w:r>
    </w:p>
    <w:p w:rsidR="00457191" w:rsidRDefault="00672002" w:rsidP="00ED135D">
      <w:pPr>
        <w:pStyle w:val="ListBullet"/>
        <w:numPr>
          <w:ilvl w:val="0"/>
          <w:numId w:val="0"/>
        </w:numPr>
        <w:ind w:left="360" w:hanging="360"/>
      </w:pPr>
      <w:r>
        <w:rPr>
          <w:b/>
          <w:i/>
        </w:rPr>
        <w:tab/>
      </w:r>
      <w:r>
        <w:rPr>
          <w:b/>
          <w:i/>
        </w:rPr>
        <w:tab/>
      </w:r>
      <w:r w:rsidR="00457191">
        <w:rPr>
          <w:i/>
        </w:rPr>
        <w:t xml:space="preserve">New Zealand Customs Service v DHL International (NZ) Ltd </w:t>
      </w:r>
      <w:r w:rsidR="00457191">
        <w:t>[2000] DCR 22</w:t>
      </w:r>
    </w:p>
    <w:p w:rsidR="00457191" w:rsidRDefault="00457191" w:rsidP="00ED135D">
      <w:pPr>
        <w:pStyle w:val="ListBullet"/>
        <w:numPr>
          <w:ilvl w:val="0"/>
          <w:numId w:val="0"/>
        </w:numPr>
        <w:ind w:left="360" w:hanging="360"/>
        <w:rPr>
          <w:b/>
          <w:i/>
        </w:rPr>
      </w:pPr>
      <w:r>
        <w:rPr>
          <w:i/>
        </w:rPr>
        <w:tab/>
      </w:r>
      <w:r>
        <w:rPr>
          <w:b/>
          <w:i/>
        </w:rPr>
        <w:t>The Burden of Proof</w:t>
      </w:r>
    </w:p>
    <w:p w:rsidR="00457191" w:rsidRDefault="00457191" w:rsidP="00ED135D">
      <w:pPr>
        <w:pStyle w:val="ListBullet"/>
        <w:numPr>
          <w:ilvl w:val="0"/>
          <w:numId w:val="0"/>
        </w:numPr>
        <w:ind w:left="360" w:hanging="360"/>
      </w:pPr>
      <w:r>
        <w:rPr>
          <w:b/>
          <w:i/>
        </w:rPr>
        <w:tab/>
      </w:r>
      <w:r>
        <w:rPr>
          <w:b/>
          <w:i/>
        </w:rPr>
        <w:tab/>
      </w:r>
      <w:r>
        <w:rPr>
          <w:i/>
        </w:rPr>
        <w:t xml:space="preserve">Joe v Police </w:t>
      </w:r>
      <w:r>
        <w:t>21/12/95, HC Wellington, Goddard J, AP 230/95</w:t>
      </w:r>
    </w:p>
    <w:p w:rsidR="00457191" w:rsidRDefault="00457191" w:rsidP="00ED135D">
      <w:pPr>
        <w:pStyle w:val="ListBullet"/>
        <w:numPr>
          <w:ilvl w:val="0"/>
          <w:numId w:val="0"/>
        </w:numPr>
        <w:ind w:left="360" w:hanging="360"/>
        <w:rPr>
          <w:b/>
          <w:i/>
        </w:rPr>
      </w:pPr>
      <w:r>
        <w:rPr>
          <w:i/>
        </w:rPr>
        <w:tab/>
      </w:r>
      <w:r>
        <w:rPr>
          <w:b/>
          <w:i/>
        </w:rPr>
        <w:t>Vicarious Liability and the No-Fault Defence</w:t>
      </w:r>
    </w:p>
    <w:p w:rsidR="00457191" w:rsidRDefault="00457191" w:rsidP="00ED135D">
      <w:pPr>
        <w:pStyle w:val="ListBullet"/>
        <w:numPr>
          <w:ilvl w:val="0"/>
          <w:numId w:val="0"/>
        </w:numPr>
        <w:ind w:left="360" w:hanging="360"/>
      </w:pPr>
      <w:r>
        <w:rPr>
          <w:b/>
          <w:i/>
        </w:rPr>
        <w:tab/>
      </w:r>
      <w:r>
        <w:rPr>
          <w:b/>
          <w:i/>
        </w:rPr>
        <w:tab/>
      </w:r>
      <w:r>
        <w:rPr>
          <w:i/>
        </w:rPr>
        <w:t xml:space="preserve">New Zealand Customs Service v DHL International (NZ) Ltd </w:t>
      </w:r>
      <w:r>
        <w:t>[2000] DCR 22</w:t>
      </w:r>
    </w:p>
    <w:p w:rsidR="00457191" w:rsidRDefault="00457191" w:rsidP="00ED135D">
      <w:pPr>
        <w:pStyle w:val="ListBullet"/>
        <w:numPr>
          <w:ilvl w:val="0"/>
          <w:numId w:val="0"/>
        </w:numPr>
        <w:ind w:left="360" w:hanging="360"/>
        <w:rPr>
          <w:b/>
          <w:i/>
        </w:rPr>
      </w:pPr>
    </w:p>
    <w:p w:rsidR="00457191" w:rsidRDefault="00457191" w:rsidP="00ED135D">
      <w:pPr>
        <w:pStyle w:val="ListBullet"/>
        <w:numPr>
          <w:ilvl w:val="0"/>
          <w:numId w:val="0"/>
        </w:numPr>
        <w:ind w:left="360" w:hanging="360"/>
        <w:rPr>
          <w:b/>
        </w:rPr>
      </w:pPr>
      <w:r>
        <w:rPr>
          <w:b/>
        </w:rPr>
        <w:t>MISTAKE OF FACT AND MISTAKE OF LAW</w:t>
      </w:r>
    </w:p>
    <w:p w:rsidR="00457191" w:rsidRDefault="00457191" w:rsidP="00ED135D">
      <w:pPr>
        <w:pStyle w:val="ListBullet"/>
        <w:numPr>
          <w:ilvl w:val="0"/>
          <w:numId w:val="0"/>
        </w:numPr>
        <w:ind w:left="360" w:hanging="360"/>
        <w:rPr>
          <w:b/>
        </w:rPr>
      </w:pPr>
    </w:p>
    <w:p w:rsidR="00457191" w:rsidRDefault="00457191" w:rsidP="00ED135D">
      <w:pPr>
        <w:pStyle w:val="ListBullet"/>
        <w:numPr>
          <w:ilvl w:val="0"/>
          <w:numId w:val="0"/>
        </w:numPr>
        <w:ind w:left="360" w:hanging="360"/>
      </w:pPr>
      <w:r>
        <w:rPr>
          <w:b/>
        </w:rPr>
        <w:tab/>
      </w:r>
      <w:r>
        <w:rPr>
          <w:i/>
        </w:rPr>
        <w:t xml:space="preserve">R v Cave </w:t>
      </w:r>
      <w:r>
        <w:t>1/8/05, CA 393/04</w:t>
      </w:r>
    </w:p>
    <w:p w:rsidR="00457191" w:rsidRDefault="00457191" w:rsidP="00ED135D">
      <w:pPr>
        <w:pStyle w:val="ListBullet"/>
        <w:numPr>
          <w:ilvl w:val="0"/>
          <w:numId w:val="0"/>
        </w:numPr>
        <w:ind w:left="360" w:hanging="360"/>
      </w:pPr>
      <w:r>
        <w:rPr>
          <w:i/>
        </w:rPr>
        <w:tab/>
        <w:t>Booth v MOT</w:t>
      </w:r>
      <w:r>
        <w:t xml:space="preserve"> [1988] 2 NZLR 217</w:t>
      </w:r>
    </w:p>
    <w:p w:rsidR="00457191" w:rsidRDefault="00457191" w:rsidP="00ED135D">
      <w:pPr>
        <w:pStyle w:val="ListBullet"/>
        <w:numPr>
          <w:ilvl w:val="0"/>
          <w:numId w:val="0"/>
        </w:numPr>
        <w:ind w:left="360" w:hanging="360"/>
      </w:pPr>
      <w:r>
        <w:rPr>
          <w:i/>
        </w:rPr>
        <w:tab/>
        <w:t xml:space="preserve">Inspector of Factories v Tarbert St Food Centre (1985) Ltd </w:t>
      </w:r>
      <w:r>
        <w:t>[1989] DCR 471</w:t>
      </w:r>
    </w:p>
    <w:p w:rsidR="00457191" w:rsidRDefault="00457191" w:rsidP="00ED135D">
      <w:pPr>
        <w:pStyle w:val="ListBullet"/>
        <w:numPr>
          <w:ilvl w:val="0"/>
          <w:numId w:val="0"/>
        </w:numPr>
        <w:ind w:left="360" w:hanging="360"/>
      </w:pPr>
      <w:r>
        <w:rPr>
          <w:i/>
        </w:rPr>
        <w:tab/>
        <w:t xml:space="preserve">MOT v Wilke </w:t>
      </w:r>
      <w:r>
        <w:t>[1992] DCR 104</w:t>
      </w:r>
    </w:p>
    <w:p w:rsidR="00457191" w:rsidRDefault="00457191" w:rsidP="00ED135D">
      <w:pPr>
        <w:pStyle w:val="ListBullet"/>
        <w:numPr>
          <w:ilvl w:val="0"/>
          <w:numId w:val="0"/>
        </w:numPr>
        <w:ind w:left="360" w:hanging="360"/>
      </w:pPr>
      <w:r>
        <w:rPr>
          <w:i/>
        </w:rPr>
        <w:tab/>
        <w:t xml:space="preserve">Police v Roche </w:t>
      </w:r>
      <w:r>
        <w:t>(1989) 5 CRNZ 238</w:t>
      </w:r>
    </w:p>
    <w:p w:rsidR="00457191" w:rsidRDefault="00457191" w:rsidP="00ED135D">
      <w:pPr>
        <w:pStyle w:val="ListBullet"/>
        <w:numPr>
          <w:ilvl w:val="0"/>
          <w:numId w:val="0"/>
        </w:numPr>
        <w:ind w:left="360" w:hanging="360"/>
      </w:pPr>
      <w:r>
        <w:rPr>
          <w:i/>
        </w:rPr>
        <w:tab/>
        <w:t>MOT v Morrell</w:t>
      </w:r>
      <w:r>
        <w:t xml:space="preserve"> (1987) 3 DCR 569</w:t>
      </w:r>
    </w:p>
    <w:p w:rsidR="00457191" w:rsidRDefault="00457191" w:rsidP="00457191">
      <w:pPr>
        <w:pStyle w:val="ListBullet"/>
        <w:numPr>
          <w:ilvl w:val="0"/>
          <w:numId w:val="0"/>
        </w:numPr>
        <w:rPr>
          <w:b/>
          <w:i/>
        </w:rPr>
      </w:pPr>
      <w:r>
        <w:rPr>
          <w:b/>
          <w:i/>
        </w:rPr>
        <w:t>Officially Induced Error of Law</w:t>
      </w:r>
    </w:p>
    <w:p w:rsidR="00457191" w:rsidRDefault="00457191" w:rsidP="00457191">
      <w:pPr>
        <w:pStyle w:val="ListBullet"/>
        <w:numPr>
          <w:ilvl w:val="0"/>
          <w:numId w:val="0"/>
        </w:numPr>
        <w:rPr>
          <w:rFonts w:ascii="Cambria" w:hAnsi="Cambria"/>
        </w:rPr>
      </w:pPr>
      <w:r>
        <w:rPr>
          <w:b/>
          <w:i/>
        </w:rPr>
        <w:tab/>
      </w:r>
      <w:r>
        <w:rPr>
          <w:i/>
        </w:rPr>
        <w:t>City of L</w:t>
      </w:r>
      <w:r>
        <w:rPr>
          <w:rFonts w:ascii="Cambria" w:hAnsi="Cambria"/>
          <w:i/>
        </w:rPr>
        <w:t>évis v Tétreault</w:t>
      </w:r>
      <w:r>
        <w:rPr>
          <w:rFonts w:ascii="Cambria" w:hAnsi="Cambria"/>
        </w:rPr>
        <w:t xml:space="preserve"> (2006) 207 CCC (3d) 1 (SCC)</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 xml:space="preserve">R v Jorgensen </w:t>
      </w:r>
      <w:r>
        <w:rPr>
          <w:rFonts w:ascii="Cambria" w:hAnsi="Cambria"/>
        </w:rPr>
        <w:t>(1995) 102 CCC (3d) 97 (SCC)</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 xml:space="preserve">Tipple v Police </w:t>
      </w:r>
      <w:r>
        <w:rPr>
          <w:rFonts w:ascii="Cambria" w:hAnsi="Cambria"/>
        </w:rPr>
        <w:t>[1994] 2 NZLR 362</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Ministry of Fisheries v New Zealand Wholesale Seafoods (1984) Ltd</w:t>
      </w:r>
      <w:r>
        <w:rPr>
          <w:rFonts w:ascii="Cambria" w:hAnsi="Cambria"/>
        </w:rPr>
        <w:t xml:space="preserve"> [2001] DCR 85</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 xml:space="preserve">McCrae v Buller District Council </w:t>
      </w:r>
      <w:r>
        <w:rPr>
          <w:rFonts w:ascii="Cambria" w:hAnsi="Cambria"/>
        </w:rPr>
        <w:t>12 December 2005, HC Greymouth, Chisholm J, CRI 2005-418-1</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Diriye v Police</w:t>
      </w:r>
      <w:r>
        <w:rPr>
          <w:rFonts w:ascii="Cambria" w:hAnsi="Cambria"/>
        </w:rPr>
        <w:t xml:space="preserve"> [2007] NZAR 717</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Wilson v Auckland City Council</w:t>
      </w:r>
      <w:r>
        <w:rPr>
          <w:rFonts w:ascii="Cambria" w:hAnsi="Cambria"/>
        </w:rPr>
        <w:t xml:space="preserve"> [2007] DCR 665 (HC)</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Skelton v Police</w:t>
      </w:r>
      <w:r>
        <w:rPr>
          <w:rFonts w:ascii="Cambria" w:hAnsi="Cambria"/>
        </w:rPr>
        <w:t xml:space="preserve"> [1998] NZFLR 102</w:t>
      </w:r>
    </w:p>
    <w:p w:rsidR="00457191" w:rsidRDefault="00457191" w:rsidP="00457191">
      <w:pPr>
        <w:pStyle w:val="ListBullet"/>
        <w:numPr>
          <w:ilvl w:val="0"/>
          <w:numId w:val="0"/>
        </w:numPr>
        <w:rPr>
          <w:rFonts w:ascii="Cambria" w:hAnsi="Cambria"/>
        </w:rPr>
      </w:pPr>
    </w:p>
    <w:p w:rsidR="00457191" w:rsidRDefault="00457191" w:rsidP="00457191">
      <w:pPr>
        <w:pStyle w:val="ListBullet"/>
        <w:numPr>
          <w:ilvl w:val="0"/>
          <w:numId w:val="0"/>
        </w:numPr>
        <w:jc w:val="center"/>
        <w:rPr>
          <w:rFonts w:ascii="Cambria" w:hAnsi="Cambria"/>
          <w:b/>
        </w:rPr>
      </w:pPr>
      <w:r>
        <w:rPr>
          <w:rFonts w:ascii="Cambria" w:hAnsi="Cambria"/>
          <w:b/>
        </w:rPr>
        <w:t>PART III</w:t>
      </w:r>
    </w:p>
    <w:p w:rsidR="00457191" w:rsidRDefault="00457191" w:rsidP="00457191">
      <w:pPr>
        <w:pStyle w:val="ListBullet"/>
        <w:numPr>
          <w:ilvl w:val="0"/>
          <w:numId w:val="0"/>
        </w:numPr>
        <w:jc w:val="center"/>
        <w:rPr>
          <w:rFonts w:ascii="Cambria" w:hAnsi="Cambria"/>
          <w:b/>
        </w:rPr>
      </w:pPr>
      <w:r>
        <w:rPr>
          <w:rFonts w:ascii="Cambria" w:hAnsi="Cambria"/>
          <w:b/>
        </w:rPr>
        <w:t>PARTIES TO OFFECES</w:t>
      </w:r>
    </w:p>
    <w:p w:rsidR="00457191" w:rsidRDefault="00457191" w:rsidP="00457191">
      <w:pPr>
        <w:pStyle w:val="ListBullet"/>
        <w:numPr>
          <w:ilvl w:val="0"/>
          <w:numId w:val="0"/>
        </w:numPr>
        <w:jc w:val="center"/>
        <w:rPr>
          <w:rFonts w:ascii="Cambria" w:hAnsi="Cambria"/>
          <w:b/>
        </w:rPr>
      </w:pPr>
    </w:p>
    <w:p w:rsidR="00457191" w:rsidRDefault="00457191" w:rsidP="00457191">
      <w:pPr>
        <w:pStyle w:val="ListBullet"/>
        <w:numPr>
          <w:ilvl w:val="0"/>
          <w:numId w:val="0"/>
        </w:numPr>
        <w:rPr>
          <w:rFonts w:ascii="Cambria" w:hAnsi="Cambria"/>
          <w:b/>
        </w:rPr>
      </w:pPr>
      <w:r>
        <w:rPr>
          <w:rFonts w:ascii="Cambria" w:hAnsi="Cambria"/>
          <w:b/>
        </w:rPr>
        <w:t>PRINCIPAL PARTIES: s 66(1)(a)</w:t>
      </w:r>
    </w:p>
    <w:p w:rsidR="00457191" w:rsidRDefault="00457191" w:rsidP="00457191">
      <w:pPr>
        <w:pStyle w:val="ListBullet"/>
        <w:numPr>
          <w:ilvl w:val="0"/>
          <w:numId w:val="0"/>
        </w:numPr>
        <w:rPr>
          <w:rFonts w:ascii="Cambria" w:hAnsi="Cambria"/>
          <w:b/>
        </w:rPr>
      </w:pPr>
    </w:p>
    <w:p w:rsidR="00457191" w:rsidRDefault="00457191" w:rsidP="00457191">
      <w:pPr>
        <w:pStyle w:val="ListBullet"/>
        <w:numPr>
          <w:ilvl w:val="0"/>
          <w:numId w:val="0"/>
        </w:numPr>
        <w:rPr>
          <w:rFonts w:ascii="Cambria" w:hAnsi="Cambria"/>
          <w:b/>
        </w:rPr>
      </w:pPr>
      <w:r>
        <w:rPr>
          <w:rFonts w:ascii="Cambria" w:hAnsi="Cambria"/>
          <w:b/>
        </w:rPr>
        <w:t>Joint Principal Parties and Distinguishing Secondary Parties from Principal Parties</w:t>
      </w:r>
    </w:p>
    <w:p w:rsidR="00457191" w:rsidRDefault="00457191" w:rsidP="00457191">
      <w:pPr>
        <w:pStyle w:val="ListBullet"/>
        <w:numPr>
          <w:ilvl w:val="0"/>
          <w:numId w:val="0"/>
        </w:numPr>
        <w:rPr>
          <w:rFonts w:ascii="Cambria" w:hAnsi="Cambria"/>
        </w:rPr>
      </w:pPr>
      <w:r>
        <w:rPr>
          <w:rFonts w:ascii="Cambria" w:hAnsi="Cambria"/>
          <w:b/>
        </w:rPr>
        <w:tab/>
      </w:r>
      <w:r>
        <w:rPr>
          <w:rFonts w:ascii="Cambria" w:hAnsi="Cambria"/>
          <w:i/>
        </w:rPr>
        <w:t xml:space="preserve">R v Harawira </w:t>
      </w:r>
      <w:r>
        <w:rPr>
          <w:rFonts w:ascii="Cambria" w:hAnsi="Cambria"/>
        </w:rPr>
        <w:t>[1989] 2 NZLR 714 (CA)</w:t>
      </w:r>
    </w:p>
    <w:p w:rsidR="00457191" w:rsidRDefault="00457191" w:rsidP="00457191">
      <w:pPr>
        <w:pStyle w:val="ListBullet"/>
        <w:numPr>
          <w:ilvl w:val="0"/>
          <w:numId w:val="0"/>
        </w:numPr>
        <w:rPr>
          <w:rFonts w:ascii="Cambria" w:hAnsi="Cambria"/>
        </w:rPr>
      </w:pPr>
    </w:p>
    <w:p w:rsidR="00457191" w:rsidRDefault="00457191" w:rsidP="00457191">
      <w:pPr>
        <w:pStyle w:val="ListBullet"/>
        <w:numPr>
          <w:ilvl w:val="0"/>
          <w:numId w:val="0"/>
        </w:numPr>
        <w:rPr>
          <w:rFonts w:ascii="Cambria" w:hAnsi="Cambria"/>
          <w:b/>
        </w:rPr>
      </w:pPr>
      <w:r>
        <w:rPr>
          <w:rFonts w:ascii="Cambria" w:hAnsi="Cambria"/>
          <w:b/>
        </w:rPr>
        <w:t>Innocent Agency</w:t>
      </w:r>
    </w:p>
    <w:p w:rsidR="00457191" w:rsidRDefault="00457191" w:rsidP="00457191">
      <w:pPr>
        <w:pStyle w:val="ListBullet"/>
        <w:numPr>
          <w:ilvl w:val="0"/>
          <w:numId w:val="0"/>
        </w:numPr>
        <w:rPr>
          <w:rFonts w:ascii="Cambria" w:hAnsi="Cambria"/>
        </w:rPr>
      </w:pPr>
      <w:r>
        <w:rPr>
          <w:rFonts w:ascii="Cambria" w:hAnsi="Cambria"/>
          <w:b/>
        </w:rPr>
        <w:tab/>
      </w:r>
      <w:r>
        <w:rPr>
          <w:rFonts w:ascii="Cambria" w:hAnsi="Cambria"/>
          <w:i/>
        </w:rPr>
        <w:t>R v Paterson</w:t>
      </w:r>
      <w:r>
        <w:rPr>
          <w:rFonts w:ascii="Cambria" w:hAnsi="Cambria"/>
        </w:rPr>
        <w:t xml:space="preserve"> [1976] 2 NZLR 394 (CA)</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R v Cogan and Leak</w:t>
      </w:r>
      <w:r>
        <w:rPr>
          <w:rFonts w:ascii="Cambria" w:hAnsi="Cambria"/>
        </w:rPr>
        <w:t xml:space="preserve"> [1976] QB 217</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R v Cooper,</w:t>
      </w:r>
      <w:r>
        <w:rPr>
          <w:rFonts w:ascii="Cambria" w:hAnsi="Cambria"/>
        </w:rPr>
        <w:t xml:space="preserve"> High Court, Christchurch, 29 June 1988, Williamson J</w:t>
      </w:r>
    </w:p>
    <w:p w:rsidR="00457191" w:rsidRDefault="00457191" w:rsidP="00457191">
      <w:pPr>
        <w:pStyle w:val="ListBullet"/>
        <w:numPr>
          <w:ilvl w:val="0"/>
          <w:numId w:val="0"/>
        </w:numPr>
        <w:rPr>
          <w:rFonts w:ascii="Cambria" w:hAnsi="Cambria"/>
        </w:rPr>
      </w:pPr>
      <w:r>
        <w:rPr>
          <w:rFonts w:ascii="Cambria" w:hAnsi="Cambria"/>
        </w:rPr>
        <w:tab/>
      </w:r>
      <w:r>
        <w:rPr>
          <w:rFonts w:ascii="Cambria" w:hAnsi="Cambria"/>
          <w:i/>
        </w:rPr>
        <w:t>Police v B</w:t>
      </w:r>
      <w:r>
        <w:rPr>
          <w:rFonts w:ascii="Cambria" w:hAnsi="Cambria"/>
        </w:rPr>
        <w:t xml:space="preserve"> [1990] 2 NZLR 504, [1991] 2 NZLR 527 (CA)</w:t>
      </w:r>
    </w:p>
    <w:p w:rsidR="00457191" w:rsidRDefault="00457191" w:rsidP="00457191">
      <w:pPr>
        <w:pStyle w:val="ListBullet"/>
        <w:numPr>
          <w:ilvl w:val="0"/>
          <w:numId w:val="0"/>
        </w:numPr>
        <w:rPr>
          <w:rFonts w:ascii="Cambria" w:hAnsi="Cambria"/>
        </w:rPr>
      </w:pPr>
    </w:p>
    <w:p w:rsidR="00457191" w:rsidRDefault="00457191" w:rsidP="00457191">
      <w:pPr>
        <w:pStyle w:val="ListBullet"/>
        <w:numPr>
          <w:ilvl w:val="0"/>
          <w:numId w:val="0"/>
        </w:numPr>
        <w:rPr>
          <w:rFonts w:ascii="Cambria" w:hAnsi="Cambria"/>
          <w:b/>
        </w:rPr>
      </w:pPr>
      <w:r>
        <w:rPr>
          <w:rFonts w:ascii="Cambria" w:hAnsi="Cambria"/>
          <w:b/>
        </w:rPr>
        <w:t>SECONDARY PARTIES: s 66(1)(b)-(d)</w:t>
      </w:r>
    </w:p>
    <w:p w:rsidR="00457191" w:rsidRDefault="00457191" w:rsidP="00457191">
      <w:pPr>
        <w:pStyle w:val="ListBullet"/>
        <w:numPr>
          <w:ilvl w:val="0"/>
          <w:numId w:val="0"/>
        </w:numPr>
        <w:rPr>
          <w:rFonts w:ascii="Cambria" w:hAnsi="Cambria"/>
          <w:b/>
        </w:rPr>
      </w:pPr>
    </w:p>
    <w:p w:rsidR="00457191" w:rsidRDefault="00457191" w:rsidP="00457191">
      <w:pPr>
        <w:pStyle w:val="ListBullet"/>
        <w:numPr>
          <w:ilvl w:val="0"/>
          <w:numId w:val="0"/>
        </w:numPr>
        <w:rPr>
          <w:rFonts w:ascii="Cambria" w:hAnsi="Cambria"/>
          <w:b/>
        </w:rPr>
      </w:pPr>
      <w:r>
        <w:rPr>
          <w:rFonts w:ascii="Cambria" w:hAnsi="Cambria"/>
          <w:b/>
        </w:rPr>
        <w:t>Actus Reus</w:t>
      </w:r>
    </w:p>
    <w:p w:rsidR="00457191" w:rsidRDefault="00457191" w:rsidP="00457191">
      <w:pPr>
        <w:pStyle w:val="ListBullet"/>
        <w:numPr>
          <w:ilvl w:val="0"/>
          <w:numId w:val="0"/>
        </w:numPr>
        <w:rPr>
          <w:rFonts w:ascii="Cambria" w:hAnsi="Cambria"/>
          <w:b/>
        </w:rPr>
      </w:pPr>
    </w:p>
    <w:p w:rsidR="00457191" w:rsidRDefault="00457191" w:rsidP="00457191">
      <w:pPr>
        <w:pStyle w:val="ListBullet"/>
        <w:numPr>
          <w:ilvl w:val="0"/>
          <w:numId w:val="50"/>
        </w:numPr>
        <w:rPr>
          <w:rFonts w:ascii="Cambria" w:hAnsi="Cambria"/>
          <w:b/>
          <w:i/>
        </w:rPr>
      </w:pPr>
      <w:r>
        <w:rPr>
          <w:rFonts w:ascii="Cambria" w:hAnsi="Cambria"/>
          <w:b/>
          <w:i/>
        </w:rPr>
        <w:t>Contemporaneity</w:t>
      </w:r>
    </w:p>
    <w:p w:rsidR="00457191" w:rsidRDefault="00457191" w:rsidP="00457191">
      <w:pPr>
        <w:pStyle w:val="ListBullet"/>
        <w:numPr>
          <w:ilvl w:val="0"/>
          <w:numId w:val="0"/>
        </w:numPr>
        <w:ind w:left="1440"/>
        <w:rPr>
          <w:rFonts w:ascii="Cambria" w:hAnsi="Cambria"/>
        </w:rPr>
      </w:pPr>
      <w:r>
        <w:rPr>
          <w:rFonts w:ascii="Cambria" w:hAnsi="Cambria"/>
          <w:i/>
        </w:rPr>
        <w:t xml:space="preserve">R v Turanga </w:t>
      </w:r>
      <w:r>
        <w:rPr>
          <w:rFonts w:ascii="Cambria" w:hAnsi="Cambria"/>
        </w:rPr>
        <w:t>[1993] 1 NZLR 685</w:t>
      </w:r>
    </w:p>
    <w:p w:rsidR="00457191" w:rsidRDefault="00457191" w:rsidP="00457191">
      <w:pPr>
        <w:pStyle w:val="ListBullet"/>
        <w:numPr>
          <w:ilvl w:val="0"/>
          <w:numId w:val="50"/>
        </w:numPr>
        <w:rPr>
          <w:rFonts w:ascii="Cambria" w:hAnsi="Cambria"/>
          <w:b/>
          <w:i/>
        </w:rPr>
      </w:pPr>
      <w:r>
        <w:rPr>
          <w:rFonts w:ascii="Cambria" w:hAnsi="Cambria"/>
          <w:b/>
          <w:i/>
        </w:rPr>
        <w:t>Forms of Participation</w:t>
      </w:r>
    </w:p>
    <w:p w:rsidR="00457191" w:rsidRDefault="00457191" w:rsidP="00457191">
      <w:pPr>
        <w:pStyle w:val="ListBullet"/>
        <w:numPr>
          <w:ilvl w:val="0"/>
          <w:numId w:val="0"/>
        </w:numPr>
        <w:ind w:left="1080"/>
        <w:rPr>
          <w:rFonts w:ascii="Cambria" w:hAnsi="Cambria"/>
          <w:i/>
        </w:rPr>
      </w:pPr>
      <w:r>
        <w:rPr>
          <w:rFonts w:ascii="Cambria" w:hAnsi="Cambria"/>
          <w:i/>
        </w:rPr>
        <w:t>Aiding and Abetting</w:t>
      </w:r>
    </w:p>
    <w:p w:rsidR="00457191" w:rsidRDefault="00457191" w:rsidP="00457191">
      <w:pPr>
        <w:pStyle w:val="ListBullet"/>
        <w:numPr>
          <w:ilvl w:val="0"/>
          <w:numId w:val="0"/>
        </w:numPr>
        <w:ind w:left="1080"/>
        <w:rPr>
          <w:rFonts w:ascii="Cambria" w:hAnsi="Cambria"/>
        </w:rPr>
      </w:pPr>
      <w:r>
        <w:rPr>
          <w:rFonts w:ascii="Cambria" w:hAnsi="Cambria"/>
          <w:i/>
        </w:rPr>
        <w:tab/>
        <w:t xml:space="preserve">Larkins v Police </w:t>
      </w:r>
      <w:r>
        <w:rPr>
          <w:rFonts w:ascii="Cambria" w:hAnsi="Cambria"/>
        </w:rPr>
        <w:t>[1987] 2 NZLR 282</w:t>
      </w:r>
    </w:p>
    <w:p w:rsidR="00457191" w:rsidRDefault="00457191" w:rsidP="00457191">
      <w:pPr>
        <w:pStyle w:val="ListBullet"/>
        <w:numPr>
          <w:ilvl w:val="0"/>
          <w:numId w:val="0"/>
        </w:numPr>
        <w:ind w:left="1080"/>
        <w:rPr>
          <w:rFonts w:ascii="Cambria" w:hAnsi="Cambria"/>
        </w:rPr>
      </w:pPr>
      <w:r>
        <w:rPr>
          <w:rFonts w:ascii="Cambria" w:hAnsi="Cambria"/>
          <w:i/>
        </w:rPr>
        <w:tab/>
        <w:t>R v Schriek</w:t>
      </w:r>
      <w:r>
        <w:rPr>
          <w:rFonts w:ascii="Cambria" w:hAnsi="Cambria"/>
        </w:rPr>
        <w:t xml:space="preserve"> [1997] 2 NZLR 139 (CA)</w:t>
      </w:r>
    </w:p>
    <w:p w:rsidR="001D218B" w:rsidRDefault="001D218B" w:rsidP="00457191">
      <w:pPr>
        <w:pStyle w:val="ListBullet"/>
        <w:numPr>
          <w:ilvl w:val="0"/>
          <w:numId w:val="0"/>
        </w:numPr>
        <w:ind w:left="1080"/>
        <w:rPr>
          <w:rFonts w:ascii="Cambria" w:hAnsi="Cambria"/>
          <w:i/>
        </w:rPr>
      </w:pPr>
      <w:r>
        <w:rPr>
          <w:rFonts w:ascii="Cambria" w:hAnsi="Cambria"/>
          <w:i/>
        </w:rPr>
        <w:t>Inciting, Counselling and Procuring</w:t>
      </w:r>
    </w:p>
    <w:p w:rsidR="001D218B" w:rsidRDefault="001D218B" w:rsidP="001D218B">
      <w:pPr>
        <w:pStyle w:val="ListBullet"/>
        <w:numPr>
          <w:ilvl w:val="0"/>
          <w:numId w:val="50"/>
        </w:numPr>
        <w:rPr>
          <w:rFonts w:ascii="Cambria" w:hAnsi="Cambria"/>
          <w:b/>
          <w:i/>
        </w:rPr>
      </w:pPr>
      <w:r>
        <w:rPr>
          <w:rFonts w:ascii="Cambria" w:hAnsi="Cambria"/>
          <w:b/>
          <w:i/>
        </w:rPr>
        <w:t>Omissions</w:t>
      </w:r>
    </w:p>
    <w:p w:rsidR="001D218B" w:rsidRDefault="001D218B" w:rsidP="001D218B">
      <w:pPr>
        <w:pStyle w:val="ListBullet"/>
        <w:numPr>
          <w:ilvl w:val="0"/>
          <w:numId w:val="0"/>
        </w:numPr>
        <w:ind w:left="1440"/>
        <w:rPr>
          <w:rFonts w:ascii="Cambria" w:hAnsi="Cambria"/>
        </w:rPr>
      </w:pPr>
      <w:r>
        <w:rPr>
          <w:rFonts w:ascii="Cambria" w:hAnsi="Cambria"/>
          <w:i/>
        </w:rPr>
        <w:t xml:space="preserve">Cooper v MOT </w:t>
      </w:r>
      <w:r>
        <w:rPr>
          <w:rFonts w:ascii="Cambria" w:hAnsi="Cambria"/>
        </w:rPr>
        <w:t>[1991] 2 NZLR 693</w:t>
      </w:r>
    </w:p>
    <w:p w:rsidR="001D218B" w:rsidRDefault="001D218B" w:rsidP="001D218B">
      <w:pPr>
        <w:pStyle w:val="ListBullet"/>
        <w:numPr>
          <w:ilvl w:val="0"/>
          <w:numId w:val="0"/>
        </w:numPr>
        <w:ind w:left="1440"/>
        <w:rPr>
          <w:rFonts w:ascii="Cambria" w:hAnsi="Cambria"/>
        </w:rPr>
      </w:pPr>
      <w:r>
        <w:rPr>
          <w:rFonts w:ascii="Cambria" w:hAnsi="Cambria"/>
          <w:i/>
        </w:rPr>
        <w:t>R v Witika</w:t>
      </w:r>
      <w:r>
        <w:rPr>
          <w:rFonts w:ascii="Cambria" w:hAnsi="Cambria"/>
        </w:rPr>
        <w:t xml:space="preserve"> (1991) 7 CRNZ 621 (CA)</w:t>
      </w:r>
    </w:p>
    <w:p w:rsidR="001D218B" w:rsidRDefault="001D218B" w:rsidP="001D218B">
      <w:pPr>
        <w:pStyle w:val="ListBullet"/>
        <w:numPr>
          <w:ilvl w:val="0"/>
          <w:numId w:val="0"/>
        </w:numPr>
        <w:ind w:left="1440"/>
        <w:rPr>
          <w:rFonts w:ascii="Cambria" w:hAnsi="Cambria"/>
        </w:rPr>
      </w:pPr>
      <w:r>
        <w:rPr>
          <w:rFonts w:ascii="Cambria" w:hAnsi="Cambria"/>
          <w:i/>
        </w:rPr>
        <w:t xml:space="preserve">R v Witika </w:t>
      </w:r>
      <w:r>
        <w:rPr>
          <w:rFonts w:ascii="Cambria" w:hAnsi="Cambria"/>
        </w:rPr>
        <w:t>[1993] 2 NZLR 424 (CA)</w:t>
      </w:r>
    </w:p>
    <w:p w:rsidR="001D218B" w:rsidRDefault="001D218B" w:rsidP="001D218B">
      <w:pPr>
        <w:pStyle w:val="ListBullet"/>
        <w:numPr>
          <w:ilvl w:val="0"/>
          <w:numId w:val="0"/>
        </w:numPr>
        <w:ind w:left="1440"/>
        <w:rPr>
          <w:rFonts w:ascii="Cambria" w:hAnsi="Cambria"/>
        </w:rPr>
      </w:pPr>
      <w:r>
        <w:rPr>
          <w:rFonts w:ascii="Cambria" w:hAnsi="Cambria"/>
          <w:i/>
        </w:rPr>
        <w:t>R v Brough,</w:t>
      </w:r>
      <w:r>
        <w:rPr>
          <w:rFonts w:ascii="Cambria" w:hAnsi="Cambria"/>
        </w:rPr>
        <w:t xml:space="preserve"> Court of Appeal, 27 February 1997</w:t>
      </w:r>
    </w:p>
    <w:p w:rsidR="001D218B" w:rsidRDefault="001D218B" w:rsidP="001D218B">
      <w:pPr>
        <w:pStyle w:val="ListBullet"/>
        <w:numPr>
          <w:ilvl w:val="0"/>
          <w:numId w:val="0"/>
        </w:numPr>
        <w:ind w:left="360" w:hanging="360"/>
        <w:rPr>
          <w:rFonts w:ascii="Cambria" w:hAnsi="Cambria"/>
        </w:rPr>
      </w:pPr>
    </w:p>
    <w:p w:rsidR="001D218B" w:rsidRDefault="001D218B" w:rsidP="001D218B">
      <w:pPr>
        <w:pStyle w:val="ListBullet"/>
        <w:numPr>
          <w:ilvl w:val="0"/>
          <w:numId w:val="0"/>
        </w:numPr>
        <w:ind w:left="360" w:hanging="360"/>
        <w:rPr>
          <w:rFonts w:ascii="Cambria" w:hAnsi="Cambria"/>
          <w:b/>
        </w:rPr>
      </w:pPr>
      <w:r>
        <w:rPr>
          <w:rFonts w:ascii="Cambria" w:hAnsi="Cambria"/>
          <w:b/>
        </w:rPr>
        <w:t>Mens Rea: Knowledge and Intention</w:t>
      </w:r>
    </w:p>
    <w:p w:rsidR="001D218B" w:rsidRDefault="001D218B" w:rsidP="001D218B">
      <w:pPr>
        <w:pStyle w:val="ListBullet"/>
        <w:numPr>
          <w:ilvl w:val="0"/>
          <w:numId w:val="0"/>
        </w:numPr>
        <w:ind w:left="360" w:hanging="360"/>
        <w:rPr>
          <w:rFonts w:ascii="Cambria" w:hAnsi="Cambria"/>
          <w:b/>
        </w:rPr>
      </w:pPr>
    </w:p>
    <w:p w:rsidR="001D218B" w:rsidRDefault="001D218B" w:rsidP="001D218B">
      <w:pPr>
        <w:pStyle w:val="ListBullet"/>
        <w:numPr>
          <w:ilvl w:val="0"/>
          <w:numId w:val="51"/>
        </w:numPr>
        <w:rPr>
          <w:rFonts w:ascii="Cambria" w:hAnsi="Cambria"/>
          <w:b/>
          <w:i/>
        </w:rPr>
      </w:pPr>
      <w:r>
        <w:rPr>
          <w:rFonts w:ascii="Cambria" w:hAnsi="Cambria"/>
          <w:b/>
          <w:i/>
        </w:rPr>
        <w:t>Knowledge of Essential Matters</w:t>
      </w:r>
    </w:p>
    <w:p w:rsidR="001D218B" w:rsidRDefault="001D218B" w:rsidP="001D218B">
      <w:pPr>
        <w:pStyle w:val="ListBullet"/>
        <w:numPr>
          <w:ilvl w:val="0"/>
          <w:numId w:val="0"/>
        </w:numPr>
        <w:ind w:left="1440"/>
        <w:rPr>
          <w:rFonts w:ascii="Cambria" w:hAnsi="Cambria"/>
        </w:rPr>
      </w:pPr>
      <w:r>
        <w:rPr>
          <w:rFonts w:ascii="Cambria" w:hAnsi="Cambria"/>
          <w:i/>
        </w:rPr>
        <w:t>Johnson v Youden</w:t>
      </w:r>
      <w:r>
        <w:rPr>
          <w:rFonts w:ascii="Cambria" w:hAnsi="Cambria"/>
        </w:rPr>
        <w:t xml:space="preserve"> [1950] 1 KB 544</w:t>
      </w:r>
    </w:p>
    <w:p w:rsidR="001D218B" w:rsidRDefault="001D218B" w:rsidP="001D218B">
      <w:pPr>
        <w:pStyle w:val="ListBullet"/>
        <w:numPr>
          <w:ilvl w:val="0"/>
          <w:numId w:val="0"/>
        </w:numPr>
        <w:ind w:left="1440"/>
        <w:rPr>
          <w:rFonts w:ascii="Cambria" w:hAnsi="Cambria"/>
        </w:rPr>
      </w:pPr>
      <w:r>
        <w:rPr>
          <w:rFonts w:ascii="Cambria" w:hAnsi="Cambria"/>
          <w:i/>
        </w:rPr>
        <w:t>Cardin Laurant Ltd v Commerce Commission</w:t>
      </w:r>
      <w:r>
        <w:rPr>
          <w:rFonts w:ascii="Cambria" w:hAnsi="Cambria"/>
        </w:rPr>
        <w:t xml:space="preserve"> [1990] 3 NZLR 563</w:t>
      </w:r>
    </w:p>
    <w:p w:rsidR="001D218B" w:rsidRDefault="001D218B" w:rsidP="001D218B">
      <w:pPr>
        <w:pStyle w:val="ListBullet"/>
        <w:numPr>
          <w:ilvl w:val="0"/>
          <w:numId w:val="0"/>
        </w:numPr>
        <w:ind w:left="1440"/>
        <w:rPr>
          <w:rFonts w:ascii="Cambria" w:hAnsi="Cambria"/>
        </w:rPr>
      </w:pPr>
      <w:r>
        <w:rPr>
          <w:rFonts w:ascii="Cambria" w:hAnsi="Cambria"/>
          <w:i/>
        </w:rPr>
        <w:t xml:space="preserve">R v Baker </w:t>
      </w:r>
      <w:r>
        <w:rPr>
          <w:rFonts w:ascii="Cambria" w:hAnsi="Cambria"/>
        </w:rPr>
        <w:t>(1909) 28 NZLR 536 (CA)</w:t>
      </w:r>
    </w:p>
    <w:p w:rsidR="001D218B" w:rsidRDefault="001D218B" w:rsidP="001D218B">
      <w:pPr>
        <w:pStyle w:val="ListBullet"/>
        <w:numPr>
          <w:ilvl w:val="0"/>
          <w:numId w:val="0"/>
        </w:numPr>
        <w:ind w:left="1440"/>
        <w:rPr>
          <w:rFonts w:ascii="Cambria" w:hAnsi="Cambria"/>
        </w:rPr>
      </w:pPr>
      <w:r>
        <w:rPr>
          <w:rFonts w:ascii="Cambria" w:hAnsi="Cambria"/>
          <w:i/>
        </w:rPr>
        <w:t xml:space="preserve">R v Bainbridge </w:t>
      </w:r>
      <w:r>
        <w:rPr>
          <w:rFonts w:ascii="Cambria" w:hAnsi="Cambria"/>
        </w:rPr>
        <w:t>[1960] 1 QB 129</w:t>
      </w:r>
    </w:p>
    <w:p w:rsidR="001D218B" w:rsidRDefault="001D218B" w:rsidP="001D218B">
      <w:pPr>
        <w:pStyle w:val="ListBullet"/>
        <w:numPr>
          <w:ilvl w:val="0"/>
          <w:numId w:val="0"/>
        </w:numPr>
        <w:ind w:left="1440"/>
        <w:rPr>
          <w:rFonts w:ascii="Cambria" w:hAnsi="Cambria"/>
        </w:rPr>
      </w:pPr>
      <w:r>
        <w:rPr>
          <w:rFonts w:ascii="Cambria" w:hAnsi="Cambria"/>
          <w:i/>
        </w:rPr>
        <w:t xml:space="preserve">R v Maxwell </w:t>
      </w:r>
      <w:r>
        <w:rPr>
          <w:rFonts w:ascii="Cambria" w:hAnsi="Cambria"/>
        </w:rPr>
        <w:t>[1978] 1 WLR 1350</w:t>
      </w:r>
    </w:p>
    <w:p w:rsidR="001D218B" w:rsidRDefault="001D218B" w:rsidP="001D218B">
      <w:pPr>
        <w:pStyle w:val="ListBullet"/>
        <w:numPr>
          <w:ilvl w:val="0"/>
          <w:numId w:val="0"/>
        </w:numPr>
        <w:ind w:left="1440"/>
        <w:rPr>
          <w:rFonts w:ascii="Cambria" w:hAnsi="Cambria"/>
        </w:rPr>
      </w:pPr>
      <w:r>
        <w:rPr>
          <w:rFonts w:ascii="Cambria" w:hAnsi="Cambria"/>
          <w:i/>
        </w:rPr>
        <w:t xml:space="preserve">R v Kimura </w:t>
      </w:r>
      <w:r>
        <w:rPr>
          <w:rFonts w:ascii="Cambria" w:hAnsi="Cambria"/>
        </w:rPr>
        <w:t>(1992) 9 CRNZ 115 (CA)</w:t>
      </w:r>
    </w:p>
    <w:p w:rsidR="001D218B" w:rsidRDefault="001D218B" w:rsidP="001D218B">
      <w:pPr>
        <w:pStyle w:val="ListBullet"/>
        <w:numPr>
          <w:ilvl w:val="0"/>
          <w:numId w:val="0"/>
        </w:numPr>
        <w:ind w:left="1440"/>
        <w:rPr>
          <w:rFonts w:ascii="Cambria" w:hAnsi="Cambria"/>
        </w:rPr>
      </w:pPr>
      <w:r>
        <w:rPr>
          <w:rFonts w:ascii="Cambria" w:hAnsi="Cambria"/>
          <w:i/>
        </w:rPr>
        <w:t>R v Hartley</w:t>
      </w:r>
      <w:r>
        <w:rPr>
          <w:rFonts w:ascii="Cambria" w:hAnsi="Cambria"/>
        </w:rPr>
        <w:t xml:space="preserve"> [2009] 3 NZLR 299 (CA)</w:t>
      </w:r>
    </w:p>
    <w:p w:rsidR="001D218B" w:rsidRDefault="001D218B" w:rsidP="001D218B">
      <w:pPr>
        <w:pStyle w:val="ListBullet"/>
        <w:numPr>
          <w:ilvl w:val="0"/>
          <w:numId w:val="0"/>
        </w:numPr>
        <w:ind w:left="1440"/>
        <w:rPr>
          <w:rFonts w:ascii="Cambria" w:hAnsi="Cambria"/>
        </w:rPr>
      </w:pPr>
    </w:p>
    <w:p w:rsidR="001D218B" w:rsidRDefault="001D218B" w:rsidP="001D218B">
      <w:pPr>
        <w:pStyle w:val="ListBullet"/>
        <w:numPr>
          <w:ilvl w:val="0"/>
          <w:numId w:val="51"/>
        </w:numPr>
        <w:rPr>
          <w:rFonts w:ascii="Cambria" w:hAnsi="Cambria"/>
          <w:b/>
          <w:i/>
        </w:rPr>
      </w:pPr>
      <w:r>
        <w:rPr>
          <w:rFonts w:ascii="Cambria" w:hAnsi="Cambria"/>
          <w:b/>
          <w:i/>
        </w:rPr>
        <w:t>Intention to Help or Encourage</w:t>
      </w:r>
    </w:p>
    <w:p w:rsidR="001D218B" w:rsidRDefault="001D218B" w:rsidP="001D218B">
      <w:pPr>
        <w:pStyle w:val="ListBullet"/>
        <w:numPr>
          <w:ilvl w:val="0"/>
          <w:numId w:val="0"/>
        </w:numPr>
        <w:ind w:left="1440"/>
        <w:rPr>
          <w:rFonts w:ascii="Cambria" w:hAnsi="Cambria"/>
        </w:rPr>
      </w:pPr>
      <w:r>
        <w:rPr>
          <w:rFonts w:ascii="Cambria" w:hAnsi="Cambria"/>
          <w:i/>
        </w:rPr>
        <w:t xml:space="preserve">R v Clarkson </w:t>
      </w:r>
      <w:r>
        <w:rPr>
          <w:rFonts w:ascii="Cambria" w:hAnsi="Cambria"/>
        </w:rPr>
        <w:t>[1971] 1 WLR 1402</w:t>
      </w:r>
    </w:p>
    <w:p w:rsidR="001D218B" w:rsidRDefault="001D218B" w:rsidP="001D218B">
      <w:pPr>
        <w:pStyle w:val="ListBullet"/>
        <w:numPr>
          <w:ilvl w:val="0"/>
          <w:numId w:val="0"/>
        </w:numPr>
        <w:ind w:left="1440"/>
        <w:rPr>
          <w:rFonts w:ascii="Cambria" w:hAnsi="Cambria"/>
        </w:rPr>
      </w:pPr>
      <w:r>
        <w:rPr>
          <w:rFonts w:ascii="Cambria" w:hAnsi="Cambria"/>
          <w:i/>
        </w:rPr>
        <w:t>R v Jones and Mirrless</w:t>
      </w:r>
      <w:r>
        <w:rPr>
          <w:rFonts w:ascii="Cambria" w:hAnsi="Cambria"/>
        </w:rPr>
        <w:t xml:space="preserve"> (1977) 65 Cr App 250</w:t>
      </w:r>
    </w:p>
    <w:p w:rsidR="001D218B" w:rsidRDefault="001D218B" w:rsidP="001D218B">
      <w:pPr>
        <w:pStyle w:val="ListBullet"/>
        <w:numPr>
          <w:ilvl w:val="0"/>
          <w:numId w:val="0"/>
        </w:numPr>
        <w:ind w:left="1440"/>
        <w:rPr>
          <w:rFonts w:ascii="Cambria" w:hAnsi="Cambria"/>
        </w:rPr>
      </w:pPr>
      <w:r>
        <w:rPr>
          <w:rFonts w:ascii="Cambria" w:hAnsi="Cambria"/>
          <w:i/>
        </w:rPr>
        <w:t>R v Pene,</w:t>
      </w:r>
      <w:r>
        <w:rPr>
          <w:rFonts w:ascii="Cambria" w:hAnsi="Cambria"/>
        </w:rPr>
        <w:t xml:space="preserve"> Court of Appeal, 1 July 1980</w:t>
      </w:r>
    </w:p>
    <w:p w:rsidR="001D218B" w:rsidRDefault="001D218B" w:rsidP="001D218B">
      <w:pPr>
        <w:pStyle w:val="ListBullet"/>
        <w:numPr>
          <w:ilvl w:val="0"/>
          <w:numId w:val="0"/>
        </w:numPr>
        <w:ind w:left="1440"/>
        <w:rPr>
          <w:rFonts w:ascii="Cambria" w:hAnsi="Cambria"/>
        </w:rPr>
      </w:pPr>
      <w:r>
        <w:rPr>
          <w:rFonts w:ascii="Cambria" w:hAnsi="Cambria"/>
          <w:i/>
        </w:rPr>
        <w:t>R v Genet,</w:t>
      </w:r>
      <w:r>
        <w:rPr>
          <w:rFonts w:ascii="Cambria" w:hAnsi="Cambria"/>
        </w:rPr>
        <w:t xml:space="preserve"> Court of Appeal, 10 April 1984</w:t>
      </w:r>
    </w:p>
    <w:p w:rsidR="001D218B" w:rsidRDefault="001D218B" w:rsidP="001D218B">
      <w:pPr>
        <w:pStyle w:val="ListBullet"/>
        <w:numPr>
          <w:ilvl w:val="0"/>
          <w:numId w:val="0"/>
        </w:numPr>
        <w:ind w:left="1440"/>
        <w:rPr>
          <w:rFonts w:ascii="Cambria" w:hAnsi="Cambria"/>
        </w:rPr>
      </w:pPr>
      <w:r>
        <w:rPr>
          <w:rFonts w:ascii="Cambria" w:hAnsi="Cambria"/>
          <w:i/>
        </w:rPr>
        <w:t>Innes v Police,</w:t>
      </w:r>
      <w:r>
        <w:rPr>
          <w:rFonts w:ascii="Cambria" w:hAnsi="Cambria"/>
        </w:rPr>
        <w:t xml:space="preserve"> High Court, Invercargill, 24 April 1991, Williamson J</w:t>
      </w:r>
    </w:p>
    <w:p w:rsidR="001D218B" w:rsidRDefault="001D218B" w:rsidP="001D218B">
      <w:pPr>
        <w:pStyle w:val="ListBullet"/>
        <w:numPr>
          <w:ilvl w:val="0"/>
          <w:numId w:val="0"/>
        </w:numPr>
        <w:ind w:left="1440"/>
        <w:rPr>
          <w:rFonts w:ascii="Cambria" w:hAnsi="Cambria"/>
        </w:rPr>
      </w:pPr>
      <w:r>
        <w:rPr>
          <w:rFonts w:ascii="Cambria" w:hAnsi="Cambria"/>
          <w:i/>
        </w:rPr>
        <w:t>R v Wentworth</w:t>
      </w:r>
      <w:r>
        <w:rPr>
          <w:rFonts w:ascii="Cambria" w:hAnsi="Cambria"/>
        </w:rPr>
        <w:t xml:space="preserve"> [1993] 2 NZLR 450</w:t>
      </w:r>
    </w:p>
    <w:p w:rsidR="001D218B" w:rsidRDefault="001D218B" w:rsidP="001D218B">
      <w:pPr>
        <w:pStyle w:val="ListBullet"/>
        <w:numPr>
          <w:ilvl w:val="0"/>
          <w:numId w:val="0"/>
        </w:numPr>
        <w:ind w:left="1440"/>
        <w:rPr>
          <w:rFonts w:ascii="Cambria" w:hAnsi="Cambria"/>
        </w:rPr>
      </w:pPr>
      <w:r>
        <w:rPr>
          <w:rFonts w:ascii="Cambria" w:hAnsi="Cambria"/>
          <w:i/>
        </w:rPr>
        <w:t>R v Wentworth,</w:t>
      </w:r>
      <w:r>
        <w:rPr>
          <w:rFonts w:ascii="Cambria" w:hAnsi="Cambria"/>
        </w:rPr>
        <w:t xml:space="preserve"> Court of Appeal, 26 May 1993</w:t>
      </w:r>
    </w:p>
    <w:p w:rsidR="001D218B" w:rsidRDefault="001D218B" w:rsidP="001D218B">
      <w:pPr>
        <w:pStyle w:val="ListBullet"/>
        <w:numPr>
          <w:ilvl w:val="0"/>
          <w:numId w:val="0"/>
        </w:numPr>
        <w:ind w:left="1440"/>
        <w:rPr>
          <w:rFonts w:ascii="Cambria" w:hAnsi="Cambria"/>
        </w:rPr>
      </w:pPr>
      <w:r>
        <w:rPr>
          <w:rFonts w:ascii="Cambria" w:hAnsi="Cambria"/>
          <w:i/>
        </w:rPr>
        <w:t xml:space="preserve">Heta v Police, </w:t>
      </w:r>
      <w:r>
        <w:rPr>
          <w:rFonts w:ascii="Cambria" w:hAnsi="Cambria"/>
        </w:rPr>
        <w:t>High Court, Hamilton, 19 February 2003</w:t>
      </w:r>
    </w:p>
    <w:p w:rsidR="001D218B" w:rsidRDefault="001D218B" w:rsidP="001D218B">
      <w:pPr>
        <w:pStyle w:val="ListBullet"/>
        <w:numPr>
          <w:ilvl w:val="0"/>
          <w:numId w:val="0"/>
        </w:numPr>
        <w:ind w:left="1440"/>
        <w:rPr>
          <w:rFonts w:ascii="Cambria" w:hAnsi="Cambria"/>
        </w:rPr>
      </w:pPr>
    </w:p>
    <w:p w:rsidR="001D218B" w:rsidRDefault="001D218B" w:rsidP="001D218B">
      <w:pPr>
        <w:pStyle w:val="ListBullet"/>
        <w:numPr>
          <w:ilvl w:val="0"/>
          <w:numId w:val="0"/>
        </w:numPr>
        <w:ind w:left="360" w:hanging="360"/>
        <w:rPr>
          <w:rFonts w:ascii="Cambria" w:hAnsi="Cambria"/>
          <w:b/>
        </w:rPr>
      </w:pPr>
      <w:r>
        <w:rPr>
          <w:rFonts w:ascii="Cambria" w:hAnsi="Cambria"/>
          <w:b/>
        </w:rPr>
        <w:t>SECONDARY PARTIES: s 66(2)</w:t>
      </w:r>
    </w:p>
    <w:p w:rsidR="001D218B" w:rsidRDefault="001D218B" w:rsidP="001D218B">
      <w:pPr>
        <w:pStyle w:val="ListBullet"/>
        <w:numPr>
          <w:ilvl w:val="0"/>
          <w:numId w:val="0"/>
        </w:numPr>
        <w:ind w:left="360" w:hanging="360"/>
        <w:rPr>
          <w:rFonts w:ascii="Cambria" w:hAnsi="Cambria"/>
          <w:b/>
        </w:rPr>
      </w:pPr>
    </w:p>
    <w:p w:rsidR="001D218B" w:rsidRDefault="001D218B" w:rsidP="001D218B">
      <w:pPr>
        <w:pStyle w:val="ListBullet"/>
        <w:numPr>
          <w:ilvl w:val="0"/>
          <w:numId w:val="0"/>
        </w:numPr>
        <w:ind w:left="360" w:hanging="360"/>
        <w:rPr>
          <w:rFonts w:ascii="Cambria" w:hAnsi="Cambria"/>
          <w:b/>
        </w:rPr>
      </w:pPr>
      <w:r>
        <w:rPr>
          <w:rFonts w:ascii="Cambria" w:hAnsi="Cambria"/>
          <w:b/>
        </w:rPr>
        <w:t>The Scope of s 66(2)</w:t>
      </w:r>
    </w:p>
    <w:p w:rsidR="001D218B" w:rsidRDefault="001D218B" w:rsidP="001D218B">
      <w:pPr>
        <w:pStyle w:val="ListBullet"/>
        <w:numPr>
          <w:ilvl w:val="0"/>
          <w:numId w:val="0"/>
        </w:numPr>
        <w:rPr>
          <w:rFonts w:ascii="Cambria" w:hAnsi="Cambria"/>
        </w:rPr>
      </w:pPr>
      <w:r>
        <w:rPr>
          <w:rFonts w:ascii="Cambria" w:hAnsi="Cambria"/>
          <w:b/>
        </w:rPr>
        <w:tab/>
      </w:r>
      <w:r>
        <w:rPr>
          <w:rFonts w:ascii="Cambria" w:hAnsi="Cambria"/>
          <w:i/>
        </w:rPr>
        <w:t xml:space="preserve">R v Curtis </w:t>
      </w:r>
      <w:r>
        <w:rPr>
          <w:rFonts w:ascii="Cambria" w:hAnsi="Cambria"/>
        </w:rPr>
        <w:t>[1988] 1 NZLR 734 (CA)</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R v O’Dell,</w:t>
      </w:r>
      <w:r>
        <w:rPr>
          <w:rFonts w:ascii="Cambria" w:hAnsi="Cambria"/>
        </w:rPr>
        <w:t xml:space="preserve"> Court of Appeal, 28 October 1986</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 xml:space="preserve">R v Hagen, </w:t>
      </w:r>
      <w:r>
        <w:rPr>
          <w:rFonts w:ascii="Cambria" w:hAnsi="Cambria"/>
        </w:rPr>
        <w:t>Court of Appeal, 4 December 2002</w:t>
      </w:r>
    </w:p>
    <w:p w:rsidR="001D218B" w:rsidRDefault="001D218B" w:rsidP="001D218B">
      <w:pPr>
        <w:pStyle w:val="ListBullet"/>
        <w:numPr>
          <w:ilvl w:val="0"/>
          <w:numId w:val="0"/>
        </w:numPr>
        <w:rPr>
          <w:rFonts w:ascii="Cambria" w:hAnsi="Cambria"/>
        </w:rPr>
      </w:pPr>
    </w:p>
    <w:p w:rsidR="001D218B" w:rsidRDefault="001D218B" w:rsidP="001D218B">
      <w:pPr>
        <w:pStyle w:val="ListBullet"/>
        <w:numPr>
          <w:ilvl w:val="0"/>
          <w:numId w:val="0"/>
        </w:numPr>
        <w:rPr>
          <w:rFonts w:ascii="Cambria" w:hAnsi="Cambria"/>
          <w:b/>
        </w:rPr>
      </w:pPr>
      <w:r>
        <w:rPr>
          <w:rFonts w:ascii="Cambria" w:hAnsi="Cambria"/>
          <w:b/>
        </w:rPr>
        <w:t>Proof of an “Offence” Committed “In Prosecution of the Common Purpose”</w:t>
      </w:r>
    </w:p>
    <w:p w:rsidR="001D218B" w:rsidRDefault="001D218B" w:rsidP="001D218B">
      <w:pPr>
        <w:pStyle w:val="ListBullet"/>
        <w:numPr>
          <w:ilvl w:val="0"/>
          <w:numId w:val="0"/>
        </w:numPr>
        <w:rPr>
          <w:rFonts w:ascii="Cambria" w:hAnsi="Cambria"/>
        </w:rPr>
      </w:pPr>
      <w:r>
        <w:rPr>
          <w:rFonts w:ascii="Cambria" w:hAnsi="Cambria"/>
          <w:b/>
        </w:rPr>
        <w:tab/>
      </w:r>
      <w:r>
        <w:rPr>
          <w:rFonts w:ascii="Cambria" w:hAnsi="Cambria"/>
          <w:i/>
        </w:rPr>
        <w:t xml:space="preserve">R v Currie </w:t>
      </w:r>
      <w:r>
        <w:rPr>
          <w:rFonts w:ascii="Cambria" w:hAnsi="Cambria"/>
        </w:rPr>
        <w:t>[1969] NZLR 193 (CA)</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R v Nathan</w:t>
      </w:r>
      <w:r>
        <w:rPr>
          <w:rFonts w:ascii="Cambria" w:hAnsi="Cambria"/>
        </w:rPr>
        <w:t xml:space="preserve"> [1981] 2 NZLR 473</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R v Hubbard</w:t>
      </w:r>
      <w:r>
        <w:rPr>
          <w:rFonts w:ascii="Cambria" w:hAnsi="Cambria"/>
        </w:rPr>
        <w:t xml:space="preserve"> (1990) 6 CRNZ 80</w:t>
      </w:r>
    </w:p>
    <w:p w:rsidR="001D218B" w:rsidRDefault="001D218B" w:rsidP="001D218B">
      <w:pPr>
        <w:pStyle w:val="ListBullet"/>
        <w:numPr>
          <w:ilvl w:val="0"/>
          <w:numId w:val="0"/>
        </w:numPr>
        <w:rPr>
          <w:rFonts w:ascii="Cambria" w:hAnsi="Cambria"/>
        </w:rPr>
      </w:pPr>
    </w:p>
    <w:p w:rsidR="001D218B" w:rsidRDefault="001D218B" w:rsidP="001D218B">
      <w:pPr>
        <w:pStyle w:val="ListBullet"/>
        <w:numPr>
          <w:ilvl w:val="0"/>
          <w:numId w:val="0"/>
        </w:numPr>
        <w:rPr>
          <w:rFonts w:ascii="Cambria" w:hAnsi="Cambria"/>
          <w:b/>
        </w:rPr>
      </w:pPr>
      <w:r>
        <w:rPr>
          <w:rFonts w:ascii="Cambria" w:hAnsi="Cambria"/>
          <w:b/>
        </w:rPr>
        <w:t>The Meaning of “Probable”</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R v Gush</w:t>
      </w:r>
      <w:r>
        <w:rPr>
          <w:rFonts w:ascii="Cambria" w:hAnsi="Cambria"/>
        </w:rPr>
        <w:t xml:space="preserve"> [1980] 2 NZLR 92 (CA)</w:t>
      </w:r>
    </w:p>
    <w:p w:rsidR="001D218B" w:rsidRDefault="001D218B" w:rsidP="001D218B">
      <w:pPr>
        <w:pStyle w:val="ListBullet"/>
        <w:numPr>
          <w:ilvl w:val="0"/>
          <w:numId w:val="0"/>
        </w:numPr>
        <w:rPr>
          <w:rFonts w:ascii="Cambria" w:hAnsi="Cambria"/>
        </w:rPr>
      </w:pPr>
    </w:p>
    <w:p w:rsidR="001D218B" w:rsidRDefault="001D218B" w:rsidP="001D218B">
      <w:pPr>
        <w:pStyle w:val="ListBullet"/>
        <w:numPr>
          <w:ilvl w:val="0"/>
          <w:numId w:val="0"/>
        </w:numPr>
        <w:rPr>
          <w:rFonts w:ascii="Cambria" w:hAnsi="Cambria"/>
          <w:b/>
        </w:rPr>
      </w:pPr>
      <w:r>
        <w:rPr>
          <w:rFonts w:ascii="Cambria" w:hAnsi="Cambria"/>
          <w:b/>
        </w:rPr>
        <w:t>Different Verdicts for Culpable Homicide Committed in Prosecution of Common Purpose : The General Position</w:t>
      </w:r>
    </w:p>
    <w:p w:rsidR="001D218B" w:rsidRDefault="001D218B" w:rsidP="001D218B">
      <w:pPr>
        <w:pStyle w:val="ListBullet"/>
        <w:numPr>
          <w:ilvl w:val="0"/>
          <w:numId w:val="0"/>
        </w:numPr>
        <w:rPr>
          <w:rFonts w:ascii="Cambria" w:hAnsi="Cambria"/>
        </w:rPr>
      </w:pPr>
      <w:r>
        <w:rPr>
          <w:rFonts w:ascii="Cambria" w:hAnsi="Cambria"/>
          <w:b/>
        </w:rPr>
        <w:tab/>
      </w:r>
      <w:r>
        <w:rPr>
          <w:rFonts w:ascii="Cambria" w:hAnsi="Cambria"/>
          <w:i/>
        </w:rPr>
        <w:t>R v Hamilton</w:t>
      </w:r>
      <w:r>
        <w:rPr>
          <w:rFonts w:ascii="Cambria" w:hAnsi="Cambria"/>
        </w:rPr>
        <w:t xml:space="preserve"> [1985] 2 NZLR 245 (CA)</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R v Tomkins</w:t>
      </w:r>
      <w:r>
        <w:rPr>
          <w:rFonts w:ascii="Cambria" w:hAnsi="Cambria"/>
        </w:rPr>
        <w:t xml:space="preserve"> [1985] 2 NZLR 253 (CA)</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R v Hirawani, Wilson &amp; Henry,</w:t>
      </w:r>
      <w:r>
        <w:rPr>
          <w:rFonts w:ascii="Cambria" w:hAnsi="Cambria"/>
        </w:rPr>
        <w:t xml:space="preserve"> Court of Appeal, 30 November 1990</w:t>
      </w:r>
    </w:p>
    <w:p w:rsidR="001D218B" w:rsidRDefault="001D218B" w:rsidP="001D218B">
      <w:pPr>
        <w:pStyle w:val="ListBullet"/>
        <w:numPr>
          <w:ilvl w:val="0"/>
          <w:numId w:val="0"/>
        </w:numPr>
        <w:rPr>
          <w:rFonts w:ascii="Cambria" w:hAnsi="Cambria"/>
        </w:rPr>
      </w:pPr>
      <w:r>
        <w:rPr>
          <w:rFonts w:ascii="Cambria" w:hAnsi="Cambria"/>
        </w:rPr>
        <w:tab/>
      </w:r>
      <w:r>
        <w:rPr>
          <w:rFonts w:ascii="Cambria" w:hAnsi="Cambria"/>
          <w:i/>
        </w:rPr>
        <w:t>R v Te Moni</w:t>
      </w:r>
      <w:r>
        <w:rPr>
          <w:rFonts w:ascii="Cambria" w:hAnsi="Cambria"/>
        </w:rPr>
        <w:t xml:space="preserve"> [1998] 1 NZLR 641 (CA)</w:t>
      </w:r>
    </w:p>
    <w:p w:rsidR="001D218B" w:rsidRDefault="001D218B" w:rsidP="001D218B">
      <w:pPr>
        <w:pStyle w:val="ListBullet"/>
        <w:numPr>
          <w:ilvl w:val="0"/>
          <w:numId w:val="0"/>
        </w:numPr>
        <w:rPr>
          <w:rFonts w:ascii="Cambria" w:hAnsi="Cambria"/>
        </w:rPr>
      </w:pPr>
    </w:p>
    <w:p w:rsidR="001D218B" w:rsidRDefault="001D218B" w:rsidP="001D218B">
      <w:pPr>
        <w:pStyle w:val="ListBullet"/>
        <w:numPr>
          <w:ilvl w:val="0"/>
          <w:numId w:val="0"/>
        </w:numPr>
        <w:rPr>
          <w:rFonts w:ascii="Cambria" w:hAnsi="Cambria"/>
          <w:b/>
        </w:rPr>
      </w:pPr>
      <w:r>
        <w:rPr>
          <w:rFonts w:ascii="Cambria" w:hAnsi="Cambria"/>
          <w:b/>
        </w:rPr>
        <w:t>Different Verdicts where Principal Party Convicted of Murder under s 168</w:t>
      </w:r>
    </w:p>
    <w:p w:rsidR="001D218B" w:rsidRDefault="001D218B" w:rsidP="001D218B">
      <w:pPr>
        <w:pStyle w:val="ListBullet"/>
        <w:numPr>
          <w:ilvl w:val="0"/>
          <w:numId w:val="0"/>
        </w:numPr>
        <w:rPr>
          <w:rFonts w:ascii="Cambria" w:hAnsi="Cambria"/>
        </w:rPr>
      </w:pPr>
      <w:r>
        <w:rPr>
          <w:rFonts w:ascii="Cambria" w:hAnsi="Cambria"/>
          <w:b/>
        </w:rPr>
        <w:tab/>
      </w:r>
      <w:r>
        <w:rPr>
          <w:rFonts w:ascii="Cambria" w:hAnsi="Cambria"/>
          <w:i/>
        </w:rPr>
        <w:t>R v Rapira</w:t>
      </w:r>
      <w:r>
        <w:rPr>
          <w:rFonts w:ascii="Cambria" w:hAnsi="Cambria"/>
        </w:rPr>
        <w:t xml:space="preserve"> [2003] 3 NZLR 794 (CA)</w:t>
      </w:r>
    </w:p>
    <w:p w:rsidR="001D218B" w:rsidRDefault="001D218B" w:rsidP="001D218B">
      <w:pPr>
        <w:pStyle w:val="ListBullet"/>
        <w:numPr>
          <w:ilvl w:val="0"/>
          <w:numId w:val="0"/>
        </w:numPr>
        <w:rPr>
          <w:rFonts w:ascii="Cambria" w:hAnsi="Cambria"/>
        </w:rPr>
      </w:pPr>
    </w:p>
    <w:p w:rsidR="001D218B" w:rsidRDefault="001D218B" w:rsidP="001D218B">
      <w:pPr>
        <w:pStyle w:val="ListBullet"/>
        <w:numPr>
          <w:ilvl w:val="0"/>
          <w:numId w:val="0"/>
        </w:numPr>
        <w:rPr>
          <w:rFonts w:ascii="Cambria" w:hAnsi="Cambria"/>
          <w:b/>
        </w:rPr>
      </w:pPr>
      <w:r>
        <w:rPr>
          <w:rFonts w:ascii="Cambria" w:hAnsi="Cambria"/>
          <w:b/>
        </w:rPr>
        <w:t>WITHDRAWAL</w:t>
      </w:r>
    </w:p>
    <w:p w:rsidR="001D218B" w:rsidRDefault="001D218B" w:rsidP="001D218B">
      <w:pPr>
        <w:pStyle w:val="ListBullet"/>
        <w:numPr>
          <w:ilvl w:val="0"/>
          <w:numId w:val="0"/>
        </w:numPr>
        <w:rPr>
          <w:rFonts w:ascii="Cambria" w:hAnsi="Cambria"/>
        </w:rPr>
      </w:pPr>
      <w:r>
        <w:rPr>
          <w:rFonts w:ascii="Cambria" w:hAnsi="Cambria"/>
          <w:b/>
        </w:rPr>
        <w:tab/>
      </w:r>
      <w:r>
        <w:rPr>
          <w:rFonts w:ascii="Cambria" w:hAnsi="Cambria"/>
          <w:i/>
        </w:rPr>
        <w:t>R v Pink</w:t>
      </w:r>
      <w:r>
        <w:rPr>
          <w:rFonts w:ascii="Cambria" w:hAnsi="Cambria"/>
        </w:rPr>
        <w:t xml:space="preserve"> [2001] 2 NZLR 860</w:t>
      </w:r>
    </w:p>
    <w:p w:rsidR="00E92CF8" w:rsidRDefault="001D218B" w:rsidP="001D218B">
      <w:pPr>
        <w:pStyle w:val="ListBullet"/>
        <w:numPr>
          <w:ilvl w:val="0"/>
          <w:numId w:val="0"/>
        </w:numPr>
        <w:rPr>
          <w:rFonts w:ascii="Cambria" w:hAnsi="Cambria"/>
        </w:rPr>
      </w:pPr>
      <w:r>
        <w:rPr>
          <w:rFonts w:ascii="Cambria" w:hAnsi="Cambria"/>
        </w:rPr>
        <w:tab/>
      </w:r>
      <w:r>
        <w:rPr>
          <w:rFonts w:ascii="Cambria" w:hAnsi="Cambria"/>
          <w:i/>
        </w:rPr>
        <w:t xml:space="preserve">R v Hartley </w:t>
      </w:r>
      <w:r>
        <w:rPr>
          <w:rFonts w:ascii="Cambria" w:hAnsi="Cambria"/>
        </w:rPr>
        <w:t>[2007] 3 NZLR 299 (CA)</w:t>
      </w:r>
    </w:p>
    <w:p w:rsidR="00E92CF8" w:rsidRDefault="00E92CF8" w:rsidP="001D218B">
      <w:pPr>
        <w:pStyle w:val="ListBullet"/>
        <w:numPr>
          <w:ilvl w:val="0"/>
          <w:numId w:val="0"/>
        </w:numPr>
        <w:rPr>
          <w:rFonts w:ascii="Cambria" w:hAnsi="Cambria"/>
        </w:rPr>
      </w:pPr>
    </w:p>
    <w:p w:rsidR="00E92CF8" w:rsidRDefault="00E92CF8" w:rsidP="00E92CF8">
      <w:pPr>
        <w:pStyle w:val="ListBullet"/>
        <w:numPr>
          <w:ilvl w:val="0"/>
          <w:numId w:val="0"/>
        </w:numPr>
        <w:jc w:val="center"/>
        <w:rPr>
          <w:rFonts w:ascii="Cambria" w:hAnsi="Cambria"/>
          <w:b/>
        </w:rPr>
      </w:pPr>
      <w:r>
        <w:rPr>
          <w:rFonts w:ascii="Cambria" w:hAnsi="Cambria"/>
          <w:b/>
        </w:rPr>
        <w:t>PART IV</w:t>
      </w:r>
    </w:p>
    <w:p w:rsidR="00E92CF8" w:rsidRDefault="00E92CF8" w:rsidP="00E92CF8">
      <w:pPr>
        <w:pStyle w:val="ListBullet"/>
        <w:numPr>
          <w:ilvl w:val="0"/>
          <w:numId w:val="0"/>
        </w:numPr>
        <w:jc w:val="center"/>
        <w:rPr>
          <w:rFonts w:ascii="Cambria" w:hAnsi="Cambria"/>
          <w:b/>
        </w:rPr>
      </w:pPr>
      <w:r>
        <w:rPr>
          <w:rFonts w:ascii="Cambria" w:hAnsi="Cambria"/>
          <w:b/>
        </w:rPr>
        <w:t>ATTEMPT AND CONSPIRACY</w:t>
      </w:r>
    </w:p>
    <w:p w:rsidR="00E92CF8" w:rsidRDefault="00E92CF8" w:rsidP="00E92CF8">
      <w:pPr>
        <w:pStyle w:val="ListBullet"/>
        <w:numPr>
          <w:ilvl w:val="0"/>
          <w:numId w:val="0"/>
        </w:numPr>
        <w:jc w:val="center"/>
        <w:rPr>
          <w:rFonts w:ascii="Cambria" w:hAnsi="Cambria"/>
          <w:b/>
        </w:rPr>
      </w:pPr>
    </w:p>
    <w:p w:rsidR="00E92CF8" w:rsidRDefault="00E92CF8" w:rsidP="00E92CF8">
      <w:pPr>
        <w:pStyle w:val="ListBullet"/>
        <w:numPr>
          <w:ilvl w:val="0"/>
          <w:numId w:val="0"/>
        </w:numPr>
        <w:rPr>
          <w:rFonts w:ascii="Cambria" w:hAnsi="Cambria"/>
          <w:b/>
        </w:rPr>
      </w:pPr>
      <w:r>
        <w:rPr>
          <w:rFonts w:ascii="Cambria" w:hAnsi="Cambria"/>
          <w:b/>
        </w:rPr>
        <w:t>1 Mens Rea</w:t>
      </w:r>
    </w:p>
    <w:p w:rsidR="00E92CF8" w:rsidRDefault="00E92CF8" w:rsidP="00E92CF8">
      <w:pPr>
        <w:pStyle w:val="ListBullet"/>
        <w:numPr>
          <w:ilvl w:val="0"/>
          <w:numId w:val="0"/>
        </w:numPr>
        <w:rPr>
          <w:rFonts w:ascii="Cambria" w:hAnsi="Cambria"/>
        </w:rPr>
      </w:pPr>
      <w:r>
        <w:rPr>
          <w:rFonts w:ascii="Cambria" w:hAnsi="Cambria"/>
          <w:b/>
        </w:rPr>
        <w:tab/>
      </w:r>
      <w:r>
        <w:rPr>
          <w:rFonts w:ascii="Cambria" w:hAnsi="Cambria"/>
          <w:i/>
        </w:rPr>
        <w:t>R v Murphy</w:t>
      </w:r>
      <w:r>
        <w:rPr>
          <w:rFonts w:ascii="Cambria" w:hAnsi="Cambria"/>
        </w:rPr>
        <w:t xml:space="preserve"> [1969] NZLR 959 (CA)</w:t>
      </w:r>
    </w:p>
    <w:p w:rsidR="00E92CF8" w:rsidRDefault="00E92CF8" w:rsidP="00E92CF8">
      <w:pPr>
        <w:pStyle w:val="ListBullet"/>
        <w:numPr>
          <w:ilvl w:val="0"/>
          <w:numId w:val="0"/>
        </w:numPr>
        <w:rPr>
          <w:rFonts w:ascii="Cambria" w:hAnsi="Cambria"/>
        </w:rPr>
      </w:pPr>
      <w:r>
        <w:rPr>
          <w:rFonts w:ascii="Cambria" w:hAnsi="Cambria"/>
        </w:rPr>
        <w:tab/>
      </w:r>
      <w:r>
        <w:rPr>
          <w:rFonts w:ascii="Cambria" w:hAnsi="Cambria"/>
          <w:i/>
        </w:rPr>
        <w:t>R v Mohan</w:t>
      </w:r>
      <w:r>
        <w:rPr>
          <w:rFonts w:ascii="Cambria" w:hAnsi="Cambria"/>
        </w:rPr>
        <w:t xml:space="preserve"> [1976] QB 1</w:t>
      </w:r>
    </w:p>
    <w:p w:rsidR="0011748C" w:rsidRDefault="00E92CF8" w:rsidP="00E92CF8">
      <w:pPr>
        <w:pStyle w:val="ListBullet"/>
        <w:numPr>
          <w:ilvl w:val="0"/>
          <w:numId w:val="0"/>
        </w:numPr>
        <w:rPr>
          <w:rFonts w:ascii="Cambria" w:hAnsi="Cambria"/>
        </w:rPr>
      </w:pPr>
      <w:r>
        <w:rPr>
          <w:rFonts w:ascii="Cambria" w:hAnsi="Cambria"/>
        </w:rPr>
        <w:tab/>
      </w:r>
      <w:r>
        <w:rPr>
          <w:rFonts w:ascii="Cambria" w:hAnsi="Cambria"/>
          <w:i/>
        </w:rPr>
        <w:t xml:space="preserve">R v Khan </w:t>
      </w:r>
      <w:r>
        <w:rPr>
          <w:rFonts w:ascii="Cambria" w:hAnsi="Cambria"/>
        </w:rPr>
        <w:t>(1990) 91 Cr App R 29</w:t>
      </w:r>
    </w:p>
    <w:p w:rsidR="0011748C" w:rsidRDefault="0011748C" w:rsidP="00E92CF8">
      <w:pPr>
        <w:pStyle w:val="ListBullet"/>
        <w:numPr>
          <w:ilvl w:val="0"/>
          <w:numId w:val="0"/>
        </w:numPr>
        <w:rPr>
          <w:rFonts w:ascii="Cambria" w:hAnsi="Cambria"/>
        </w:rPr>
      </w:pPr>
      <w:r>
        <w:rPr>
          <w:rFonts w:ascii="Cambria" w:hAnsi="Cambria"/>
        </w:rPr>
        <w:tab/>
      </w:r>
      <w:r>
        <w:rPr>
          <w:rFonts w:ascii="Cambria" w:hAnsi="Cambria"/>
          <w:i/>
        </w:rPr>
        <w:t>R v L</w:t>
      </w:r>
      <w:r>
        <w:rPr>
          <w:rFonts w:ascii="Cambria" w:hAnsi="Cambria"/>
        </w:rPr>
        <w:t xml:space="preserve"> [2006] 3 NZLR 291</w:t>
      </w:r>
    </w:p>
    <w:p w:rsidR="0011748C" w:rsidRDefault="0011748C" w:rsidP="00E92CF8">
      <w:pPr>
        <w:pStyle w:val="ListBullet"/>
        <w:numPr>
          <w:ilvl w:val="0"/>
          <w:numId w:val="0"/>
        </w:numPr>
        <w:rPr>
          <w:rFonts w:ascii="Cambria" w:hAnsi="Cambria"/>
        </w:rPr>
      </w:pPr>
    </w:p>
    <w:p w:rsidR="0011748C" w:rsidRDefault="0011748C" w:rsidP="00E92CF8">
      <w:pPr>
        <w:pStyle w:val="ListBullet"/>
        <w:numPr>
          <w:ilvl w:val="0"/>
          <w:numId w:val="0"/>
        </w:numPr>
        <w:rPr>
          <w:rFonts w:ascii="Cambria" w:hAnsi="Cambria"/>
          <w:b/>
        </w:rPr>
      </w:pPr>
      <w:r>
        <w:rPr>
          <w:rFonts w:ascii="Cambria" w:hAnsi="Cambria"/>
          <w:b/>
        </w:rPr>
        <w:t>2 Actus Reus</w:t>
      </w:r>
    </w:p>
    <w:p w:rsidR="0011748C" w:rsidRDefault="0011748C" w:rsidP="0011748C">
      <w:pPr>
        <w:pStyle w:val="ListBullet"/>
        <w:numPr>
          <w:ilvl w:val="0"/>
          <w:numId w:val="52"/>
        </w:numPr>
        <w:rPr>
          <w:rFonts w:ascii="Cambria" w:hAnsi="Cambria"/>
          <w:b/>
        </w:rPr>
      </w:pPr>
      <w:r>
        <w:rPr>
          <w:rFonts w:ascii="Cambria" w:hAnsi="Cambria"/>
          <w:b/>
        </w:rPr>
        <w:t>The Old Equivocality Test</w:t>
      </w:r>
    </w:p>
    <w:p w:rsidR="0011748C" w:rsidRDefault="0011748C" w:rsidP="0011748C">
      <w:pPr>
        <w:pStyle w:val="ListBullet"/>
        <w:numPr>
          <w:ilvl w:val="0"/>
          <w:numId w:val="0"/>
        </w:numPr>
        <w:ind w:left="1080"/>
        <w:rPr>
          <w:rFonts w:ascii="Cambria" w:hAnsi="Cambria"/>
        </w:rPr>
      </w:pPr>
      <w:r>
        <w:rPr>
          <w:rFonts w:ascii="Cambria" w:hAnsi="Cambria"/>
          <w:i/>
        </w:rPr>
        <w:t>Campbell &amp; Bradley v Ward</w:t>
      </w:r>
      <w:r>
        <w:rPr>
          <w:rFonts w:ascii="Cambria" w:hAnsi="Cambria"/>
        </w:rPr>
        <w:t xml:space="preserve"> [1955] NZLR 471</w:t>
      </w:r>
    </w:p>
    <w:p w:rsidR="0011748C" w:rsidRDefault="0011748C" w:rsidP="0011748C">
      <w:pPr>
        <w:pStyle w:val="ListBullet"/>
        <w:numPr>
          <w:ilvl w:val="0"/>
          <w:numId w:val="0"/>
        </w:numPr>
        <w:ind w:left="360" w:hanging="360"/>
        <w:rPr>
          <w:rFonts w:ascii="Cambria" w:hAnsi="Cambria"/>
        </w:rPr>
      </w:pPr>
    </w:p>
    <w:p w:rsidR="0011748C" w:rsidRDefault="0011748C" w:rsidP="0011748C">
      <w:pPr>
        <w:pStyle w:val="ListBullet"/>
        <w:numPr>
          <w:ilvl w:val="0"/>
          <w:numId w:val="52"/>
        </w:numPr>
        <w:rPr>
          <w:rFonts w:ascii="Cambria" w:hAnsi="Cambria"/>
          <w:b/>
        </w:rPr>
      </w:pPr>
      <w:r>
        <w:rPr>
          <w:rFonts w:ascii="Cambria" w:hAnsi="Cambria"/>
          <w:b/>
        </w:rPr>
        <w:t>The Current Test: Immediate or Proximate Connection with the Intended Offence</w:t>
      </w:r>
    </w:p>
    <w:p w:rsidR="0011748C" w:rsidRDefault="0011748C" w:rsidP="0011748C">
      <w:pPr>
        <w:pStyle w:val="ListBullet"/>
        <w:numPr>
          <w:ilvl w:val="0"/>
          <w:numId w:val="0"/>
        </w:numPr>
        <w:ind w:left="1080"/>
        <w:rPr>
          <w:rFonts w:ascii="Cambria" w:hAnsi="Cambria"/>
        </w:rPr>
      </w:pPr>
      <w:r>
        <w:rPr>
          <w:rFonts w:ascii="Cambria" w:hAnsi="Cambria"/>
          <w:i/>
        </w:rPr>
        <w:t>Police v Wylie</w:t>
      </w:r>
      <w:r>
        <w:rPr>
          <w:rFonts w:ascii="Cambria" w:hAnsi="Cambria"/>
        </w:rPr>
        <w:t xml:space="preserve"> [1976] 2 NZLR 167 (CA)</w:t>
      </w:r>
    </w:p>
    <w:p w:rsidR="0011748C" w:rsidRDefault="0011748C" w:rsidP="0011748C">
      <w:pPr>
        <w:pStyle w:val="ListBullet"/>
        <w:numPr>
          <w:ilvl w:val="0"/>
          <w:numId w:val="0"/>
        </w:numPr>
        <w:ind w:left="1080"/>
        <w:rPr>
          <w:rFonts w:ascii="Cambria" w:hAnsi="Cambria"/>
        </w:rPr>
      </w:pPr>
      <w:r>
        <w:rPr>
          <w:rFonts w:ascii="Cambria" w:hAnsi="Cambria"/>
          <w:i/>
        </w:rPr>
        <w:t xml:space="preserve">R v Wilcox </w:t>
      </w:r>
      <w:r>
        <w:rPr>
          <w:rFonts w:ascii="Cambria" w:hAnsi="Cambria"/>
        </w:rPr>
        <w:t>[1982] 1 NZLR 191 (CA)</w:t>
      </w:r>
    </w:p>
    <w:p w:rsidR="0011748C" w:rsidRDefault="0011748C" w:rsidP="0011748C">
      <w:pPr>
        <w:pStyle w:val="ListBullet"/>
        <w:numPr>
          <w:ilvl w:val="0"/>
          <w:numId w:val="0"/>
        </w:numPr>
        <w:ind w:left="1080"/>
        <w:rPr>
          <w:rFonts w:ascii="Cambria" w:hAnsi="Cambria"/>
        </w:rPr>
      </w:pPr>
      <w:r>
        <w:rPr>
          <w:rFonts w:ascii="Cambria" w:hAnsi="Cambria"/>
          <w:i/>
        </w:rPr>
        <w:t>R v Yen</w:t>
      </w:r>
      <w:r>
        <w:rPr>
          <w:rFonts w:ascii="Cambria" w:hAnsi="Cambria"/>
        </w:rPr>
        <w:t xml:space="preserve"> [2007] NZCA 203</w:t>
      </w:r>
    </w:p>
    <w:p w:rsidR="0011748C" w:rsidRDefault="0011748C" w:rsidP="0011748C">
      <w:pPr>
        <w:pStyle w:val="ListBullet"/>
        <w:numPr>
          <w:ilvl w:val="0"/>
          <w:numId w:val="0"/>
        </w:numPr>
        <w:ind w:left="1080"/>
        <w:rPr>
          <w:rFonts w:ascii="Cambria" w:hAnsi="Cambria"/>
        </w:rPr>
      </w:pPr>
      <w:r>
        <w:rPr>
          <w:rFonts w:ascii="Cambria" w:hAnsi="Cambria"/>
          <w:i/>
        </w:rPr>
        <w:t xml:space="preserve">Drewery v Police </w:t>
      </w:r>
      <w:r>
        <w:rPr>
          <w:rFonts w:ascii="Cambria" w:hAnsi="Cambria"/>
        </w:rPr>
        <w:t>(1988) 3 CRNZ 499</w:t>
      </w:r>
    </w:p>
    <w:p w:rsidR="0011748C" w:rsidRDefault="0011748C" w:rsidP="0011748C">
      <w:pPr>
        <w:pStyle w:val="ListBullet"/>
        <w:numPr>
          <w:ilvl w:val="0"/>
          <w:numId w:val="0"/>
        </w:numPr>
        <w:ind w:left="1080"/>
        <w:rPr>
          <w:rFonts w:ascii="Cambria" w:hAnsi="Cambria"/>
        </w:rPr>
      </w:pPr>
      <w:r>
        <w:rPr>
          <w:rFonts w:ascii="Cambria" w:hAnsi="Cambria"/>
          <w:i/>
        </w:rPr>
        <w:t>R v Hoenderdos</w:t>
      </w:r>
      <w:r>
        <w:rPr>
          <w:rFonts w:ascii="Cambria" w:hAnsi="Cambria"/>
        </w:rPr>
        <w:t xml:space="preserve"> (unreported, High Court, Christchurch, 23 October 1992, T 31/92)</w:t>
      </w:r>
    </w:p>
    <w:p w:rsidR="0011748C" w:rsidRDefault="0011748C" w:rsidP="0011748C">
      <w:pPr>
        <w:pStyle w:val="ListBullet"/>
        <w:numPr>
          <w:ilvl w:val="0"/>
          <w:numId w:val="0"/>
        </w:numPr>
        <w:ind w:left="1080"/>
        <w:rPr>
          <w:rFonts w:ascii="Cambria" w:hAnsi="Cambria"/>
        </w:rPr>
      </w:pPr>
      <w:r>
        <w:rPr>
          <w:rFonts w:ascii="Cambria" w:hAnsi="Cambria"/>
          <w:i/>
        </w:rPr>
        <w:t>R v Peneha</w:t>
      </w:r>
      <w:r>
        <w:rPr>
          <w:rFonts w:ascii="Cambria" w:hAnsi="Cambria"/>
        </w:rPr>
        <w:t xml:space="preserve"> (1993) 11 CRNZ 183</w:t>
      </w:r>
    </w:p>
    <w:p w:rsidR="0011748C" w:rsidRDefault="0011748C" w:rsidP="0011748C">
      <w:pPr>
        <w:pStyle w:val="ListBullet"/>
        <w:numPr>
          <w:ilvl w:val="0"/>
          <w:numId w:val="0"/>
        </w:numPr>
        <w:ind w:left="1080"/>
        <w:rPr>
          <w:rFonts w:ascii="Cambria" w:hAnsi="Cambria"/>
        </w:rPr>
      </w:pPr>
      <w:r>
        <w:rPr>
          <w:rFonts w:ascii="Cambria" w:hAnsi="Cambria"/>
          <w:i/>
        </w:rPr>
        <w:t>R v Drummond</w:t>
      </w:r>
      <w:r>
        <w:rPr>
          <w:rFonts w:ascii="Cambria" w:hAnsi="Cambria"/>
        </w:rPr>
        <w:t xml:space="preserve"> (1993) 9 CRNZ 228</w:t>
      </w:r>
    </w:p>
    <w:p w:rsidR="0011748C" w:rsidRDefault="0011748C" w:rsidP="0011748C">
      <w:pPr>
        <w:pStyle w:val="ListBullet"/>
        <w:numPr>
          <w:ilvl w:val="0"/>
          <w:numId w:val="0"/>
        </w:numPr>
        <w:ind w:left="1080"/>
        <w:rPr>
          <w:rFonts w:ascii="Cambria" w:hAnsi="Cambria"/>
        </w:rPr>
      </w:pPr>
      <w:r>
        <w:rPr>
          <w:rFonts w:ascii="Cambria" w:hAnsi="Cambria"/>
          <w:i/>
        </w:rPr>
        <w:t>R v Crawford</w:t>
      </w:r>
      <w:r>
        <w:rPr>
          <w:rFonts w:ascii="Cambria" w:hAnsi="Cambria"/>
        </w:rPr>
        <w:t xml:space="preserve"> (unreported, High Court, Rotorua, 16 November 2005, CRI-2005-070-3151)</w:t>
      </w:r>
    </w:p>
    <w:p w:rsidR="0011748C" w:rsidRDefault="0011748C" w:rsidP="0011748C">
      <w:pPr>
        <w:pStyle w:val="ListBullet"/>
        <w:numPr>
          <w:ilvl w:val="0"/>
          <w:numId w:val="0"/>
        </w:numPr>
        <w:ind w:left="1080"/>
        <w:rPr>
          <w:rFonts w:ascii="Cambria" w:hAnsi="Cambria"/>
        </w:rPr>
      </w:pPr>
      <w:r>
        <w:rPr>
          <w:rFonts w:ascii="Cambria" w:hAnsi="Cambria"/>
          <w:i/>
        </w:rPr>
        <w:t xml:space="preserve">R v Towgood </w:t>
      </w:r>
      <w:r>
        <w:rPr>
          <w:rFonts w:ascii="Cambria" w:hAnsi="Cambria"/>
        </w:rPr>
        <w:t>[2007] NZCA 359</w:t>
      </w:r>
    </w:p>
    <w:p w:rsidR="0011748C" w:rsidRDefault="0011748C" w:rsidP="0011748C">
      <w:pPr>
        <w:pStyle w:val="ListBullet"/>
        <w:numPr>
          <w:ilvl w:val="0"/>
          <w:numId w:val="0"/>
        </w:numPr>
        <w:ind w:left="1080"/>
        <w:rPr>
          <w:rFonts w:ascii="Cambria" w:hAnsi="Cambria"/>
        </w:rPr>
      </w:pPr>
      <w:r>
        <w:rPr>
          <w:rFonts w:ascii="Cambria" w:hAnsi="Cambria"/>
          <w:i/>
        </w:rPr>
        <w:t>R v Bobos</w:t>
      </w:r>
      <w:r>
        <w:rPr>
          <w:rFonts w:ascii="Cambria" w:hAnsi="Cambria"/>
        </w:rPr>
        <w:t xml:space="preserve"> [1993] DCR 1105</w:t>
      </w:r>
    </w:p>
    <w:p w:rsidR="0011748C" w:rsidRDefault="0011748C" w:rsidP="0011748C">
      <w:pPr>
        <w:pStyle w:val="ListBullet"/>
        <w:numPr>
          <w:ilvl w:val="0"/>
          <w:numId w:val="0"/>
        </w:numPr>
        <w:ind w:left="1080"/>
        <w:rPr>
          <w:rFonts w:ascii="Cambria" w:hAnsi="Cambria"/>
        </w:rPr>
      </w:pPr>
      <w:r>
        <w:rPr>
          <w:rFonts w:ascii="Cambria" w:hAnsi="Cambria"/>
          <w:i/>
        </w:rPr>
        <w:t xml:space="preserve">R v Beveridge </w:t>
      </w:r>
      <w:r>
        <w:rPr>
          <w:rFonts w:ascii="Cambria" w:hAnsi="Cambria"/>
        </w:rPr>
        <w:t>(unreported, High Court, Christchurch, 7 September 2001, T19/01)</w:t>
      </w:r>
    </w:p>
    <w:p w:rsidR="0011748C" w:rsidRDefault="0011748C" w:rsidP="0011748C">
      <w:pPr>
        <w:pStyle w:val="ListBullet"/>
        <w:numPr>
          <w:ilvl w:val="0"/>
          <w:numId w:val="0"/>
        </w:numPr>
        <w:ind w:left="1080"/>
        <w:rPr>
          <w:rFonts w:ascii="Cambria" w:hAnsi="Cambria"/>
        </w:rPr>
      </w:pPr>
      <w:r>
        <w:rPr>
          <w:rFonts w:ascii="Cambria" w:hAnsi="Cambria"/>
          <w:i/>
        </w:rPr>
        <w:t>R v Burrett, Payne and Phillpott</w:t>
      </w:r>
      <w:r>
        <w:rPr>
          <w:rFonts w:ascii="Cambria" w:hAnsi="Cambria"/>
        </w:rPr>
        <w:t xml:space="preserve"> (unreported, High Court, Wellington, 13 February 2003, T NO. 3347/02)</w:t>
      </w:r>
    </w:p>
    <w:p w:rsidR="0011748C" w:rsidRDefault="0011748C" w:rsidP="0011748C">
      <w:pPr>
        <w:pStyle w:val="ListBullet"/>
        <w:numPr>
          <w:ilvl w:val="0"/>
          <w:numId w:val="0"/>
        </w:numPr>
        <w:ind w:left="1080"/>
        <w:rPr>
          <w:rFonts w:ascii="Cambria" w:hAnsi="Cambria"/>
        </w:rPr>
      </w:pPr>
      <w:r>
        <w:rPr>
          <w:rFonts w:ascii="Cambria" w:hAnsi="Cambria"/>
          <w:i/>
        </w:rPr>
        <w:t xml:space="preserve">Bryant Holdings v Marlborough DC </w:t>
      </w:r>
      <w:r>
        <w:rPr>
          <w:rFonts w:ascii="Cambria" w:hAnsi="Cambria"/>
        </w:rPr>
        <w:t>[2008] NZRMA 485</w:t>
      </w:r>
    </w:p>
    <w:p w:rsidR="0011748C" w:rsidRDefault="0011748C" w:rsidP="0011748C">
      <w:pPr>
        <w:pStyle w:val="ListBullet"/>
        <w:numPr>
          <w:ilvl w:val="0"/>
          <w:numId w:val="0"/>
        </w:numPr>
        <w:ind w:left="360" w:hanging="360"/>
        <w:rPr>
          <w:rFonts w:ascii="Cambria" w:hAnsi="Cambria"/>
        </w:rPr>
      </w:pPr>
    </w:p>
    <w:p w:rsidR="0011748C" w:rsidRDefault="0011748C" w:rsidP="0011748C">
      <w:pPr>
        <w:pStyle w:val="ListBullet"/>
        <w:numPr>
          <w:ilvl w:val="0"/>
          <w:numId w:val="0"/>
        </w:numPr>
        <w:ind w:left="360" w:hanging="360"/>
        <w:rPr>
          <w:rFonts w:ascii="Cambria" w:hAnsi="Cambria"/>
          <w:b/>
        </w:rPr>
      </w:pPr>
      <w:r>
        <w:rPr>
          <w:rFonts w:ascii="Cambria" w:hAnsi="Cambria"/>
          <w:b/>
        </w:rPr>
        <w:t>3 The Problem of Impossibility</w:t>
      </w:r>
    </w:p>
    <w:p w:rsidR="0011748C" w:rsidRDefault="0011748C" w:rsidP="0011748C">
      <w:pPr>
        <w:pStyle w:val="ListBullet"/>
        <w:numPr>
          <w:ilvl w:val="0"/>
          <w:numId w:val="53"/>
        </w:numPr>
        <w:rPr>
          <w:rFonts w:ascii="Cambria" w:hAnsi="Cambria"/>
          <w:b/>
        </w:rPr>
      </w:pPr>
      <w:r>
        <w:rPr>
          <w:rFonts w:ascii="Cambria" w:hAnsi="Cambria"/>
          <w:b/>
        </w:rPr>
        <w:t>Legal Impossibility</w:t>
      </w:r>
    </w:p>
    <w:p w:rsidR="0011748C" w:rsidRDefault="0011748C" w:rsidP="0011748C">
      <w:pPr>
        <w:pStyle w:val="ListBullet"/>
        <w:numPr>
          <w:ilvl w:val="0"/>
          <w:numId w:val="0"/>
        </w:numPr>
        <w:ind w:left="1080"/>
        <w:rPr>
          <w:rFonts w:ascii="Cambria" w:hAnsi="Cambria"/>
        </w:rPr>
      </w:pPr>
      <w:r>
        <w:rPr>
          <w:rFonts w:ascii="Cambria" w:hAnsi="Cambria"/>
          <w:i/>
        </w:rPr>
        <w:t xml:space="preserve">R v Donnelly </w:t>
      </w:r>
      <w:r>
        <w:rPr>
          <w:rFonts w:ascii="Cambria" w:hAnsi="Cambria"/>
        </w:rPr>
        <w:t>[1970] NZLR 980 (CA)</w:t>
      </w:r>
    </w:p>
    <w:p w:rsidR="0011748C" w:rsidRDefault="0011748C" w:rsidP="0011748C">
      <w:pPr>
        <w:pStyle w:val="ListBullet"/>
        <w:numPr>
          <w:ilvl w:val="0"/>
          <w:numId w:val="0"/>
        </w:numPr>
        <w:ind w:left="360" w:hanging="360"/>
        <w:rPr>
          <w:rFonts w:ascii="Cambria" w:hAnsi="Cambria"/>
        </w:rPr>
      </w:pPr>
    </w:p>
    <w:p w:rsidR="0011748C" w:rsidRDefault="0011748C" w:rsidP="0011748C">
      <w:pPr>
        <w:pStyle w:val="ListBullet"/>
        <w:numPr>
          <w:ilvl w:val="0"/>
          <w:numId w:val="53"/>
        </w:numPr>
        <w:rPr>
          <w:rFonts w:ascii="Cambria" w:hAnsi="Cambria"/>
          <w:b/>
        </w:rPr>
      </w:pPr>
      <w:r>
        <w:rPr>
          <w:rFonts w:ascii="Cambria" w:hAnsi="Cambria"/>
          <w:b/>
        </w:rPr>
        <w:t>Factual or Physical Impossibility</w:t>
      </w:r>
    </w:p>
    <w:p w:rsidR="0011748C" w:rsidRDefault="0011748C" w:rsidP="0011748C">
      <w:pPr>
        <w:pStyle w:val="ListBullet"/>
        <w:numPr>
          <w:ilvl w:val="0"/>
          <w:numId w:val="0"/>
        </w:numPr>
        <w:ind w:left="1080"/>
        <w:rPr>
          <w:rFonts w:ascii="Cambria" w:hAnsi="Cambria"/>
        </w:rPr>
      </w:pPr>
      <w:r>
        <w:rPr>
          <w:rFonts w:ascii="Cambria" w:hAnsi="Cambria"/>
          <w:i/>
        </w:rPr>
        <w:t xml:space="preserve">Police v Jay </w:t>
      </w:r>
      <w:r>
        <w:rPr>
          <w:rFonts w:ascii="Cambria" w:hAnsi="Cambria"/>
        </w:rPr>
        <w:t>[1974] 2 NZLR 204</w:t>
      </w:r>
    </w:p>
    <w:p w:rsidR="0011748C" w:rsidRDefault="0011748C" w:rsidP="0011748C">
      <w:pPr>
        <w:pStyle w:val="ListBullet"/>
        <w:numPr>
          <w:ilvl w:val="0"/>
          <w:numId w:val="0"/>
        </w:numPr>
        <w:ind w:left="1080"/>
        <w:rPr>
          <w:rFonts w:ascii="Cambria" w:hAnsi="Cambria"/>
        </w:rPr>
      </w:pPr>
      <w:r>
        <w:rPr>
          <w:rFonts w:ascii="Cambria" w:hAnsi="Cambria"/>
          <w:i/>
        </w:rPr>
        <w:t>Higgins v Police</w:t>
      </w:r>
      <w:r>
        <w:rPr>
          <w:rFonts w:ascii="Cambria" w:hAnsi="Cambria"/>
        </w:rPr>
        <w:t xml:space="preserve"> (1984) 1 CRNZ 187</w:t>
      </w:r>
    </w:p>
    <w:p w:rsidR="0011748C" w:rsidRDefault="0011748C" w:rsidP="0011748C">
      <w:pPr>
        <w:pStyle w:val="ListBullet"/>
        <w:numPr>
          <w:ilvl w:val="0"/>
          <w:numId w:val="0"/>
        </w:numPr>
        <w:ind w:left="1080"/>
        <w:rPr>
          <w:rFonts w:ascii="Cambria" w:hAnsi="Cambria"/>
        </w:rPr>
      </w:pPr>
      <w:r>
        <w:rPr>
          <w:rFonts w:ascii="Cambria" w:hAnsi="Cambria"/>
          <w:i/>
        </w:rPr>
        <w:t>Collector of Customs v Kozanic</w:t>
      </w:r>
      <w:r>
        <w:rPr>
          <w:rFonts w:ascii="Cambria" w:hAnsi="Cambria"/>
        </w:rPr>
        <w:t xml:space="preserve"> (1982) 2 DCR 3</w:t>
      </w:r>
    </w:p>
    <w:p w:rsidR="0011748C" w:rsidRDefault="0011748C" w:rsidP="0011748C">
      <w:pPr>
        <w:pStyle w:val="ListBullet"/>
        <w:numPr>
          <w:ilvl w:val="0"/>
          <w:numId w:val="0"/>
        </w:numPr>
        <w:ind w:left="1080"/>
        <w:rPr>
          <w:rFonts w:ascii="Cambria" w:hAnsi="Cambria"/>
        </w:rPr>
      </w:pPr>
      <w:r>
        <w:rPr>
          <w:rFonts w:ascii="Cambria" w:hAnsi="Cambria"/>
          <w:i/>
        </w:rPr>
        <w:t xml:space="preserve">R v Hansard </w:t>
      </w:r>
      <w:r>
        <w:rPr>
          <w:rFonts w:ascii="Cambria" w:hAnsi="Cambria"/>
        </w:rPr>
        <w:t>(unreported, Court of Appeal, 17 February 1978, CA 172/77)</w:t>
      </w:r>
    </w:p>
    <w:p w:rsidR="0011748C" w:rsidRDefault="0011748C" w:rsidP="0011748C">
      <w:pPr>
        <w:pStyle w:val="ListBullet"/>
        <w:numPr>
          <w:ilvl w:val="0"/>
          <w:numId w:val="0"/>
        </w:numPr>
        <w:ind w:left="360" w:hanging="360"/>
        <w:rPr>
          <w:rFonts w:ascii="Cambria" w:hAnsi="Cambria"/>
        </w:rPr>
      </w:pPr>
    </w:p>
    <w:p w:rsidR="0011748C" w:rsidRDefault="0011748C" w:rsidP="0011748C">
      <w:pPr>
        <w:pStyle w:val="ListBullet"/>
        <w:numPr>
          <w:ilvl w:val="0"/>
          <w:numId w:val="0"/>
        </w:numPr>
        <w:ind w:left="360" w:hanging="360"/>
        <w:rPr>
          <w:rFonts w:ascii="Cambria" w:hAnsi="Cambria"/>
          <w:b/>
        </w:rPr>
      </w:pPr>
      <w:r>
        <w:rPr>
          <w:rFonts w:ascii="Cambria" w:hAnsi="Cambria"/>
          <w:b/>
        </w:rPr>
        <w:t>4 Functions of Judge and Jury</w:t>
      </w:r>
    </w:p>
    <w:p w:rsidR="0011748C" w:rsidRDefault="0011748C" w:rsidP="0011748C">
      <w:pPr>
        <w:pStyle w:val="ListBullet"/>
        <w:numPr>
          <w:ilvl w:val="0"/>
          <w:numId w:val="0"/>
        </w:numPr>
        <w:ind w:left="360" w:hanging="360"/>
        <w:rPr>
          <w:rFonts w:ascii="Cambria" w:hAnsi="Cambria"/>
        </w:rPr>
      </w:pPr>
      <w:r>
        <w:rPr>
          <w:rFonts w:ascii="Cambria" w:hAnsi="Cambria"/>
          <w:b/>
        </w:rPr>
        <w:tab/>
      </w:r>
      <w:r>
        <w:rPr>
          <w:rFonts w:ascii="Cambria" w:hAnsi="Cambria"/>
          <w:i/>
        </w:rPr>
        <w:t xml:space="preserve">Leckey v Attorney-General </w:t>
      </w:r>
      <w:r>
        <w:rPr>
          <w:rFonts w:ascii="Cambria" w:hAnsi="Cambria"/>
        </w:rPr>
        <w:t>[1993] 1 NZLR 98</w:t>
      </w:r>
    </w:p>
    <w:p w:rsidR="0011748C" w:rsidRDefault="0011748C" w:rsidP="0011748C">
      <w:pPr>
        <w:pStyle w:val="ListBullet"/>
        <w:numPr>
          <w:ilvl w:val="0"/>
          <w:numId w:val="0"/>
        </w:numPr>
        <w:ind w:left="360" w:hanging="360"/>
        <w:rPr>
          <w:rFonts w:ascii="Cambria" w:hAnsi="Cambria"/>
        </w:rPr>
      </w:pPr>
    </w:p>
    <w:p w:rsidR="0011748C" w:rsidRDefault="0011748C" w:rsidP="0011748C">
      <w:pPr>
        <w:pStyle w:val="ListBullet"/>
        <w:numPr>
          <w:ilvl w:val="0"/>
          <w:numId w:val="0"/>
        </w:numPr>
        <w:ind w:left="360" w:hanging="360"/>
        <w:jc w:val="center"/>
        <w:rPr>
          <w:rFonts w:ascii="Cambria" w:hAnsi="Cambria"/>
          <w:b/>
        </w:rPr>
      </w:pPr>
      <w:r>
        <w:rPr>
          <w:rFonts w:ascii="Cambria" w:hAnsi="Cambria"/>
          <w:b/>
        </w:rPr>
        <w:t>CONSPIRACY</w:t>
      </w:r>
    </w:p>
    <w:p w:rsidR="0011748C" w:rsidRDefault="0011748C" w:rsidP="0011748C">
      <w:pPr>
        <w:pStyle w:val="ListBullet"/>
        <w:numPr>
          <w:ilvl w:val="0"/>
          <w:numId w:val="0"/>
        </w:numPr>
        <w:ind w:left="360" w:hanging="360"/>
        <w:rPr>
          <w:rFonts w:ascii="Cambria" w:hAnsi="Cambria"/>
          <w:b/>
        </w:rPr>
      </w:pPr>
    </w:p>
    <w:p w:rsidR="0011748C" w:rsidRDefault="0011748C" w:rsidP="0011748C">
      <w:pPr>
        <w:pStyle w:val="ListBullet"/>
        <w:numPr>
          <w:ilvl w:val="0"/>
          <w:numId w:val="0"/>
        </w:numPr>
        <w:ind w:left="360" w:hanging="360"/>
        <w:rPr>
          <w:rFonts w:ascii="Cambria" w:hAnsi="Cambria"/>
          <w:b/>
        </w:rPr>
      </w:pPr>
      <w:r>
        <w:rPr>
          <w:rFonts w:ascii="Cambria" w:hAnsi="Cambria"/>
          <w:b/>
        </w:rPr>
        <w:t>1 Elements and Scope</w:t>
      </w:r>
    </w:p>
    <w:p w:rsidR="0011748C" w:rsidRDefault="0011748C" w:rsidP="0011748C">
      <w:pPr>
        <w:pStyle w:val="ListBullet"/>
        <w:numPr>
          <w:ilvl w:val="0"/>
          <w:numId w:val="0"/>
        </w:numPr>
        <w:ind w:left="360" w:hanging="360"/>
        <w:rPr>
          <w:rFonts w:ascii="Cambria" w:hAnsi="Cambria"/>
        </w:rPr>
      </w:pPr>
      <w:r>
        <w:rPr>
          <w:rFonts w:ascii="Cambria" w:hAnsi="Cambria"/>
          <w:i/>
        </w:rPr>
        <w:tab/>
        <w:t>R v Gemmell</w:t>
      </w:r>
      <w:r>
        <w:rPr>
          <w:rFonts w:ascii="Cambria" w:hAnsi="Cambria"/>
        </w:rPr>
        <w:t xml:space="preserve"> [1985] 2 NZLR 740 (CA)</w:t>
      </w:r>
    </w:p>
    <w:p w:rsidR="0011748C" w:rsidRDefault="0011748C" w:rsidP="0011748C">
      <w:pPr>
        <w:pStyle w:val="ListBullet"/>
        <w:numPr>
          <w:ilvl w:val="0"/>
          <w:numId w:val="0"/>
        </w:numPr>
        <w:ind w:left="360" w:hanging="360"/>
        <w:rPr>
          <w:rFonts w:ascii="Cambria" w:hAnsi="Cambria"/>
        </w:rPr>
      </w:pPr>
      <w:r>
        <w:rPr>
          <w:rFonts w:ascii="Cambria" w:hAnsi="Cambria"/>
          <w:i/>
        </w:rPr>
        <w:tab/>
        <w:t>R v Richards</w:t>
      </w:r>
      <w:r>
        <w:rPr>
          <w:rFonts w:ascii="Cambria" w:hAnsi="Cambria"/>
        </w:rPr>
        <w:t xml:space="preserve"> (1992) 9 CRNZ 403</w:t>
      </w:r>
    </w:p>
    <w:p w:rsidR="0011748C" w:rsidRDefault="0011748C" w:rsidP="0011748C">
      <w:pPr>
        <w:pStyle w:val="ListBullet"/>
        <w:numPr>
          <w:ilvl w:val="0"/>
          <w:numId w:val="0"/>
        </w:numPr>
        <w:ind w:left="360" w:hanging="360"/>
        <w:rPr>
          <w:rFonts w:ascii="Cambria" w:hAnsi="Cambria"/>
        </w:rPr>
      </w:pPr>
      <w:r>
        <w:rPr>
          <w:rFonts w:ascii="Cambria" w:hAnsi="Cambria"/>
          <w:i/>
        </w:rPr>
        <w:tab/>
        <w:t>R v Lang</w:t>
      </w:r>
      <w:r>
        <w:rPr>
          <w:rFonts w:ascii="Cambria" w:hAnsi="Cambria"/>
        </w:rPr>
        <w:t xml:space="preserve"> (1998) 16 CRNZ 68 (CA)</w:t>
      </w:r>
    </w:p>
    <w:p w:rsidR="0011748C" w:rsidRDefault="0011748C" w:rsidP="0011748C">
      <w:pPr>
        <w:pStyle w:val="ListBullet"/>
        <w:numPr>
          <w:ilvl w:val="0"/>
          <w:numId w:val="0"/>
        </w:numPr>
        <w:ind w:left="360" w:hanging="360"/>
        <w:rPr>
          <w:rFonts w:ascii="Cambria" w:hAnsi="Cambria"/>
          <w:i/>
        </w:rPr>
      </w:pPr>
    </w:p>
    <w:p w:rsidR="0011748C" w:rsidRDefault="0011748C" w:rsidP="0011748C">
      <w:pPr>
        <w:pStyle w:val="ListBullet"/>
        <w:numPr>
          <w:ilvl w:val="0"/>
          <w:numId w:val="0"/>
        </w:numPr>
        <w:ind w:left="360" w:hanging="360"/>
        <w:rPr>
          <w:rFonts w:ascii="Cambria" w:hAnsi="Cambria"/>
          <w:b/>
        </w:rPr>
      </w:pPr>
      <w:r>
        <w:rPr>
          <w:rFonts w:ascii="Cambria" w:hAnsi="Cambria"/>
          <w:b/>
        </w:rPr>
        <w:t>2 Completion and Duration</w:t>
      </w:r>
    </w:p>
    <w:p w:rsidR="0011748C" w:rsidRDefault="0011748C" w:rsidP="0011748C">
      <w:pPr>
        <w:pStyle w:val="ListBullet"/>
        <w:numPr>
          <w:ilvl w:val="0"/>
          <w:numId w:val="0"/>
        </w:numPr>
        <w:ind w:left="360" w:hanging="360"/>
        <w:rPr>
          <w:rFonts w:ascii="Cambria" w:hAnsi="Cambria"/>
        </w:rPr>
      </w:pPr>
      <w:r>
        <w:rPr>
          <w:rFonts w:ascii="Cambria" w:hAnsi="Cambria"/>
          <w:b/>
        </w:rPr>
        <w:tab/>
      </w:r>
      <w:r>
        <w:rPr>
          <w:rFonts w:ascii="Cambria" w:hAnsi="Cambria"/>
          <w:i/>
        </w:rPr>
        <w:t>R v Johnston</w:t>
      </w:r>
      <w:r>
        <w:rPr>
          <w:rFonts w:ascii="Cambria" w:hAnsi="Cambria"/>
        </w:rPr>
        <w:t xml:space="preserve"> (1986) 2 CRNZ 289 (CA)</w:t>
      </w:r>
    </w:p>
    <w:p w:rsidR="0011748C" w:rsidRDefault="0011748C" w:rsidP="0011748C">
      <w:pPr>
        <w:pStyle w:val="ListBullet"/>
        <w:numPr>
          <w:ilvl w:val="0"/>
          <w:numId w:val="0"/>
        </w:numPr>
        <w:ind w:left="360" w:hanging="360"/>
        <w:rPr>
          <w:rFonts w:ascii="Cambria" w:hAnsi="Cambria"/>
          <w:i/>
        </w:rPr>
      </w:pPr>
    </w:p>
    <w:p w:rsidR="0011748C" w:rsidRDefault="0011748C" w:rsidP="0011748C">
      <w:pPr>
        <w:pStyle w:val="ListBullet"/>
        <w:numPr>
          <w:ilvl w:val="0"/>
          <w:numId w:val="0"/>
        </w:numPr>
        <w:ind w:left="360" w:hanging="360"/>
        <w:rPr>
          <w:rFonts w:ascii="Cambria" w:hAnsi="Cambria"/>
          <w:b/>
        </w:rPr>
      </w:pPr>
      <w:r>
        <w:rPr>
          <w:rFonts w:ascii="Cambria" w:hAnsi="Cambria"/>
          <w:b/>
        </w:rPr>
        <w:t>3 Evidence and Proof</w:t>
      </w:r>
    </w:p>
    <w:p w:rsidR="0011748C" w:rsidRDefault="0011748C" w:rsidP="0011748C">
      <w:pPr>
        <w:pStyle w:val="ListBullet"/>
        <w:numPr>
          <w:ilvl w:val="0"/>
          <w:numId w:val="0"/>
        </w:numPr>
        <w:ind w:left="360" w:hanging="360"/>
        <w:rPr>
          <w:rFonts w:ascii="Cambria" w:hAnsi="Cambria"/>
        </w:rPr>
      </w:pPr>
      <w:r>
        <w:rPr>
          <w:rFonts w:ascii="Cambria" w:hAnsi="Cambria"/>
          <w:b/>
        </w:rPr>
        <w:tab/>
      </w:r>
      <w:r>
        <w:rPr>
          <w:rFonts w:ascii="Cambria" w:hAnsi="Cambria"/>
          <w:i/>
        </w:rPr>
        <w:t>R v Laugalis</w:t>
      </w:r>
      <w:r>
        <w:rPr>
          <w:rFonts w:ascii="Cambria" w:hAnsi="Cambria"/>
        </w:rPr>
        <w:t xml:space="preserve"> (1993) 10 CRNZ 350 (CA)</w:t>
      </w:r>
    </w:p>
    <w:p w:rsidR="0011748C" w:rsidRDefault="0011748C" w:rsidP="0011748C">
      <w:pPr>
        <w:pStyle w:val="ListBullet"/>
        <w:numPr>
          <w:ilvl w:val="0"/>
          <w:numId w:val="0"/>
        </w:numPr>
        <w:ind w:left="360" w:hanging="360"/>
        <w:rPr>
          <w:rFonts w:ascii="Cambria" w:hAnsi="Cambria"/>
        </w:rPr>
      </w:pPr>
      <w:r>
        <w:rPr>
          <w:rFonts w:ascii="Cambria" w:hAnsi="Cambria"/>
          <w:i/>
        </w:rPr>
        <w:tab/>
        <w:t xml:space="preserve">Keegan v R </w:t>
      </w:r>
      <w:r>
        <w:rPr>
          <w:rFonts w:ascii="Cambria" w:hAnsi="Cambria"/>
        </w:rPr>
        <w:t>(unreported, High Court, Auckland, 9 September 2005, CRI 2004-004-006987)</w:t>
      </w:r>
    </w:p>
    <w:p w:rsidR="0011748C" w:rsidRDefault="0011748C" w:rsidP="0011748C">
      <w:pPr>
        <w:pStyle w:val="ListBullet"/>
        <w:numPr>
          <w:ilvl w:val="0"/>
          <w:numId w:val="0"/>
        </w:numPr>
        <w:ind w:left="360" w:hanging="360"/>
        <w:rPr>
          <w:rFonts w:ascii="Cambria" w:hAnsi="Cambria"/>
          <w:i/>
        </w:rPr>
      </w:pPr>
    </w:p>
    <w:p w:rsidR="0011748C" w:rsidRDefault="0011748C" w:rsidP="0011748C">
      <w:pPr>
        <w:pStyle w:val="ListBullet"/>
        <w:numPr>
          <w:ilvl w:val="0"/>
          <w:numId w:val="0"/>
        </w:numPr>
        <w:ind w:left="360" w:hanging="360"/>
        <w:rPr>
          <w:rFonts w:ascii="Cambria" w:hAnsi="Cambria"/>
          <w:b/>
        </w:rPr>
      </w:pPr>
      <w:r>
        <w:rPr>
          <w:rFonts w:ascii="Cambria" w:hAnsi="Cambria"/>
          <w:b/>
        </w:rPr>
        <w:t>4 The Problem of Impossibility</w:t>
      </w:r>
    </w:p>
    <w:p w:rsidR="0011748C" w:rsidRDefault="0011748C" w:rsidP="0011748C">
      <w:pPr>
        <w:pStyle w:val="ListBullet"/>
        <w:numPr>
          <w:ilvl w:val="0"/>
          <w:numId w:val="0"/>
        </w:numPr>
        <w:ind w:left="360" w:hanging="360"/>
        <w:rPr>
          <w:rFonts w:ascii="Cambria" w:hAnsi="Cambria"/>
        </w:rPr>
      </w:pPr>
      <w:r>
        <w:rPr>
          <w:rFonts w:ascii="Cambria" w:hAnsi="Cambria"/>
          <w:b/>
        </w:rPr>
        <w:tab/>
      </w:r>
      <w:r>
        <w:rPr>
          <w:rFonts w:ascii="Cambria" w:hAnsi="Cambria"/>
          <w:i/>
        </w:rPr>
        <w:t>R v Sew Hoy</w:t>
      </w:r>
      <w:r>
        <w:rPr>
          <w:rFonts w:ascii="Cambria" w:hAnsi="Cambria"/>
        </w:rPr>
        <w:t xml:space="preserve"> (1994) 1 NZLR 257 (CA)</w:t>
      </w:r>
    </w:p>
    <w:p w:rsidR="0011748C" w:rsidRDefault="0011748C" w:rsidP="0011748C">
      <w:pPr>
        <w:pStyle w:val="ListBullet"/>
        <w:numPr>
          <w:ilvl w:val="0"/>
          <w:numId w:val="0"/>
        </w:numPr>
        <w:ind w:left="360" w:hanging="360"/>
        <w:rPr>
          <w:rFonts w:ascii="Cambria" w:hAnsi="Cambria"/>
          <w:i/>
        </w:rPr>
      </w:pPr>
    </w:p>
    <w:p w:rsidR="0011748C" w:rsidRDefault="0011748C" w:rsidP="0011748C">
      <w:pPr>
        <w:pStyle w:val="ListBullet"/>
        <w:numPr>
          <w:ilvl w:val="0"/>
          <w:numId w:val="0"/>
        </w:numPr>
        <w:ind w:left="360" w:hanging="360"/>
        <w:jc w:val="center"/>
        <w:rPr>
          <w:rFonts w:ascii="Cambria" w:hAnsi="Cambria"/>
          <w:b/>
        </w:rPr>
      </w:pPr>
      <w:r>
        <w:rPr>
          <w:rFonts w:ascii="Cambria" w:hAnsi="Cambria"/>
          <w:b/>
        </w:rPr>
        <w:t>PART V</w:t>
      </w:r>
    </w:p>
    <w:p w:rsidR="0011748C" w:rsidRDefault="0011748C" w:rsidP="0011748C">
      <w:pPr>
        <w:pStyle w:val="ListBullet"/>
        <w:numPr>
          <w:ilvl w:val="0"/>
          <w:numId w:val="0"/>
        </w:numPr>
        <w:ind w:left="360" w:hanging="360"/>
        <w:jc w:val="center"/>
        <w:rPr>
          <w:rFonts w:ascii="Cambria" w:hAnsi="Cambria"/>
          <w:b/>
        </w:rPr>
      </w:pPr>
      <w:r>
        <w:rPr>
          <w:rFonts w:ascii="Cambria" w:hAnsi="Cambria"/>
          <w:b/>
        </w:rPr>
        <w:t>HOMICIDE</w:t>
      </w:r>
    </w:p>
    <w:p w:rsidR="0011748C" w:rsidRDefault="0011748C" w:rsidP="0011748C">
      <w:pPr>
        <w:pStyle w:val="ListBullet"/>
        <w:numPr>
          <w:ilvl w:val="0"/>
          <w:numId w:val="0"/>
        </w:numPr>
        <w:ind w:left="360" w:hanging="360"/>
        <w:jc w:val="center"/>
        <w:rPr>
          <w:rFonts w:ascii="Cambria" w:hAnsi="Cambria"/>
          <w:b/>
        </w:rPr>
      </w:pPr>
    </w:p>
    <w:p w:rsidR="0074580A" w:rsidRDefault="0074580A" w:rsidP="0074580A">
      <w:pPr>
        <w:pStyle w:val="ListBullet"/>
        <w:numPr>
          <w:ilvl w:val="0"/>
          <w:numId w:val="0"/>
        </w:numPr>
        <w:rPr>
          <w:rFonts w:ascii="Cambria" w:hAnsi="Cambria"/>
          <w:b/>
          <w:u w:val="single"/>
        </w:rPr>
      </w:pPr>
      <w:r>
        <w:rPr>
          <w:rFonts w:ascii="Cambria" w:hAnsi="Cambria"/>
          <w:b/>
        </w:rPr>
        <w:t xml:space="preserve">A </w:t>
      </w:r>
      <w:r>
        <w:rPr>
          <w:rFonts w:ascii="Cambria" w:hAnsi="Cambria"/>
          <w:b/>
          <w:u w:val="single"/>
        </w:rPr>
        <w:t>THE STATUTORY PROVISIONS</w:t>
      </w:r>
    </w:p>
    <w:p w:rsidR="0074580A" w:rsidRDefault="0074580A" w:rsidP="0074580A">
      <w:pPr>
        <w:pStyle w:val="ListBullet"/>
        <w:numPr>
          <w:ilvl w:val="0"/>
          <w:numId w:val="0"/>
        </w:numPr>
        <w:rPr>
          <w:rFonts w:ascii="Cambria" w:hAnsi="Cambria"/>
        </w:rPr>
      </w:pPr>
      <w:r>
        <w:rPr>
          <w:rFonts w:ascii="Cambria" w:hAnsi="Cambria"/>
        </w:rPr>
        <w:t>CRIMES ACT 1961, sections 150A-187A</w:t>
      </w:r>
    </w:p>
    <w:p w:rsidR="0074580A" w:rsidRDefault="0074580A" w:rsidP="0074580A">
      <w:pPr>
        <w:pStyle w:val="ListBullet"/>
        <w:numPr>
          <w:ilvl w:val="0"/>
          <w:numId w:val="0"/>
        </w:numPr>
        <w:rPr>
          <w:rFonts w:ascii="Cambria" w:hAnsi="Cambria"/>
        </w:rPr>
      </w:pPr>
      <w:r>
        <w:rPr>
          <w:rFonts w:ascii="Cambria" w:hAnsi="Cambria"/>
        </w:rPr>
        <w:t>SENTENCING ACT 2002, sections 102-105</w:t>
      </w:r>
    </w:p>
    <w:p w:rsidR="0074580A" w:rsidRDefault="0074580A" w:rsidP="0074580A">
      <w:pPr>
        <w:pStyle w:val="ListBullet"/>
        <w:numPr>
          <w:ilvl w:val="0"/>
          <w:numId w:val="0"/>
        </w:numPr>
        <w:rPr>
          <w:rFonts w:ascii="Cambria" w:hAnsi="Cambria"/>
        </w:rPr>
      </w:pPr>
    </w:p>
    <w:p w:rsidR="0074580A" w:rsidRDefault="0074580A" w:rsidP="0074580A">
      <w:pPr>
        <w:pStyle w:val="ListBullet"/>
        <w:numPr>
          <w:ilvl w:val="0"/>
          <w:numId w:val="0"/>
        </w:numPr>
        <w:rPr>
          <w:rFonts w:ascii="Cambria" w:hAnsi="Cambria"/>
          <w:b/>
        </w:rPr>
      </w:pPr>
      <w:r>
        <w:rPr>
          <w:rFonts w:ascii="Cambria" w:hAnsi="Cambria"/>
          <w:b/>
        </w:rPr>
        <w:t xml:space="preserve">B </w:t>
      </w:r>
      <w:r>
        <w:rPr>
          <w:rFonts w:ascii="Cambria" w:hAnsi="Cambria"/>
          <w:b/>
          <w:u w:val="single"/>
        </w:rPr>
        <w:t>SOME LEADING CASES</w:t>
      </w:r>
    </w:p>
    <w:p w:rsidR="0074580A" w:rsidRDefault="0074580A" w:rsidP="0074580A">
      <w:pPr>
        <w:pStyle w:val="ListBullet"/>
        <w:numPr>
          <w:ilvl w:val="0"/>
          <w:numId w:val="0"/>
        </w:numPr>
        <w:rPr>
          <w:rFonts w:ascii="Cambria" w:hAnsi="Cambria"/>
          <w:b/>
        </w:rPr>
      </w:pPr>
    </w:p>
    <w:p w:rsidR="0074580A" w:rsidRDefault="0074580A" w:rsidP="0074580A">
      <w:pPr>
        <w:pStyle w:val="ListBullet"/>
        <w:numPr>
          <w:ilvl w:val="0"/>
          <w:numId w:val="54"/>
        </w:numPr>
        <w:rPr>
          <w:rFonts w:ascii="Cambria" w:hAnsi="Cambria"/>
          <w:b/>
        </w:rPr>
      </w:pPr>
      <w:r>
        <w:rPr>
          <w:rFonts w:ascii="Cambria" w:hAnsi="Cambria"/>
          <w:b/>
        </w:rPr>
        <w:t>IS IT HOMICIDE?</w:t>
      </w:r>
    </w:p>
    <w:p w:rsidR="0074580A" w:rsidRDefault="0074580A" w:rsidP="0074580A">
      <w:pPr>
        <w:pStyle w:val="ListBullet"/>
        <w:numPr>
          <w:ilvl w:val="0"/>
          <w:numId w:val="0"/>
        </w:numPr>
        <w:ind w:left="1080"/>
        <w:rPr>
          <w:rFonts w:ascii="Cambria" w:hAnsi="Cambria"/>
        </w:rPr>
      </w:pPr>
      <w:r>
        <w:rPr>
          <w:rFonts w:ascii="Cambria" w:hAnsi="Cambria"/>
          <w:i/>
        </w:rPr>
        <w:t>R v Smith</w:t>
      </w:r>
      <w:r>
        <w:rPr>
          <w:rFonts w:ascii="Cambria" w:hAnsi="Cambria"/>
        </w:rPr>
        <w:t xml:space="preserve"> [1959] 2 QB 35 (UK C-M AC)</w:t>
      </w:r>
    </w:p>
    <w:p w:rsidR="0074580A" w:rsidRDefault="0074580A" w:rsidP="0074580A">
      <w:pPr>
        <w:pStyle w:val="ListBullet"/>
        <w:numPr>
          <w:ilvl w:val="0"/>
          <w:numId w:val="0"/>
        </w:numPr>
        <w:ind w:left="1080"/>
        <w:rPr>
          <w:rFonts w:ascii="Cambria" w:hAnsi="Cambria"/>
        </w:rPr>
      </w:pPr>
      <w:r>
        <w:rPr>
          <w:rFonts w:ascii="Cambria" w:hAnsi="Cambria"/>
          <w:i/>
        </w:rPr>
        <w:t xml:space="preserve">R v Blaue </w:t>
      </w:r>
      <w:r>
        <w:rPr>
          <w:rFonts w:ascii="Cambria" w:hAnsi="Cambria"/>
        </w:rPr>
        <w:t>[1975] 1 WLR 1411 (Eng CA)</w:t>
      </w:r>
    </w:p>
    <w:p w:rsidR="0074580A" w:rsidRDefault="0074580A" w:rsidP="0074580A">
      <w:pPr>
        <w:pStyle w:val="ListBullet"/>
        <w:numPr>
          <w:ilvl w:val="0"/>
          <w:numId w:val="0"/>
        </w:numPr>
        <w:ind w:left="1080"/>
        <w:rPr>
          <w:rFonts w:ascii="Cambria" w:hAnsi="Cambria"/>
        </w:rPr>
      </w:pPr>
      <w:r>
        <w:rPr>
          <w:rFonts w:ascii="Cambria" w:hAnsi="Cambria"/>
          <w:i/>
        </w:rPr>
        <w:t xml:space="preserve">R v Tomars </w:t>
      </w:r>
      <w:r>
        <w:rPr>
          <w:rFonts w:ascii="Cambria" w:hAnsi="Cambria"/>
        </w:rPr>
        <w:t>[1978] 2 NZLR 505 (CA)</w:t>
      </w:r>
    </w:p>
    <w:p w:rsidR="0074580A" w:rsidRDefault="0074580A" w:rsidP="0074580A">
      <w:pPr>
        <w:pStyle w:val="ListBullet"/>
        <w:numPr>
          <w:ilvl w:val="0"/>
          <w:numId w:val="0"/>
        </w:numPr>
        <w:ind w:left="1080"/>
        <w:rPr>
          <w:rFonts w:ascii="Cambria" w:hAnsi="Cambria"/>
        </w:rPr>
      </w:pPr>
      <w:r>
        <w:rPr>
          <w:rFonts w:ascii="Cambria" w:hAnsi="Cambria"/>
          <w:i/>
        </w:rPr>
        <w:t>R v McKinnon</w:t>
      </w:r>
      <w:r>
        <w:rPr>
          <w:rFonts w:ascii="Cambria" w:hAnsi="Cambria"/>
        </w:rPr>
        <w:t xml:space="preserve"> [1980] 2 NZLR 31 (CA)</w:t>
      </w:r>
    </w:p>
    <w:p w:rsidR="0074580A" w:rsidRDefault="0074580A" w:rsidP="0074580A">
      <w:pPr>
        <w:pStyle w:val="ListBullet"/>
        <w:numPr>
          <w:ilvl w:val="0"/>
          <w:numId w:val="0"/>
        </w:numPr>
        <w:ind w:left="1080"/>
        <w:rPr>
          <w:rFonts w:ascii="Cambria" w:hAnsi="Cambria"/>
        </w:rPr>
      </w:pPr>
      <w:r>
        <w:rPr>
          <w:rFonts w:ascii="Cambria" w:hAnsi="Cambria"/>
          <w:i/>
        </w:rPr>
        <w:t xml:space="preserve">R v Pagett </w:t>
      </w:r>
      <w:r>
        <w:rPr>
          <w:rFonts w:ascii="Cambria" w:hAnsi="Cambria"/>
        </w:rPr>
        <w:t>(1983) 76 CrAppR 297 (Eng CA)</w:t>
      </w:r>
    </w:p>
    <w:p w:rsidR="0074580A" w:rsidRDefault="0074580A" w:rsidP="0074580A">
      <w:pPr>
        <w:pStyle w:val="ListBullet"/>
        <w:numPr>
          <w:ilvl w:val="0"/>
          <w:numId w:val="0"/>
        </w:numPr>
        <w:ind w:left="1080"/>
        <w:rPr>
          <w:rFonts w:ascii="Cambria" w:hAnsi="Cambria"/>
        </w:rPr>
      </w:pPr>
      <w:r>
        <w:rPr>
          <w:rFonts w:ascii="Cambria" w:hAnsi="Cambria"/>
          <w:i/>
        </w:rPr>
        <w:t>R v Kennedy</w:t>
      </w:r>
      <w:r>
        <w:rPr>
          <w:rFonts w:ascii="Cambria" w:hAnsi="Cambria"/>
        </w:rPr>
        <w:t xml:space="preserve"> [2008] 1 AC 269 (UK HL)</w:t>
      </w:r>
    </w:p>
    <w:p w:rsidR="0074580A" w:rsidRDefault="0074580A" w:rsidP="0074580A">
      <w:pPr>
        <w:pStyle w:val="ListBullet"/>
        <w:numPr>
          <w:ilvl w:val="0"/>
          <w:numId w:val="0"/>
        </w:numPr>
        <w:ind w:left="360" w:hanging="360"/>
        <w:rPr>
          <w:rFonts w:ascii="Cambria" w:hAnsi="Cambria"/>
        </w:rPr>
      </w:pPr>
    </w:p>
    <w:p w:rsidR="0074580A" w:rsidRDefault="0074580A" w:rsidP="0074580A">
      <w:pPr>
        <w:pStyle w:val="ListBullet"/>
        <w:numPr>
          <w:ilvl w:val="0"/>
          <w:numId w:val="54"/>
        </w:numPr>
        <w:rPr>
          <w:rFonts w:ascii="Cambria" w:hAnsi="Cambria"/>
          <w:b/>
        </w:rPr>
      </w:pPr>
      <w:r>
        <w:rPr>
          <w:rFonts w:ascii="Cambria" w:hAnsi="Cambria"/>
          <w:b/>
        </w:rPr>
        <w:t>IS IT CULPABLE HOMICIDE?</w:t>
      </w:r>
    </w:p>
    <w:p w:rsidR="0074580A" w:rsidRDefault="0074580A" w:rsidP="0074580A">
      <w:pPr>
        <w:pStyle w:val="ListBullet"/>
        <w:numPr>
          <w:ilvl w:val="0"/>
          <w:numId w:val="55"/>
        </w:numPr>
        <w:rPr>
          <w:rFonts w:ascii="Cambria" w:hAnsi="Cambria"/>
          <w:i/>
        </w:rPr>
      </w:pPr>
      <w:r>
        <w:rPr>
          <w:rFonts w:ascii="Cambria" w:hAnsi="Cambria"/>
          <w:i/>
        </w:rPr>
        <w:t>By an unlawful act</w:t>
      </w:r>
    </w:p>
    <w:p w:rsidR="0074580A" w:rsidRDefault="0074580A" w:rsidP="0074580A">
      <w:pPr>
        <w:pStyle w:val="ListBullet"/>
        <w:numPr>
          <w:ilvl w:val="0"/>
          <w:numId w:val="0"/>
        </w:numPr>
        <w:ind w:left="1440"/>
        <w:rPr>
          <w:rFonts w:ascii="Cambria" w:hAnsi="Cambria"/>
        </w:rPr>
      </w:pPr>
      <w:r>
        <w:rPr>
          <w:rFonts w:ascii="Cambria" w:hAnsi="Cambria"/>
          <w:i/>
        </w:rPr>
        <w:t xml:space="preserve">R v Myatt </w:t>
      </w:r>
      <w:r>
        <w:rPr>
          <w:rFonts w:ascii="Cambria" w:hAnsi="Cambria"/>
        </w:rPr>
        <w:t>[1991] 1 NZLR 674 (CA)</w:t>
      </w:r>
    </w:p>
    <w:p w:rsidR="0074580A" w:rsidRDefault="0074580A" w:rsidP="0074580A">
      <w:pPr>
        <w:pStyle w:val="ListBullet"/>
        <w:numPr>
          <w:ilvl w:val="0"/>
          <w:numId w:val="0"/>
        </w:numPr>
        <w:ind w:left="1440"/>
        <w:rPr>
          <w:rFonts w:ascii="Cambria" w:hAnsi="Cambria"/>
        </w:rPr>
      </w:pPr>
      <w:r>
        <w:rPr>
          <w:rFonts w:ascii="Cambria" w:hAnsi="Cambria"/>
          <w:i/>
        </w:rPr>
        <w:t>R v Renata</w:t>
      </w:r>
      <w:r>
        <w:rPr>
          <w:rFonts w:ascii="Cambria" w:hAnsi="Cambria"/>
        </w:rPr>
        <w:t xml:space="preserve"> [1992] 2 NZLR 346 (CA)</w:t>
      </w:r>
    </w:p>
    <w:p w:rsidR="0074580A" w:rsidRDefault="0074580A" w:rsidP="0074580A">
      <w:pPr>
        <w:pStyle w:val="ListBullet"/>
        <w:numPr>
          <w:ilvl w:val="0"/>
          <w:numId w:val="0"/>
        </w:numPr>
        <w:ind w:left="1440"/>
        <w:rPr>
          <w:rFonts w:ascii="Cambria" w:hAnsi="Cambria"/>
        </w:rPr>
      </w:pPr>
      <w:r>
        <w:rPr>
          <w:rFonts w:ascii="Cambria" w:hAnsi="Cambria"/>
          <w:i/>
        </w:rPr>
        <w:t>R v Hawkins</w:t>
      </w:r>
      <w:r>
        <w:rPr>
          <w:rFonts w:ascii="Cambria" w:hAnsi="Cambria"/>
        </w:rPr>
        <w:t xml:space="preserve"> (unreported, HC Napier, T18/00, 21 February 2001, Goddard J)</w:t>
      </w:r>
    </w:p>
    <w:p w:rsidR="0074580A" w:rsidRDefault="0074580A" w:rsidP="0074580A">
      <w:pPr>
        <w:pStyle w:val="ListBullet"/>
        <w:numPr>
          <w:ilvl w:val="0"/>
          <w:numId w:val="0"/>
        </w:numPr>
        <w:ind w:left="1440"/>
        <w:rPr>
          <w:rFonts w:ascii="Cambria" w:hAnsi="Cambria"/>
        </w:rPr>
      </w:pPr>
      <w:r>
        <w:rPr>
          <w:rFonts w:ascii="Cambria" w:hAnsi="Cambria"/>
          <w:i/>
        </w:rPr>
        <w:t>R v Lee</w:t>
      </w:r>
      <w:r>
        <w:rPr>
          <w:rFonts w:ascii="Cambria" w:hAnsi="Cambria"/>
        </w:rPr>
        <w:t xml:space="preserve"> [2006] 3 NZLR 42 (CA)</w:t>
      </w:r>
    </w:p>
    <w:p w:rsidR="0074580A" w:rsidRDefault="0074580A" w:rsidP="0074580A">
      <w:pPr>
        <w:pStyle w:val="ListBullet"/>
        <w:numPr>
          <w:ilvl w:val="0"/>
          <w:numId w:val="0"/>
        </w:numPr>
        <w:ind w:left="1440"/>
        <w:rPr>
          <w:rFonts w:ascii="Cambria" w:hAnsi="Cambria"/>
        </w:rPr>
      </w:pPr>
      <w:r>
        <w:rPr>
          <w:rFonts w:ascii="Cambria" w:hAnsi="Cambria"/>
        </w:rPr>
        <w:t xml:space="preserve">See also </w:t>
      </w:r>
      <w:r>
        <w:rPr>
          <w:rFonts w:ascii="Cambria" w:hAnsi="Cambria"/>
          <w:i/>
        </w:rPr>
        <w:t>R v Powell</w:t>
      </w:r>
      <w:r>
        <w:rPr>
          <w:rFonts w:ascii="Cambria" w:hAnsi="Cambria"/>
        </w:rPr>
        <w:t>, below</w:t>
      </w:r>
    </w:p>
    <w:p w:rsidR="0074580A" w:rsidRDefault="0074580A" w:rsidP="0074580A">
      <w:pPr>
        <w:pStyle w:val="ListBullet"/>
        <w:numPr>
          <w:ilvl w:val="0"/>
          <w:numId w:val="0"/>
        </w:numPr>
        <w:ind w:left="360" w:hanging="360"/>
        <w:rPr>
          <w:rFonts w:ascii="Cambria" w:hAnsi="Cambria"/>
        </w:rPr>
      </w:pPr>
    </w:p>
    <w:p w:rsidR="0074580A" w:rsidRDefault="0074580A" w:rsidP="0074580A">
      <w:pPr>
        <w:pStyle w:val="ListBullet"/>
        <w:numPr>
          <w:ilvl w:val="0"/>
          <w:numId w:val="55"/>
        </w:numPr>
        <w:rPr>
          <w:rFonts w:ascii="Cambria" w:hAnsi="Cambria"/>
          <w:i/>
        </w:rPr>
      </w:pPr>
      <w:r>
        <w:rPr>
          <w:rFonts w:ascii="Cambria" w:hAnsi="Cambria"/>
          <w:i/>
        </w:rPr>
        <w:t>By an omission without lawful excuse to perform or observe any legal duty</w:t>
      </w:r>
    </w:p>
    <w:p w:rsidR="0074580A" w:rsidRDefault="0074580A" w:rsidP="0074580A">
      <w:pPr>
        <w:pStyle w:val="ListBullet"/>
        <w:numPr>
          <w:ilvl w:val="0"/>
          <w:numId w:val="0"/>
        </w:numPr>
        <w:ind w:left="1440"/>
        <w:rPr>
          <w:rFonts w:ascii="Cambria" w:hAnsi="Cambria"/>
        </w:rPr>
      </w:pPr>
      <w:r>
        <w:rPr>
          <w:rFonts w:ascii="Cambria" w:hAnsi="Cambria"/>
          <w:i/>
        </w:rPr>
        <w:t>R v Yogasakaran</w:t>
      </w:r>
      <w:r>
        <w:rPr>
          <w:rFonts w:ascii="Cambria" w:hAnsi="Cambria"/>
        </w:rPr>
        <w:t xml:space="preserve"> [1990] 1 NZLR 399</w:t>
      </w:r>
    </w:p>
    <w:p w:rsidR="0074580A" w:rsidRDefault="0074580A" w:rsidP="0074580A">
      <w:pPr>
        <w:pStyle w:val="ListBullet"/>
        <w:numPr>
          <w:ilvl w:val="0"/>
          <w:numId w:val="0"/>
        </w:numPr>
        <w:ind w:left="1440"/>
        <w:rPr>
          <w:rFonts w:ascii="Cambria" w:hAnsi="Cambria"/>
        </w:rPr>
      </w:pPr>
      <w:r>
        <w:rPr>
          <w:rFonts w:ascii="Cambria" w:hAnsi="Cambria"/>
        </w:rPr>
        <w:t xml:space="preserve">See also </w:t>
      </w:r>
      <w:r>
        <w:rPr>
          <w:rFonts w:ascii="Cambria" w:hAnsi="Cambria"/>
          <w:i/>
        </w:rPr>
        <w:t>R v Myatt,</w:t>
      </w:r>
      <w:r>
        <w:rPr>
          <w:rFonts w:ascii="Cambria" w:hAnsi="Cambria"/>
        </w:rPr>
        <w:t xml:space="preserve"> above</w:t>
      </w:r>
    </w:p>
    <w:p w:rsidR="0074580A" w:rsidRDefault="0074580A" w:rsidP="0074580A">
      <w:pPr>
        <w:pStyle w:val="ListBullet"/>
        <w:numPr>
          <w:ilvl w:val="0"/>
          <w:numId w:val="0"/>
        </w:numPr>
        <w:ind w:left="1440"/>
        <w:rPr>
          <w:rFonts w:ascii="Cambria" w:hAnsi="Cambria"/>
        </w:rPr>
      </w:pPr>
      <w:r>
        <w:rPr>
          <w:rFonts w:ascii="Cambria" w:hAnsi="Cambria"/>
        </w:rPr>
        <w:t>Note: Crimes Act 1961, s150A, inserted by 1997 amendment</w:t>
      </w:r>
    </w:p>
    <w:p w:rsidR="0074580A" w:rsidRDefault="0074580A" w:rsidP="0074580A">
      <w:pPr>
        <w:pStyle w:val="ListBullet"/>
        <w:numPr>
          <w:ilvl w:val="0"/>
          <w:numId w:val="0"/>
        </w:numPr>
        <w:ind w:left="1440"/>
        <w:rPr>
          <w:rFonts w:ascii="Cambria" w:hAnsi="Cambria"/>
        </w:rPr>
      </w:pPr>
    </w:p>
    <w:p w:rsidR="0074580A" w:rsidRDefault="0074580A" w:rsidP="0074580A">
      <w:pPr>
        <w:pStyle w:val="ListBullet"/>
        <w:numPr>
          <w:ilvl w:val="0"/>
          <w:numId w:val="0"/>
        </w:numPr>
        <w:ind w:left="1440"/>
        <w:rPr>
          <w:rFonts w:ascii="Cambria" w:hAnsi="Cambria"/>
        </w:rPr>
      </w:pPr>
      <w:r>
        <w:rPr>
          <w:rFonts w:ascii="Cambria" w:hAnsi="Cambria"/>
          <w:i/>
        </w:rPr>
        <w:t>R v Powell</w:t>
      </w:r>
      <w:r>
        <w:rPr>
          <w:rFonts w:ascii="Cambria" w:hAnsi="Cambria"/>
        </w:rPr>
        <w:t xml:space="preserve"> [2002] 1 NZLR 666 (CA)</w:t>
      </w:r>
    </w:p>
    <w:p w:rsidR="0074580A" w:rsidRDefault="0074580A" w:rsidP="0074580A">
      <w:pPr>
        <w:pStyle w:val="ListBullet"/>
        <w:numPr>
          <w:ilvl w:val="0"/>
          <w:numId w:val="0"/>
        </w:numPr>
        <w:ind w:left="1440"/>
        <w:rPr>
          <w:rFonts w:ascii="Cambria" w:hAnsi="Cambria"/>
        </w:rPr>
      </w:pPr>
      <w:r>
        <w:rPr>
          <w:rFonts w:ascii="Cambria" w:hAnsi="Cambria"/>
          <w:i/>
        </w:rPr>
        <w:t xml:space="preserve">R v Lunt </w:t>
      </w:r>
      <w:r>
        <w:rPr>
          <w:rFonts w:ascii="Cambria" w:hAnsi="Cambria"/>
        </w:rPr>
        <w:t>[2004] 1 NZLR 498 (CA)</w:t>
      </w:r>
    </w:p>
    <w:p w:rsidR="0074580A" w:rsidRDefault="0074580A" w:rsidP="0074580A">
      <w:pPr>
        <w:pStyle w:val="ListBullet"/>
        <w:numPr>
          <w:ilvl w:val="0"/>
          <w:numId w:val="0"/>
        </w:numPr>
        <w:ind w:left="1440"/>
        <w:rPr>
          <w:rFonts w:ascii="Cambria" w:hAnsi="Cambria"/>
        </w:rPr>
      </w:pPr>
      <w:r>
        <w:rPr>
          <w:rFonts w:ascii="Cambria" w:hAnsi="Cambria"/>
          <w:i/>
        </w:rPr>
        <w:t>R v Hamer</w:t>
      </w:r>
      <w:r>
        <w:rPr>
          <w:rFonts w:ascii="Cambria" w:hAnsi="Cambria"/>
        </w:rPr>
        <w:t xml:space="preserve"> [2005] 2 NZLR 81 (CA)</w:t>
      </w:r>
    </w:p>
    <w:p w:rsidR="0074580A" w:rsidRDefault="0074580A" w:rsidP="0074580A">
      <w:pPr>
        <w:pStyle w:val="ListBullet"/>
        <w:numPr>
          <w:ilvl w:val="0"/>
          <w:numId w:val="0"/>
        </w:numPr>
        <w:ind w:left="360" w:hanging="360"/>
        <w:rPr>
          <w:rFonts w:ascii="Cambria" w:hAnsi="Cambria"/>
        </w:rPr>
      </w:pPr>
    </w:p>
    <w:p w:rsidR="0074580A" w:rsidRDefault="0074580A" w:rsidP="0074580A">
      <w:pPr>
        <w:pStyle w:val="ListBullet"/>
        <w:numPr>
          <w:ilvl w:val="0"/>
          <w:numId w:val="54"/>
        </w:numPr>
        <w:rPr>
          <w:rFonts w:ascii="Cambria" w:hAnsi="Cambria"/>
          <w:b/>
        </w:rPr>
      </w:pPr>
      <w:r>
        <w:rPr>
          <w:rFonts w:ascii="Cambria" w:hAnsi="Cambria"/>
          <w:b/>
        </w:rPr>
        <w:t>IS IT INFANTICIDE, MURDER OF MANSLAUGHTER?</w:t>
      </w:r>
    </w:p>
    <w:p w:rsidR="0074580A" w:rsidRDefault="0074580A" w:rsidP="0074580A">
      <w:pPr>
        <w:pStyle w:val="ListBullet"/>
        <w:numPr>
          <w:ilvl w:val="0"/>
          <w:numId w:val="56"/>
        </w:numPr>
        <w:rPr>
          <w:rFonts w:ascii="Cambria" w:hAnsi="Cambria"/>
          <w:i/>
        </w:rPr>
      </w:pPr>
      <w:r>
        <w:rPr>
          <w:rFonts w:ascii="Cambria" w:hAnsi="Cambria"/>
          <w:i/>
        </w:rPr>
        <w:t>Mental element for Murder</w:t>
      </w:r>
    </w:p>
    <w:p w:rsidR="0074580A" w:rsidRDefault="0074580A" w:rsidP="0074580A">
      <w:pPr>
        <w:pStyle w:val="ListBullet"/>
        <w:numPr>
          <w:ilvl w:val="0"/>
          <w:numId w:val="0"/>
        </w:numPr>
        <w:ind w:left="1440"/>
        <w:rPr>
          <w:rFonts w:ascii="Cambria" w:hAnsi="Cambria"/>
        </w:rPr>
      </w:pPr>
      <w:r>
        <w:rPr>
          <w:rFonts w:ascii="Cambria" w:hAnsi="Cambria"/>
          <w:i/>
        </w:rPr>
        <w:t xml:space="preserve">R v Piri </w:t>
      </w:r>
      <w:r>
        <w:rPr>
          <w:rFonts w:ascii="Cambria" w:hAnsi="Cambria"/>
        </w:rPr>
        <w:t>[1987] 1 NZLR 66 (CA)</w:t>
      </w:r>
    </w:p>
    <w:p w:rsidR="0074580A" w:rsidRDefault="0074580A" w:rsidP="0074580A">
      <w:pPr>
        <w:pStyle w:val="ListBullet"/>
        <w:numPr>
          <w:ilvl w:val="0"/>
          <w:numId w:val="0"/>
        </w:numPr>
        <w:ind w:left="1440"/>
        <w:rPr>
          <w:rFonts w:ascii="Cambria" w:hAnsi="Cambria"/>
        </w:rPr>
      </w:pPr>
      <w:r>
        <w:rPr>
          <w:rFonts w:ascii="Cambria" w:hAnsi="Cambria"/>
          <w:i/>
        </w:rPr>
        <w:t>R v Harney</w:t>
      </w:r>
      <w:r>
        <w:rPr>
          <w:rFonts w:ascii="Cambria" w:hAnsi="Cambria"/>
        </w:rPr>
        <w:t xml:space="preserve"> [1987] 2 NZLR 576 (CA)</w:t>
      </w:r>
    </w:p>
    <w:p w:rsidR="0074580A" w:rsidRDefault="0074580A" w:rsidP="0074580A">
      <w:pPr>
        <w:pStyle w:val="ListBullet"/>
        <w:numPr>
          <w:ilvl w:val="0"/>
          <w:numId w:val="0"/>
        </w:numPr>
        <w:ind w:left="1440"/>
        <w:rPr>
          <w:rFonts w:ascii="Cambria" w:hAnsi="Cambria"/>
        </w:rPr>
      </w:pPr>
      <w:r>
        <w:rPr>
          <w:rFonts w:ascii="Cambria" w:hAnsi="Cambria"/>
          <w:i/>
        </w:rPr>
        <w:t>R v Aramakutu</w:t>
      </w:r>
      <w:r>
        <w:rPr>
          <w:rFonts w:ascii="Cambria" w:hAnsi="Cambria"/>
        </w:rPr>
        <w:t xml:space="preserve"> [1991] 3 NZLR 429 (CA)</w:t>
      </w:r>
    </w:p>
    <w:p w:rsidR="0074580A" w:rsidRDefault="0074580A" w:rsidP="0074580A">
      <w:pPr>
        <w:pStyle w:val="ListBullet"/>
        <w:numPr>
          <w:ilvl w:val="0"/>
          <w:numId w:val="0"/>
        </w:numPr>
        <w:ind w:left="360" w:hanging="360"/>
        <w:rPr>
          <w:rFonts w:ascii="Cambria" w:hAnsi="Cambria"/>
        </w:rPr>
      </w:pPr>
    </w:p>
    <w:p w:rsidR="0074580A" w:rsidRDefault="0074580A" w:rsidP="0074580A">
      <w:pPr>
        <w:pStyle w:val="ListBullet"/>
        <w:numPr>
          <w:ilvl w:val="0"/>
          <w:numId w:val="56"/>
        </w:numPr>
        <w:rPr>
          <w:rFonts w:ascii="Cambria" w:hAnsi="Cambria"/>
          <w:i/>
        </w:rPr>
      </w:pPr>
      <w:r>
        <w:rPr>
          <w:rFonts w:ascii="Cambria" w:hAnsi="Cambria"/>
          <w:i/>
        </w:rPr>
        <w:t>Provocation, reducing murder to manslaughter</w:t>
      </w:r>
    </w:p>
    <w:p w:rsidR="0074580A" w:rsidRDefault="0074580A" w:rsidP="0074580A">
      <w:pPr>
        <w:pStyle w:val="ListBullet"/>
        <w:numPr>
          <w:ilvl w:val="0"/>
          <w:numId w:val="0"/>
        </w:numPr>
        <w:ind w:left="1440"/>
        <w:rPr>
          <w:rFonts w:ascii="Cambria" w:hAnsi="Cambria"/>
        </w:rPr>
      </w:pPr>
      <w:r>
        <w:rPr>
          <w:rFonts w:ascii="Cambria" w:hAnsi="Cambria"/>
          <w:i/>
        </w:rPr>
        <w:t>R v Rongonui</w:t>
      </w:r>
      <w:r>
        <w:rPr>
          <w:rFonts w:ascii="Cambria" w:hAnsi="Cambria"/>
        </w:rPr>
        <w:t xml:space="preserve"> [2000] 2 NZLR 385 (CA)</w:t>
      </w:r>
    </w:p>
    <w:p w:rsidR="0074580A" w:rsidRDefault="0074580A" w:rsidP="0074580A">
      <w:pPr>
        <w:pStyle w:val="ListBullet"/>
        <w:numPr>
          <w:ilvl w:val="0"/>
          <w:numId w:val="0"/>
        </w:numPr>
        <w:ind w:left="360" w:hanging="360"/>
        <w:rPr>
          <w:rFonts w:ascii="Cambria" w:hAnsi="Cambria"/>
        </w:rPr>
      </w:pPr>
    </w:p>
    <w:p w:rsidR="0074580A" w:rsidRDefault="0074580A" w:rsidP="0074580A">
      <w:pPr>
        <w:pStyle w:val="ListBullet"/>
        <w:numPr>
          <w:ilvl w:val="0"/>
          <w:numId w:val="0"/>
        </w:numPr>
        <w:ind w:left="360" w:hanging="360"/>
        <w:jc w:val="center"/>
        <w:rPr>
          <w:rFonts w:ascii="Cambria" w:hAnsi="Cambria"/>
          <w:b/>
        </w:rPr>
      </w:pPr>
      <w:r>
        <w:rPr>
          <w:rFonts w:ascii="Cambria" w:hAnsi="Cambria"/>
          <w:b/>
        </w:rPr>
        <w:t>PART VI</w:t>
      </w:r>
    </w:p>
    <w:p w:rsidR="0074580A" w:rsidRDefault="0074580A" w:rsidP="0074580A">
      <w:pPr>
        <w:pStyle w:val="ListBullet"/>
        <w:numPr>
          <w:ilvl w:val="0"/>
          <w:numId w:val="0"/>
        </w:numPr>
        <w:ind w:left="360" w:hanging="360"/>
        <w:jc w:val="center"/>
        <w:rPr>
          <w:rFonts w:ascii="Cambria" w:hAnsi="Cambria"/>
          <w:b/>
        </w:rPr>
      </w:pPr>
      <w:r>
        <w:rPr>
          <w:rFonts w:ascii="Cambria" w:hAnsi="Cambria"/>
          <w:b/>
        </w:rPr>
        <w:t>SELECTED DEFENCES</w:t>
      </w:r>
    </w:p>
    <w:p w:rsidR="0074580A" w:rsidRDefault="0074580A" w:rsidP="0074580A">
      <w:pPr>
        <w:pStyle w:val="ListBullet"/>
        <w:numPr>
          <w:ilvl w:val="0"/>
          <w:numId w:val="0"/>
        </w:numPr>
        <w:ind w:left="360" w:hanging="360"/>
        <w:jc w:val="center"/>
        <w:rPr>
          <w:rFonts w:ascii="Cambria" w:hAnsi="Cambria"/>
          <w:b/>
        </w:rPr>
      </w:pPr>
    </w:p>
    <w:p w:rsidR="0074580A" w:rsidRDefault="0074580A" w:rsidP="0074580A">
      <w:pPr>
        <w:pStyle w:val="ListBullet"/>
        <w:numPr>
          <w:ilvl w:val="0"/>
          <w:numId w:val="57"/>
        </w:numPr>
        <w:rPr>
          <w:rFonts w:ascii="Cambria" w:hAnsi="Cambria"/>
          <w:b/>
        </w:rPr>
      </w:pPr>
      <w:r>
        <w:rPr>
          <w:rFonts w:ascii="Cambria" w:hAnsi="Cambria"/>
          <w:b/>
        </w:rPr>
        <w:t>CONSENT</w:t>
      </w:r>
    </w:p>
    <w:p w:rsidR="0074580A" w:rsidRDefault="0074580A" w:rsidP="0074580A">
      <w:pPr>
        <w:pStyle w:val="ListBullet"/>
        <w:numPr>
          <w:ilvl w:val="0"/>
          <w:numId w:val="0"/>
        </w:numPr>
        <w:ind w:left="1440"/>
        <w:rPr>
          <w:rFonts w:ascii="Cambria" w:hAnsi="Cambria"/>
        </w:rPr>
      </w:pPr>
      <w:r>
        <w:rPr>
          <w:rFonts w:ascii="Cambria" w:hAnsi="Cambria"/>
        </w:rPr>
        <w:t>Crimes Act 1961, ss 2, 20, 59, 61-61A, 63, 127-138, 188-190, 196-197, 201</w:t>
      </w:r>
    </w:p>
    <w:p w:rsidR="0074580A" w:rsidRDefault="0074580A" w:rsidP="0074580A">
      <w:pPr>
        <w:pStyle w:val="ListBullet"/>
        <w:numPr>
          <w:ilvl w:val="0"/>
          <w:numId w:val="0"/>
        </w:numPr>
        <w:ind w:left="1440"/>
        <w:rPr>
          <w:rFonts w:ascii="Cambria" w:hAnsi="Cambria"/>
        </w:rPr>
      </w:pPr>
      <w:r>
        <w:rPr>
          <w:rFonts w:ascii="Cambria" w:hAnsi="Cambria"/>
          <w:i/>
        </w:rPr>
        <w:t xml:space="preserve">R v Barker </w:t>
      </w:r>
      <w:r>
        <w:rPr>
          <w:rFonts w:ascii="Cambria" w:hAnsi="Cambria"/>
        </w:rPr>
        <w:t>[2009] NZCA 186</w:t>
      </w:r>
    </w:p>
    <w:p w:rsidR="0074580A" w:rsidRDefault="0074580A" w:rsidP="0074580A">
      <w:pPr>
        <w:pStyle w:val="ListBullet"/>
        <w:numPr>
          <w:ilvl w:val="0"/>
          <w:numId w:val="0"/>
        </w:numPr>
        <w:ind w:left="1440"/>
        <w:rPr>
          <w:rFonts w:ascii="Cambria" w:hAnsi="Cambria"/>
        </w:rPr>
      </w:pPr>
      <w:r>
        <w:rPr>
          <w:rFonts w:ascii="Cambria" w:hAnsi="Cambria"/>
          <w:i/>
        </w:rPr>
        <w:t>R v Mobilio</w:t>
      </w:r>
      <w:r>
        <w:rPr>
          <w:rFonts w:ascii="Cambria" w:hAnsi="Cambria"/>
        </w:rPr>
        <w:t xml:space="preserve"> [1991] VR 339</w:t>
      </w:r>
    </w:p>
    <w:p w:rsidR="0074580A" w:rsidRDefault="0074580A" w:rsidP="0074580A">
      <w:pPr>
        <w:pStyle w:val="ListBullet"/>
        <w:numPr>
          <w:ilvl w:val="0"/>
          <w:numId w:val="0"/>
        </w:numPr>
        <w:ind w:left="360" w:hanging="360"/>
        <w:rPr>
          <w:rFonts w:ascii="Cambria" w:hAnsi="Cambria"/>
        </w:rPr>
      </w:pPr>
    </w:p>
    <w:p w:rsidR="0074580A" w:rsidRDefault="0074580A" w:rsidP="0074580A">
      <w:pPr>
        <w:pStyle w:val="ListBullet"/>
        <w:numPr>
          <w:ilvl w:val="0"/>
          <w:numId w:val="57"/>
        </w:numPr>
        <w:rPr>
          <w:rFonts w:ascii="Cambria" w:hAnsi="Cambria"/>
          <w:b/>
        </w:rPr>
      </w:pPr>
      <w:r>
        <w:rPr>
          <w:rFonts w:ascii="Cambria" w:hAnsi="Cambria"/>
          <w:b/>
        </w:rPr>
        <w:t>INSANITY</w:t>
      </w:r>
    </w:p>
    <w:p w:rsidR="0074580A" w:rsidRDefault="0074580A" w:rsidP="0074580A">
      <w:pPr>
        <w:pStyle w:val="ListBullet"/>
        <w:numPr>
          <w:ilvl w:val="0"/>
          <w:numId w:val="0"/>
        </w:numPr>
        <w:ind w:left="1440"/>
        <w:rPr>
          <w:rFonts w:ascii="Cambria" w:hAnsi="Cambria"/>
        </w:rPr>
      </w:pPr>
      <w:r>
        <w:rPr>
          <w:rFonts w:ascii="Cambria" w:hAnsi="Cambria"/>
        </w:rPr>
        <w:t>Crimes Act 1961, s 23</w:t>
      </w:r>
    </w:p>
    <w:p w:rsidR="0074580A" w:rsidRDefault="0074580A" w:rsidP="0074580A">
      <w:pPr>
        <w:pStyle w:val="ListBullet"/>
        <w:numPr>
          <w:ilvl w:val="0"/>
          <w:numId w:val="0"/>
        </w:numPr>
        <w:ind w:left="1440"/>
        <w:rPr>
          <w:rFonts w:ascii="Cambria" w:hAnsi="Cambria"/>
        </w:rPr>
      </w:pPr>
      <w:r>
        <w:rPr>
          <w:rFonts w:ascii="Cambria" w:hAnsi="Cambria"/>
        </w:rPr>
        <w:t>Homicide Act 1957 (UK), s 2</w:t>
      </w:r>
    </w:p>
    <w:p w:rsidR="0074580A" w:rsidRDefault="0074580A" w:rsidP="0074580A">
      <w:pPr>
        <w:pStyle w:val="ListBullet"/>
        <w:numPr>
          <w:ilvl w:val="0"/>
          <w:numId w:val="0"/>
        </w:numPr>
        <w:ind w:left="1440"/>
        <w:rPr>
          <w:rFonts w:ascii="Cambria" w:hAnsi="Cambria"/>
        </w:rPr>
      </w:pPr>
      <w:r>
        <w:rPr>
          <w:rFonts w:ascii="Cambria" w:hAnsi="Cambria"/>
        </w:rPr>
        <w:t>Mental Health (Compulsory Assessment and Treatment) Act 1992, s 2</w:t>
      </w:r>
    </w:p>
    <w:p w:rsidR="0074580A" w:rsidRDefault="0074580A" w:rsidP="0074580A">
      <w:pPr>
        <w:pStyle w:val="ListBullet"/>
        <w:numPr>
          <w:ilvl w:val="0"/>
          <w:numId w:val="0"/>
        </w:numPr>
        <w:ind w:left="1440"/>
        <w:rPr>
          <w:rFonts w:ascii="Cambria" w:hAnsi="Cambria"/>
        </w:rPr>
      </w:pPr>
      <w:r>
        <w:rPr>
          <w:rFonts w:ascii="Cambria" w:hAnsi="Cambria"/>
          <w:i/>
        </w:rPr>
        <w:t>M’Naghten</w:t>
      </w:r>
      <w:r>
        <w:rPr>
          <w:rFonts w:ascii="Cambria" w:hAnsi="Cambria"/>
        </w:rPr>
        <w:t xml:space="preserve"> Rules (1843) 10 Cl &amp; F 200, 8 ER 718</w:t>
      </w:r>
    </w:p>
    <w:p w:rsidR="0074580A" w:rsidRDefault="0074580A" w:rsidP="0074580A">
      <w:pPr>
        <w:pStyle w:val="ListBullet"/>
        <w:numPr>
          <w:ilvl w:val="0"/>
          <w:numId w:val="0"/>
        </w:numPr>
        <w:ind w:left="1440"/>
        <w:rPr>
          <w:rFonts w:ascii="Cambria" w:hAnsi="Cambria"/>
        </w:rPr>
      </w:pPr>
      <w:r>
        <w:rPr>
          <w:rFonts w:ascii="Cambria" w:hAnsi="Cambria"/>
          <w:i/>
        </w:rPr>
        <w:t xml:space="preserve">R v MacMillan </w:t>
      </w:r>
      <w:r>
        <w:rPr>
          <w:rFonts w:ascii="Cambria" w:hAnsi="Cambria"/>
        </w:rPr>
        <w:t>[1966] NZLR 616 (CA)</w:t>
      </w:r>
    </w:p>
    <w:p w:rsidR="0074580A" w:rsidRDefault="0074580A" w:rsidP="0074580A">
      <w:pPr>
        <w:pStyle w:val="ListBullet"/>
        <w:numPr>
          <w:ilvl w:val="0"/>
          <w:numId w:val="0"/>
        </w:numPr>
        <w:ind w:left="1440"/>
        <w:rPr>
          <w:rFonts w:ascii="Cambria" w:hAnsi="Cambria"/>
        </w:rPr>
      </w:pPr>
      <w:r>
        <w:rPr>
          <w:rFonts w:ascii="Cambria" w:hAnsi="Cambria"/>
          <w:i/>
        </w:rPr>
        <w:t>R v Dixon</w:t>
      </w:r>
      <w:r>
        <w:rPr>
          <w:rFonts w:ascii="Cambria" w:hAnsi="Cambria"/>
        </w:rPr>
        <w:t xml:space="preserve"> [2008] 2 NZLR 617, 619-625 (CA)</w:t>
      </w:r>
    </w:p>
    <w:p w:rsidR="000B4182" w:rsidRDefault="0074580A" w:rsidP="0074580A">
      <w:pPr>
        <w:pStyle w:val="ListBullet"/>
        <w:numPr>
          <w:ilvl w:val="0"/>
          <w:numId w:val="0"/>
        </w:numPr>
        <w:ind w:left="1440"/>
        <w:rPr>
          <w:rFonts w:ascii="Cambria" w:hAnsi="Cambria"/>
        </w:rPr>
      </w:pPr>
      <w:r>
        <w:rPr>
          <w:rFonts w:ascii="Cambria" w:hAnsi="Cambria"/>
        </w:rPr>
        <w:t>Criminal Procedure (Mentally Impaired Persons) Act 2003, ss 4-9, 20-21, 24-25, 33</w:t>
      </w:r>
      <w:r w:rsidR="000B4182">
        <w:rPr>
          <w:rFonts w:ascii="Cambria" w:hAnsi="Cambria"/>
        </w:rPr>
        <w:t>-34</w:t>
      </w:r>
    </w:p>
    <w:p w:rsidR="000B4182" w:rsidRDefault="000B4182" w:rsidP="000B4182">
      <w:pPr>
        <w:pStyle w:val="ListBullet"/>
        <w:numPr>
          <w:ilvl w:val="0"/>
          <w:numId w:val="0"/>
        </w:numPr>
        <w:ind w:left="360" w:hanging="360"/>
        <w:rPr>
          <w:rFonts w:ascii="Cambria" w:hAnsi="Cambria"/>
        </w:rPr>
      </w:pPr>
    </w:p>
    <w:p w:rsidR="000B4182" w:rsidRDefault="000B4182" w:rsidP="000B4182">
      <w:pPr>
        <w:pStyle w:val="ListBullet"/>
        <w:numPr>
          <w:ilvl w:val="0"/>
          <w:numId w:val="57"/>
        </w:numPr>
        <w:rPr>
          <w:rFonts w:ascii="Cambria" w:hAnsi="Cambria"/>
          <w:b/>
        </w:rPr>
      </w:pPr>
      <w:r>
        <w:rPr>
          <w:rFonts w:ascii="Cambria" w:hAnsi="Cambria"/>
          <w:b/>
        </w:rPr>
        <w:t>INTOXICATION</w:t>
      </w:r>
    </w:p>
    <w:p w:rsidR="000B4182" w:rsidRDefault="000B4182" w:rsidP="000B4182">
      <w:pPr>
        <w:pStyle w:val="ListBullet"/>
        <w:numPr>
          <w:ilvl w:val="0"/>
          <w:numId w:val="0"/>
        </w:numPr>
        <w:ind w:left="1440"/>
        <w:rPr>
          <w:rFonts w:ascii="Cambria" w:hAnsi="Cambria"/>
        </w:rPr>
      </w:pPr>
      <w:r>
        <w:rPr>
          <w:rFonts w:ascii="Cambria" w:hAnsi="Cambria"/>
          <w:i/>
        </w:rPr>
        <w:t xml:space="preserve">R v Kamipeli </w:t>
      </w:r>
      <w:r>
        <w:rPr>
          <w:rFonts w:ascii="Cambria" w:hAnsi="Cambria"/>
        </w:rPr>
        <w:t>[1975] 2 NZLR 610 (CA)</w:t>
      </w:r>
    </w:p>
    <w:p w:rsidR="000B4182" w:rsidRDefault="000B4182" w:rsidP="000B4182">
      <w:pPr>
        <w:pStyle w:val="ListBullet"/>
        <w:numPr>
          <w:ilvl w:val="0"/>
          <w:numId w:val="0"/>
        </w:numPr>
        <w:ind w:left="1440"/>
        <w:rPr>
          <w:rFonts w:ascii="Cambria" w:hAnsi="Cambria"/>
        </w:rPr>
      </w:pPr>
      <w:r>
        <w:rPr>
          <w:rFonts w:ascii="Cambria" w:hAnsi="Cambria"/>
          <w:i/>
        </w:rPr>
        <w:t>R v Dixon</w:t>
      </w:r>
      <w:r>
        <w:rPr>
          <w:rFonts w:ascii="Cambria" w:hAnsi="Cambria"/>
        </w:rPr>
        <w:t xml:space="preserve"> [2008] 2 NZLR 617, 625-628 (CA)</w:t>
      </w:r>
    </w:p>
    <w:p w:rsidR="000B4182" w:rsidRDefault="000B4182" w:rsidP="000B4182">
      <w:pPr>
        <w:pStyle w:val="ListBullet"/>
        <w:numPr>
          <w:ilvl w:val="0"/>
          <w:numId w:val="0"/>
        </w:numPr>
        <w:ind w:left="1440"/>
        <w:rPr>
          <w:rFonts w:ascii="Cambria" w:hAnsi="Cambria"/>
        </w:rPr>
      </w:pPr>
      <w:r>
        <w:rPr>
          <w:rFonts w:ascii="Cambria" w:hAnsi="Cambria"/>
          <w:i/>
        </w:rPr>
        <w:t>R v Kingston</w:t>
      </w:r>
      <w:r>
        <w:rPr>
          <w:rFonts w:ascii="Cambria" w:hAnsi="Cambria"/>
        </w:rPr>
        <w:t xml:space="preserve"> [1994] QB 81, 84-91 (Eng CA); [1995] 2 AC 355, 360-378 (HL)</w:t>
      </w:r>
    </w:p>
    <w:p w:rsidR="000B4182" w:rsidRDefault="000B4182" w:rsidP="000B4182">
      <w:pPr>
        <w:pStyle w:val="ListBullet"/>
        <w:numPr>
          <w:ilvl w:val="0"/>
          <w:numId w:val="0"/>
        </w:numPr>
        <w:ind w:left="1440"/>
        <w:rPr>
          <w:rFonts w:ascii="Cambria" w:hAnsi="Cambria"/>
        </w:rPr>
      </w:pPr>
      <w:r>
        <w:rPr>
          <w:rFonts w:ascii="Cambria" w:hAnsi="Cambria"/>
          <w:i/>
        </w:rPr>
        <w:t xml:space="preserve">Ministry of Transport v Crawford </w:t>
      </w:r>
      <w:r>
        <w:rPr>
          <w:rFonts w:ascii="Cambria" w:hAnsi="Cambria"/>
        </w:rPr>
        <w:t>[1988] 1 NZLR 762 (HC)</w:t>
      </w:r>
    </w:p>
    <w:p w:rsidR="000B4182" w:rsidRDefault="000B4182" w:rsidP="000B4182">
      <w:pPr>
        <w:pStyle w:val="ListBullet"/>
        <w:numPr>
          <w:ilvl w:val="0"/>
          <w:numId w:val="0"/>
        </w:numPr>
        <w:ind w:left="1440"/>
        <w:rPr>
          <w:rFonts w:ascii="Cambria" w:hAnsi="Cambria"/>
        </w:rPr>
      </w:pPr>
      <w:r>
        <w:rPr>
          <w:rFonts w:ascii="Cambria" w:hAnsi="Cambria"/>
        </w:rPr>
        <w:t>Sentencing Act 2002, s 9</w:t>
      </w:r>
    </w:p>
    <w:p w:rsidR="000B4182" w:rsidRDefault="000B4182" w:rsidP="000B4182">
      <w:pPr>
        <w:pStyle w:val="ListBullet"/>
        <w:numPr>
          <w:ilvl w:val="0"/>
          <w:numId w:val="0"/>
        </w:numPr>
        <w:ind w:left="1440"/>
        <w:rPr>
          <w:rFonts w:ascii="Cambria" w:hAnsi="Cambria"/>
        </w:rPr>
      </w:pPr>
    </w:p>
    <w:p w:rsidR="001150F7" w:rsidRDefault="001150F7" w:rsidP="000B4182">
      <w:pPr>
        <w:pStyle w:val="ListBullet"/>
        <w:numPr>
          <w:ilvl w:val="0"/>
          <w:numId w:val="0"/>
        </w:numPr>
        <w:ind w:left="1440"/>
        <w:jc w:val="center"/>
        <w:rPr>
          <w:rFonts w:ascii="Cambria" w:hAnsi="Cambria"/>
          <w:b/>
        </w:rPr>
      </w:pPr>
    </w:p>
    <w:p w:rsidR="001150F7" w:rsidRDefault="001150F7" w:rsidP="000B4182">
      <w:pPr>
        <w:pStyle w:val="ListBullet"/>
        <w:numPr>
          <w:ilvl w:val="0"/>
          <w:numId w:val="0"/>
        </w:numPr>
        <w:ind w:left="1440"/>
        <w:jc w:val="center"/>
        <w:rPr>
          <w:rFonts w:ascii="Cambria" w:hAnsi="Cambria"/>
          <w:b/>
        </w:rPr>
      </w:pPr>
      <w:r>
        <w:rPr>
          <w:rFonts w:ascii="Cambria" w:hAnsi="Cambria"/>
          <w:b/>
        </w:rPr>
        <w:t>LABOUR LAW LAWS 413</w:t>
      </w:r>
    </w:p>
    <w:p w:rsidR="000B4182" w:rsidRDefault="000B4182" w:rsidP="000B4182">
      <w:pPr>
        <w:pStyle w:val="ListBullet"/>
        <w:numPr>
          <w:ilvl w:val="0"/>
          <w:numId w:val="0"/>
        </w:numPr>
        <w:ind w:left="1440"/>
        <w:jc w:val="center"/>
        <w:rPr>
          <w:rFonts w:ascii="Cambria" w:hAnsi="Cambria"/>
          <w:b/>
        </w:rPr>
      </w:pPr>
      <w:r>
        <w:rPr>
          <w:rFonts w:ascii="Cambria" w:hAnsi="Cambria"/>
          <w:b/>
        </w:rPr>
        <w:t>EMPLOYMENT RELATIONS ACT 2000 (FULL TEXT)</w:t>
      </w:r>
    </w:p>
    <w:p w:rsidR="000B4182" w:rsidRDefault="000B4182" w:rsidP="000B4182">
      <w:pPr>
        <w:pStyle w:val="ListBullet"/>
        <w:numPr>
          <w:ilvl w:val="0"/>
          <w:numId w:val="0"/>
        </w:numPr>
        <w:ind w:left="1440"/>
        <w:jc w:val="center"/>
        <w:rPr>
          <w:rFonts w:ascii="Cambria" w:hAnsi="Cambria"/>
          <w:b/>
        </w:rPr>
      </w:pPr>
    </w:p>
    <w:p w:rsidR="001150F7" w:rsidRDefault="001150F7" w:rsidP="000B4182">
      <w:pPr>
        <w:pStyle w:val="ListBullet"/>
        <w:numPr>
          <w:ilvl w:val="0"/>
          <w:numId w:val="0"/>
        </w:numPr>
        <w:ind w:left="1440"/>
        <w:jc w:val="center"/>
        <w:rPr>
          <w:rFonts w:ascii="Cambria" w:hAnsi="Cambria"/>
          <w:b/>
        </w:rPr>
      </w:pPr>
      <w:r>
        <w:rPr>
          <w:rFonts w:ascii="Cambria" w:hAnsi="Cambria"/>
          <w:b/>
        </w:rPr>
        <w:t>PART I: INTRODUCTION : THE HISTORICAL AND POLICY CONTEXT</w:t>
      </w:r>
    </w:p>
    <w:p w:rsidR="001150F7" w:rsidRDefault="001150F7" w:rsidP="000B4182">
      <w:pPr>
        <w:pStyle w:val="ListBullet"/>
        <w:numPr>
          <w:ilvl w:val="0"/>
          <w:numId w:val="0"/>
        </w:numPr>
        <w:ind w:left="1440"/>
        <w:jc w:val="center"/>
        <w:rPr>
          <w:rFonts w:ascii="Cambria" w:hAnsi="Cambria"/>
          <w:b/>
        </w:rPr>
      </w:pPr>
    </w:p>
    <w:p w:rsidR="001150F7" w:rsidRDefault="001150F7" w:rsidP="001150F7">
      <w:pPr>
        <w:pStyle w:val="ListBullet"/>
        <w:numPr>
          <w:ilvl w:val="0"/>
          <w:numId w:val="0"/>
        </w:numPr>
        <w:ind w:left="1440"/>
        <w:rPr>
          <w:rFonts w:ascii="Cambria" w:hAnsi="Cambria"/>
        </w:rPr>
      </w:pPr>
      <w:r>
        <w:rPr>
          <w:rFonts w:ascii="Cambria" w:hAnsi="Cambria"/>
          <w:i/>
        </w:rPr>
        <w:t>R v Keite</w:t>
      </w:r>
      <w:r>
        <w:rPr>
          <w:rFonts w:ascii="Cambria" w:hAnsi="Cambria"/>
        </w:rPr>
        <w:t xml:space="preserve"> (1697) 91 English Reports 989</w:t>
      </w:r>
    </w:p>
    <w:p w:rsidR="001150F7" w:rsidRDefault="001150F7" w:rsidP="001150F7">
      <w:pPr>
        <w:pStyle w:val="ListBullet"/>
        <w:numPr>
          <w:ilvl w:val="0"/>
          <w:numId w:val="0"/>
        </w:numPr>
        <w:ind w:left="1440"/>
        <w:rPr>
          <w:rFonts w:ascii="Cambria" w:hAnsi="Cambria"/>
        </w:rPr>
      </w:pPr>
      <w:r>
        <w:rPr>
          <w:rFonts w:ascii="Cambria" w:hAnsi="Cambria"/>
          <w:i/>
        </w:rPr>
        <w:t>Turner v Mason</w:t>
      </w:r>
      <w:r>
        <w:rPr>
          <w:rFonts w:ascii="Cambria" w:hAnsi="Cambria"/>
        </w:rPr>
        <w:t xml:space="preserve"> (1845) 153 English Reports 411</w:t>
      </w:r>
    </w:p>
    <w:p w:rsidR="001150F7" w:rsidRDefault="001150F7" w:rsidP="001150F7">
      <w:pPr>
        <w:pStyle w:val="ListBullet"/>
        <w:numPr>
          <w:ilvl w:val="0"/>
          <w:numId w:val="0"/>
        </w:numPr>
        <w:ind w:left="1440"/>
        <w:rPr>
          <w:rFonts w:ascii="Cambria" w:hAnsi="Cambria"/>
        </w:rPr>
      </w:pPr>
      <w:r>
        <w:rPr>
          <w:rFonts w:ascii="Cambria" w:hAnsi="Cambria"/>
        </w:rPr>
        <w:t>W B Creighton, W J Ford, R J Mitchell,</w:t>
      </w:r>
      <w:r>
        <w:rPr>
          <w:rFonts w:ascii="Cambria" w:hAnsi="Cambria"/>
          <w:i/>
        </w:rPr>
        <w:t xml:space="preserve"> Labour Law</w:t>
      </w:r>
      <w:r>
        <w:rPr>
          <w:rFonts w:ascii="Cambria" w:hAnsi="Cambria"/>
        </w:rPr>
        <w:t xml:space="preserve"> (Sydney 1983), pp 3-5, 13-18</w:t>
      </w:r>
    </w:p>
    <w:p w:rsidR="001150F7" w:rsidRDefault="001150F7" w:rsidP="001150F7">
      <w:pPr>
        <w:pStyle w:val="ListBullet"/>
        <w:numPr>
          <w:ilvl w:val="0"/>
          <w:numId w:val="0"/>
        </w:numPr>
        <w:ind w:left="1440"/>
        <w:rPr>
          <w:rFonts w:ascii="Cambria" w:hAnsi="Cambria"/>
        </w:rPr>
      </w:pPr>
      <w:r>
        <w:rPr>
          <w:rFonts w:ascii="Cambria" w:hAnsi="Cambria"/>
          <w:i/>
        </w:rPr>
        <w:t>Inspector of Awards v Priest t/a Renee Foil Printers</w:t>
      </w:r>
      <w:r>
        <w:rPr>
          <w:rFonts w:ascii="Cambria" w:hAnsi="Cambria"/>
        </w:rPr>
        <w:t xml:space="preserve"> [1979] ACJ 359</w:t>
      </w:r>
    </w:p>
    <w:p w:rsidR="001150F7" w:rsidRDefault="001150F7" w:rsidP="001150F7">
      <w:pPr>
        <w:pStyle w:val="ListBullet"/>
        <w:numPr>
          <w:ilvl w:val="0"/>
          <w:numId w:val="0"/>
        </w:numPr>
        <w:ind w:left="1440"/>
        <w:rPr>
          <w:rFonts w:ascii="Cambria" w:hAnsi="Cambria"/>
        </w:rPr>
      </w:pPr>
      <w:r>
        <w:rPr>
          <w:rFonts w:ascii="Cambria" w:hAnsi="Cambria"/>
        </w:rPr>
        <w:t xml:space="preserve">P Churchman &amp; P Roth, “The Philosophy Behind the Employment Relations Act” </w:t>
      </w:r>
      <w:r>
        <w:rPr>
          <w:rFonts w:ascii="Cambria" w:hAnsi="Cambria"/>
          <w:i/>
        </w:rPr>
        <w:t>Employment Relations Act 2000,</w:t>
      </w:r>
      <w:r>
        <w:rPr>
          <w:rFonts w:ascii="Cambria" w:hAnsi="Cambria"/>
        </w:rPr>
        <w:t xml:space="preserve"> New Zealand Law Society Seminar, pp 1-8</w:t>
      </w:r>
    </w:p>
    <w:p w:rsidR="001150F7" w:rsidRDefault="001150F7" w:rsidP="001150F7">
      <w:pPr>
        <w:pStyle w:val="ListBullet"/>
        <w:numPr>
          <w:ilvl w:val="0"/>
          <w:numId w:val="0"/>
        </w:numPr>
        <w:ind w:left="1440"/>
        <w:rPr>
          <w:rFonts w:ascii="Cambria" w:hAnsi="Cambria"/>
        </w:rPr>
      </w:pPr>
      <w:r>
        <w:rPr>
          <w:rFonts w:ascii="Cambria" w:hAnsi="Cambria"/>
        </w:rPr>
        <w:t>Employment Relations Bill, Explanatory Note, pp 1-2</w:t>
      </w:r>
    </w:p>
    <w:p w:rsidR="001150F7" w:rsidRDefault="001150F7" w:rsidP="001150F7">
      <w:pPr>
        <w:pStyle w:val="ListBullet"/>
        <w:numPr>
          <w:ilvl w:val="0"/>
          <w:numId w:val="0"/>
        </w:numPr>
        <w:ind w:left="1440"/>
        <w:rPr>
          <w:rFonts w:ascii="Cambria" w:hAnsi="Cambria"/>
        </w:rPr>
      </w:pPr>
      <w:r>
        <w:rPr>
          <w:rFonts w:ascii="Cambria" w:hAnsi="Cambria"/>
        </w:rPr>
        <w:t>Employment Relations Act, s 3</w:t>
      </w:r>
    </w:p>
    <w:p w:rsidR="001150F7" w:rsidRDefault="001150F7" w:rsidP="001150F7">
      <w:pPr>
        <w:pStyle w:val="ListBullet"/>
        <w:numPr>
          <w:ilvl w:val="0"/>
          <w:numId w:val="0"/>
        </w:numPr>
        <w:ind w:left="1440"/>
        <w:rPr>
          <w:rFonts w:ascii="Cambria" w:hAnsi="Cambria"/>
        </w:rPr>
      </w:pPr>
    </w:p>
    <w:p w:rsidR="001150F7" w:rsidRDefault="001150F7" w:rsidP="001150F7">
      <w:pPr>
        <w:pStyle w:val="ListBullet"/>
        <w:numPr>
          <w:ilvl w:val="0"/>
          <w:numId w:val="0"/>
        </w:numPr>
        <w:ind w:left="1440"/>
        <w:jc w:val="center"/>
        <w:rPr>
          <w:rFonts w:ascii="Cambria" w:hAnsi="Cambria"/>
          <w:b/>
        </w:rPr>
      </w:pPr>
      <w:r>
        <w:rPr>
          <w:rFonts w:ascii="Cambria" w:hAnsi="Cambria"/>
          <w:b/>
        </w:rPr>
        <w:t>PART II: THE CONTRACT OF EMPLOMENT</w:t>
      </w:r>
    </w:p>
    <w:p w:rsidR="001150F7" w:rsidRDefault="001150F7" w:rsidP="001150F7">
      <w:pPr>
        <w:pStyle w:val="ListBullet"/>
        <w:numPr>
          <w:ilvl w:val="0"/>
          <w:numId w:val="0"/>
        </w:numPr>
        <w:ind w:left="1440"/>
        <w:rPr>
          <w:rFonts w:ascii="Cambria" w:hAnsi="Cambria"/>
          <w:b/>
        </w:rPr>
      </w:pPr>
    </w:p>
    <w:p w:rsidR="001150F7" w:rsidRDefault="001150F7" w:rsidP="001150F7">
      <w:pPr>
        <w:pStyle w:val="ListBullet"/>
        <w:numPr>
          <w:ilvl w:val="0"/>
          <w:numId w:val="58"/>
        </w:numPr>
        <w:rPr>
          <w:rFonts w:ascii="Cambria" w:hAnsi="Cambria"/>
          <w:b/>
        </w:rPr>
      </w:pPr>
      <w:r>
        <w:rPr>
          <w:rFonts w:ascii="Cambria" w:hAnsi="Cambria"/>
          <w:b/>
        </w:rPr>
        <w:t>The Contract of Service v The Contract for Services</w:t>
      </w:r>
    </w:p>
    <w:p w:rsidR="001150F7" w:rsidRDefault="001150F7" w:rsidP="001150F7">
      <w:pPr>
        <w:pStyle w:val="ListBullet"/>
        <w:numPr>
          <w:ilvl w:val="0"/>
          <w:numId w:val="0"/>
        </w:numPr>
        <w:ind w:left="1800"/>
        <w:rPr>
          <w:rFonts w:ascii="Cambria" w:hAnsi="Cambria"/>
        </w:rPr>
      </w:pPr>
      <w:r>
        <w:rPr>
          <w:rFonts w:ascii="Cambria" w:hAnsi="Cambria"/>
        </w:rPr>
        <w:t>Employment Relations Act s 5 definition of “employment agreement” : s 6 (“Meaning of employee”): and s 5 definitions of “homeworker” and “dwellinghouse”</w:t>
      </w:r>
    </w:p>
    <w:p w:rsidR="001150F7" w:rsidRDefault="001150F7" w:rsidP="001150F7">
      <w:pPr>
        <w:pStyle w:val="ListBullet"/>
        <w:numPr>
          <w:ilvl w:val="0"/>
          <w:numId w:val="0"/>
        </w:numPr>
        <w:ind w:left="1800"/>
        <w:rPr>
          <w:rFonts w:ascii="Cambria" w:hAnsi="Cambria"/>
        </w:rPr>
      </w:pPr>
      <w:r>
        <w:rPr>
          <w:rFonts w:ascii="Cambria" w:hAnsi="Cambria"/>
          <w:i/>
        </w:rPr>
        <w:t>MacGregor v Les Mills Ferrymend Fitness Ltd</w:t>
      </w:r>
      <w:r>
        <w:rPr>
          <w:rFonts w:ascii="Cambria" w:hAnsi="Cambria"/>
        </w:rPr>
        <w:t xml:space="preserve"> (Unreported, CA 1/03)</w:t>
      </w:r>
    </w:p>
    <w:p w:rsidR="001150F7" w:rsidRDefault="001150F7" w:rsidP="001150F7">
      <w:pPr>
        <w:pStyle w:val="ListBullet"/>
        <w:numPr>
          <w:ilvl w:val="0"/>
          <w:numId w:val="0"/>
        </w:numPr>
        <w:ind w:left="1800"/>
        <w:rPr>
          <w:rFonts w:ascii="Cambria" w:hAnsi="Cambria"/>
        </w:rPr>
      </w:pPr>
      <w:r>
        <w:rPr>
          <w:rFonts w:ascii="Cambria" w:hAnsi="Cambria"/>
          <w:i/>
        </w:rPr>
        <w:t>Cunningham v TNT Express Worldwide (NZ) Ltd</w:t>
      </w:r>
      <w:r>
        <w:rPr>
          <w:rFonts w:ascii="Cambria" w:hAnsi="Cambria"/>
        </w:rPr>
        <w:t xml:space="preserve"> [1993] 1 ERNZ 695 (CA)</w:t>
      </w:r>
    </w:p>
    <w:p w:rsidR="001150F7" w:rsidRDefault="001150F7" w:rsidP="001150F7">
      <w:pPr>
        <w:pStyle w:val="ListBullet"/>
        <w:numPr>
          <w:ilvl w:val="0"/>
          <w:numId w:val="0"/>
        </w:numPr>
        <w:ind w:left="1800"/>
        <w:rPr>
          <w:rFonts w:ascii="Cambria" w:hAnsi="Cambria"/>
        </w:rPr>
      </w:pPr>
      <w:r>
        <w:rPr>
          <w:rFonts w:ascii="Cambria" w:hAnsi="Cambria"/>
          <w:i/>
        </w:rPr>
        <w:t>Curlew v Harvey Norman Stores (NZ) Pty Limited</w:t>
      </w:r>
      <w:r>
        <w:rPr>
          <w:rFonts w:ascii="Cambria" w:hAnsi="Cambria"/>
        </w:rPr>
        <w:t xml:space="preserve"> [2002] 1 ERNZ 114</w:t>
      </w:r>
    </w:p>
    <w:p w:rsidR="001150F7" w:rsidRDefault="001150F7" w:rsidP="001150F7">
      <w:pPr>
        <w:pStyle w:val="ListBullet"/>
        <w:numPr>
          <w:ilvl w:val="0"/>
          <w:numId w:val="0"/>
        </w:numPr>
        <w:ind w:left="1800"/>
        <w:rPr>
          <w:rFonts w:ascii="Cambria" w:hAnsi="Cambria"/>
        </w:rPr>
      </w:pPr>
      <w:r>
        <w:rPr>
          <w:rFonts w:ascii="Cambria" w:hAnsi="Cambria"/>
          <w:i/>
        </w:rPr>
        <w:t>Bryson v Three Foot Six Limited</w:t>
      </w:r>
      <w:r>
        <w:rPr>
          <w:rFonts w:ascii="Cambria" w:hAnsi="Cambria"/>
        </w:rPr>
        <w:t xml:space="preserve"> [2003] 1 ERNZ 581 (E.C.)</w:t>
      </w:r>
    </w:p>
    <w:p w:rsidR="001150F7" w:rsidRDefault="001150F7" w:rsidP="001150F7">
      <w:pPr>
        <w:pStyle w:val="ListBullet"/>
        <w:numPr>
          <w:ilvl w:val="0"/>
          <w:numId w:val="0"/>
        </w:numPr>
        <w:ind w:left="1800"/>
        <w:rPr>
          <w:rFonts w:ascii="Cambria" w:hAnsi="Cambria"/>
        </w:rPr>
      </w:pPr>
      <w:r>
        <w:rPr>
          <w:rFonts w:ascii="Cambria" w:hAnsi="Cambria"/>
          <w:i/>
        </w:rPr>
        <w:t>Cashman v Central Regional Health Authority</w:t>
      </w:r>
      <w:r>
        <w:rPr>
          <w:rFonts w:ascii="Cambria" w:hAnsi="Cambria"/>
        </w:rPr>
        <w:t xml:space="preserve"> [1997] 1 NZLR 7 (CA)</w:t>
      </w:r>
    </w:p>
    <w:p w:rsidR="001150F7" w:rsidRDefault="001150F7" w:rsidP="001150F7">
      <w:pPr>
        <w:pStyle w:val="ListBullet"/>
        <w:numPr>
          <w:ilvl w:val="0"/>
          <w:numId w:val="0"/>
        </w:numPr>
        <w:ind w:left="360" w:hanging="360"/>
        <w:rPr>
          <w:rFonts w:ascii="Cambria" w:hAnsi="Cambria"/>
        </w:rPr>
      </w:pPr>
    </w:p>
    <w:p w:rsidR="001150F7" w:rsidRDefault="001150F7" w:rsidP="001150F7">
      <w:pPr>
        <w:pStyle w:val="ListBullet"/>
        <w:numPr>
          <w:ilvl w:val="0"/>
          <w:numId w:val="58"/>
        </w:numPr>
        <w:rPr>
          <w:rFonts w:ascii="Cambria" w:hAnsi="Cambria"/>
          <w:b/>
        </w:rPr>
      </w:pPr>
      <w:r>
        <w:rPr>
          <w:rFonts w:ascii="Cambria" w:hAnsi="Cambria"/>
          <w:b/>
        </w:rPr>
        <w:t>Formation of the Contract of Service</w:t>
      </w:r>
    </w:p>
    <w:p w:rsidR="001150F7" w:rsidRDefault="001150F7" w:rsidP="001150F7">
      <w:pPr>
        <w:pStyle w:val="ListBullet"/>
        <w:numPr>
          <w:ilvl w:val="0"/>
          <w:numId w:val="0"/>
        </w:numPr>
        <w:ind w:left="1800"/>
        <w:rPr>
          <w:rFonts w:ascii="Cambria" w:hAnsi="Cambria"/>
        </w:rPr>
      </w:pPr>
      <w:r>
        <w:rPr>
          <w:rFonts w:ascii="Cambria" w:hAnsi="Cambria"/>
        </w:rPr>
        <w:t>Employment Relations Act, s 5 definition of “person intending to work”, s 60 (object of Part 6)</w:t>
      </w:r>
    </w:p>
    <w:p w:rsidR="001150F7" w:rsidRDefault="001150F7" w:rsidP="001150F7">
      <w:pPr>
        <w:pStyle w:val="ListBullet"/>
        <w:numPr>
          <w:ilvl w:val="0"/>
          <w:numId w:val="0"/>
        </w:numPr>
        <w:ind w:left="1800"/>
        <w:rPr>
          <w:rFonts w:ascii="Cambria" w:hAnsi="Cambria"/>
        </w:rPr>
      </w:pPr>
    </w:p>
    <w:p w:rsidR="001150F7" w:rsidRDefault="001150F7" w:rsidP="001150F7">
      <w:pPr>
        <w:pStyle w:val="ListBullet"/>
        <w:numPr>
          <w:ilvl w:val="0"/>
          <w:numId w:val="59"/>
        </w:numPr>
        <w:rPr>
          <w:rFonts w:ascii="Cambria" w:hAnsi="Cambria"/>
          <w:b/>
        </w:rPr>
      </w:pPr>
      <w:r>
        <w:rPr>
          <w:rFonts w:ascii="Cambria" w:hAnsi="Cambria"/>
          <w:b/>
        </w:rPr>
        <w:t>Types of Employment Agreements</w:t>
      </w:r>
    </w:p>
    <w:p w:rsidR="001150F7" w:rsidRDefault="001150F7" w:rsidP="001150F7">
      <w:pPr>
        <w:pStyle w:val="ListBullet"/>
        <w:numPr>
          <w:ilvl w:val="0"/>
          <w:numId w:val="0"/>
        </w:numPr>
        <w:ind w:left="2160"/>
        <w:rPr>
          <w:rFonts w:ascii="Cambria" w:hAnsi="Cambria"/>
        </w:rPr>
      </w:pPr>
      <w:r>
        <w:rPr>
          <w:rFonts w:ascii="Cambria" w:hAnsi="Cambria"/>
        </w:rPr>
        <w:t>Employment Relations Act, s 66 (fixed term agreements); s 67 (probationary arrangements); s 67A-B (trial provisions)</w:t>
      </w:r>
    </w:p>
    <w:p w:rsidR="001150F7" w:rsidRDefault="001150F7" w:rsidP="001150F7">
      <w:pPr>
        <w:pStyle w:val="ListBullet"/>
        <w:numPr>
          <w:ilvl w:val="0"/>
          <w:numId w:val="0"/>
        </w:numPr>
        <w:ind w:left="2160"/>
        <w:rPr>
          <w:rFonts w:ascii="Cambria" w:hAnsi="Cambria"/>
        </w:rPr>
      </w:pPr>
      <w:r>
        <w:rPr>
          <w:rFonts w:ascii="Cambria" w:hAnsi="Cambria"/>
          <w:i/>
        </w:rPr>
        <w:t xml:space="preserve">Butler v Pakarae Incorporation </w:t>
      </w:r>
      <w:r>
        <w:rPr>
          <w:rFonts w:ascii="Cambria" w:hAnsi="Cambria"/>
        </w:rPr>
        <w:t>(Unreported, AA 194/01)</w:t>
      </w:r>
    </w:p>
    <w:p w:rsidR="001150F7" w:rsidRDefault="001150F7" w:rsidP="001150F7">
      <w:pPr>
        <w:pStyle w:val="ListBullet"/>
        <w:numPr>
          <w:ilvl w:val="0"/>
          <w:numId w:val="0"/>
        </w:numPr>
        <w:ind w:left="2160"/>
        <w:rPr>
          <w:rFonts w:ascii="Cambria" w:hAnsi="Cambria"/>
        </w:rPr>
      </w:pPr>
      <w:r>
        <w:rPr>
          <w:rFonts w:ascii="Cambria" w:hAnsi="Cambria"/>
          <w:i/>
        </w:rPr>
        <w:t>Smith v Stokes Valley Pharmacy (2009) Limited</w:t>
      </w:r>
      <w:r>
        <w:rPr>
          <w:rFonts w:ascii="Cambria" w:hAnsi="Cambria"/>
        </w:rPr>
        <w:t xml:space="preserve"> [2010] NZEmpC 111</w:t>
      </w:r>
    </w:p>
    <w:p w:rsidR="001150F7" w:rsidRDefault="001150F7" w:rsidP="001150F7">
      <w:pPr>
        <w:pStyle w:val="ListBullet"/>
        <w:numPr>
          <w:ilvl w:val="0"/>
          <w:numId w:val="0"/>
        </w:numPr>
        <w:ind w:left="2160"/>
        <w:rPr>
          <w:rFonts w:ascii="Cambria" w:hAnsi="Cambria"/>
        </w:rPr>
      </w:pPr>
    </w:p>
    <w:p w:rsidR="001150F7" w:rsidRDefault="001150F7" w:rsidP="001150F7">
      <w:pPr>
        <w:pStyle w:val="ListBullet"/>
        <w:numPr>
          <w:ilvl w:val="0"/>
          <w:numId w:val="59"/>
        </w:numPr>
        <w:rPr>
          <w:rFonts w:ascii="Cambria" w:hAnsi="Cambria"/>
          <w:b/>
        </w:rPr>
      </w:pPr>
      <w:r>
        <w:rPr>
          <w:rFonts w:ascii="Cambria" w:hAnsi="Cambria"/>
          <w:b/>
        </w:rPr>
        <w:t>General and Formal Requirements</w:t>
      </w:r>
    </w:p>
    <w:p w:rsidR="001150F7" w:rsidRDefault="001150F7" w:rsidP="001150F7">
      <w:pPr>
        <w:pStyle w:val="ListBullet"/>
        <w:numPr>
          <w:ilvl w:val="0"/>
          <w:numId w:val="0"/>
        </w:numPr>
        <w:ind w:left="2160"/>
        <w:rPr>
          <w:rFonts w:ascii="Cambria" w:hAnsi="Cambria"/>
        </w:rPr>
      </w:pPr>
      <w:r>
        <w:rPr>
          <w:rFonts w:ascii="Cambria" w:hAnsi="Cambria"/>
        </w:rPr>
        <w:t>Employment Relations Act, ss 60A-65A; s 5 definitions of “individual employment agreement”, “collective agreement”, “coverage clause” and “employment agreement”</w:t>
      </w:r>
    </w:p>
    <w:p w:rsidR="001150F7" w:rsidRDefault="001150F7" w:rsidP="001150F7">
      <w:pPr>
        <w:pStyle w:val="ListBullet"/>
        <w:numPr>
          <w:ilvl w:val="0"/>
          <w:numId w:val="0"/>
        </w:numPr>
        <w:ind w:left="2160"/>
        <w:rPr>
          <w:rFonts w:ascii="Cambria" w:hAnsi="Cambria"/>
        </w:rPr>
      </w:pPr>
      <w:r>
        <w:rPr>
          <w:rFonts w:ascii="Cambria" w:hAnsi="Cambria"/>
          <w:i/>
        </w:rPr>
        <w:t xml:space="preserve">Warrick Henderson Gallery Ltd v Weston </w:t>
      </w:r>
      <w:r>
        <w:rPr>
          <w:rFonts w:ascii="Cambria" w:hAnsi="Cambria"/>
        </w:rPr>
        <w:t>(unreported CA 80/04, 14 Nov 2005)</w:t>
      </w:r>
    </w:p>
    <w:p w:rsidR="001150F7" w:rsidRDefault="001150F7" w:rsidP="001150F7">
      <w:pPr>
        <w:pStyle w:val="ListBullet"/>
        <w:numPr>
          <w:ilvl w:val="0"/>
          <w:numId w:val="0"/>
        </w:numPr>
        <w:ind w:left="2160"/>
        <w:rPr>
          <w:rFonts w:ascii="Cambria" w:hAnsi="Cambria"/>
        </w:rPr>
      </w:pPr>
    </w:p>
    <w:p w:rsidR="001150F7" w:rsidRDefault="001150F7" w:rsidP="001150F7">
      <w:pPr>
        <w:pStyle w:val="ListBullet"/>
        <w:numPr>
          <w:ilvl w:val="0"/>
          <w:numId w:val="59"/>
        </w:numPr>
        <w:rPr>
          <w:rFonts w:ascii="Cambria" w:hAnsi="Cambria"/>
          <w:b/>
        </w:rPr>
      </w:pPr>
      <w:r>
        <w:rPr>
          <w:rFonts w:ascii="Cambria" w:hAnsi="Cambria"/>
          <w:b/>
        </w:rPr>
        <w:t>Misrepresentation</w:t>
      </w:r>
    </w:p>
    <w:p w:rsidR="001150F7" w:rsidRDefault="001150F7" w:rsidP="001150F7">
      <w:pPr>
        <w:pStyle w:val="ListBullet"/>
        <w:numPr>
          <w:ilvl w:val="0"/>
          <w:numId w:val="0"/>
        </w:numPr>
        <w:ind w:left="2160"/>
        <w:rPr>
          <w:rFonts w:ascii="Cambria" w:hAnsi="Cambria"/>
        </w:rPr>
      </w:pPr>
      <w:r>
        <w:rPr>
          <w:rFonts w:ascii="Cambria" w:hAnsi="Cambria"/>
        </w:rPr>
        <w:t>Fair Trading Act 1986, s 12</w:t>
      </w:r>
    </w:p>
    <w:p w:rsidR="001150F7" w:rsidRDefault="001150F7" w:rsidP="001150F7">
      <w:pPr>
        <w:pStyle w:val="ListBullet"/>
        <w:numPr>
          <w:ilvl w:val="0"/>
          <w:numId w:val="0"/>
        </w:numPr>
        <w:ind w:left="2160"/>
        <w:rPr>
          <w:rFonts w:ascii="Cambria" w:hAnsi="Cambria"/>
        </w:rPr>
      </w:pPr>
      <w:r>
        <w:rPr>
          <w:rFonts w:ascii="Cambria" w:hAnsi="Cambria"/>
        </w:rPr>
        <w:t>Contractual Remedies Act ss7(1), (3), (4) and 9 (1) (2) (4)</w:t>
      </w:r>
    </w:p>
    <w:p w:rsidR="001150F7" w:rsidRDefault="001150F7" w:rsidP="001150F7">
      <w:pPr>
        <w:pStyle w:val="ListBullet"/>
        <w:numPr>
          <w:ilvl w:val="0"/>
          <w:numId w:val="0"/>
        </w:numPr>
        <w:ind w:left="2160"/>
        <w:rPr>
          <w:rFonts w:ascii="Cambria" w:hAnsi="Cambria"/>
        </w:rPr>
      </w:pPr>
      <w:r>
        <w:rPr>
          <w:rFonts w:ascii="Cambria" w:hAnsi="Cambria"/>
          <w:i/>
        </w:rPr>
        <w:t>Skywards Catering v Apthorp-Hall</w:t>
      </w:r>
      <w:r>
        <w:rPr>
          <w:rFonts w:ascii="Cambria" w:hAnsi="Cambria"/>
        </w:rPr>
        <w:t xml:space="preserve"> [1995] 2 ERNZ 218</w:t>
      </w:r>
    </w:p>
    <w:p w:rsidR="001150F7" w:rsidRDefault="001150F7" w:rsidP="001150F7">
      <w:pPr>
        <w:pStyle w:val="ListBullet"/>
        <w:numPr>
          <w:ilvl w:val="0"/>
          <w:numId w:val="0"/>
        </w:numPr>
        <w:ind w:left="2160"/>
        <w:rPr>
          <w:rFonts w:ascii="Cambria" w:hAnsi="Cambria"/>
        </w:rPr>
      </w:pPr>
      <w:r>
        <w:rPr>
          <w:rFonts w:ascii="Cambria" w:hAnsi="Cambria"/>
          <w:i/>
        </w:rPr>
        <w:t xml:space="preserve">Stewart v Industrial Services Nelson Inc, </w:t>
      </w:r>
      <w:r>
        <w:rPr>
          <w:rFonts w:ascii="Cambria" w:hAnsi="Cambria"/>
        </w:rPr>
        <w:t>Employment Relations Authority, CA 85/09, 19 June 2009</w:t>
      </w:r>
    </w:p>
    <w:p w:rsidR="00ED6DA4" w:rsidRDefault="001150F7" w:rsidP="001150F7">
      <w:pPr>
        <w:pStyle w:val="ListBullet"/>
        <w:numPr>
          <w:ilvl w:val="0"/>
          <w:numId w:val="0"/>
        </w:numPr>
        <w:ind w:left="2160"/>
        <w:rPr>
          <w:rFonts w:ascii="Cambria" w:hAnsi="Cambria"/>
        </w:rPr>
      </w:pPr>
      <w:r>
        <w:rPr>
          <w:rFonts w:ascii="Cambria" w:hAnsi="Cambria"/>
          <w:i/>
        </w:rPr>
        <w:t>Murray v Attorney-General in respect of the Inland Revenue Department,</w:t>
      </w:r>
      <w:r>
        <w:rPr>
          <w:rFonts w:ascii="Cambria" w:hAnsi="Cambria"/>
        </w:rPr>
        <w:t xml:space="preserve"> Employment Court, Wellington, WC 23/02</w:t>
      </w:r>
      <w:r w:rsidR="00ED6DA4">
        <w:rPr>
          <w:rFonts w:ascii="Cambria" w:hAnsi="Cambria"/>
        </w:rPr>
        <w:t>, 9 July 2002, Goddard CJ</w:t>
      </w:r>
    </w:p>
    <w:p w:rsidR="00ED6DA4" w:rsidRDefault="00ED6DA4" w:rsidP="001150F7">
      <w:pPr>
        <w:pStyle w:val="ListBullet"/>
        <w:numPr>
          <w:ilvl w:val="0"/>
          <w:numId w:val="0"/>
        </w:numPr>
        <w:ind w:left="2160"/>
        <w:rPr>
          <w:rFonts w:ascii="Cambria" w:hAnsi="Cambria"/>
        </w:rPr>
      </w:pPr>
      <w:r>
        <w:rPr>
          <w:rFonts w:ascii="Cambria" w:hAnsi="Cambria"/>
        </w:rPr>
        <w:t>Crimes Act 1961 s 240</w:t>
      </w:r>
    </w:p>
    <w:p w:rsidR="00ED6DA4" w:rsidRDefault="00ED6DA4" w:rsidP="001150F7">
      <w:pPr>
        <w:pStyle w:val="ListBullet"/>
        <w:numPr>
          <w:ilvl w:val="0"/>
          <w:numId w:val="0"/>
        </w:numPr>
        <w:ind w:left="2160"/>
        <w:rPr>
          <w:rFonts w:ascii="Cambria" w:hAnsi="Cambria"/>
        </w:rPr>
      </w:pPr>
    </w:p>
    <w:p w:rsidR="00ED6DA4" w:rsidRDefault="00ED6DA4" w:rsidP="00ED6DA4">
      <w:pPr>
        <w:pStyle w:val="ListBullet"/>
        <w:numPr>
          <w:ilvl w:val="0"/>
          <w:numId w:val="59"/>
        </w:numPr>
        <w:rPr>
          <w:rFonts w:ascii="Cambria" w:hAnsi="Cambria"/>
          <w:b/>
        </w:rPr>
      </w:pPr>
      <w:r>
        <w:rPr>
          <w:rFonts w:ascii="Cambria" w:hAnsi="Cambria"/>
          <w:b/>
        </w:rPr>
        <w:t>Unfair bargaining</w:t>
      </w:r>
    </w:p>
    <w:p w:rsidR="00ED6DA4" w:rsidRDefault="00ED6DA4" w:rsidP="00ED6DA4">
      <w:pPr>
        <w:pStyle w:val="ListBullet"/>
        <w:numPr>
          <w:ilvl w:val="0"/>
          <w:numId w:val="0"/>
        </w:numPr>
        <w:ind w:left="2160"/>
        <w:rPr>
          <w:rFonts w:ascii="Cambria" w:hAnsi="Cambria"/>
        </w:rPr>
      </w:pPr>
      <w:r>
        <w:rPr>
          <w:rFonts w:ascii="Cambria" w:hAnsi="Cambria"/>
        </w:rPr>
        <w:t>Employment Relations Act, ss 68-69</w:t>
      </w:r>
    </w:p>
    <w:p w:rsidR="00ED6DA4" w:rsidRDefault="00ED6DA4" w:rsidP="00ED6DA4">
      <w:pPr>
        <w:pStyle w:val="ListBullet"/>
        <w:numPr>
          <w:ilvl w:val="0"/>
          <w:numId w:val="0"/>
        </w:numPr>
        <w:ind w:left="360" w:hanging="360"/>
        <w:rPr>
          <w:rFonts w:ascii="Cambria" w:hAnsi="Cambria"/>
        </w:rPr>
      </w:pPr>
    </w:p>
    <w:p w:rsidR="00ED6DA4" w:rsidRDefault="00ED6DA4" w:rsidP="00ED6DA4">
      <w:pPr>
        <w:pStyle w:val="ListBullet"/>
        <w:numPr>
          <w:ilvl w:val="0"/>
          <w:numId w:val="58"/>
        </w:numPr>
        <w:rPr>
          <w:rFonts w:ascii="Cambria" w:hAnsi="Cambria"/>
          <w:b/>
        </w:rPr>
      </w:pPr>
      <w:r>
        <w:rPr>
          <w:rFonts w:ascii="Cambria" w:hAnsi="Cambria"/>
          <w:b/>
        </w:rPr>
        <w:t>The Contents of the Contract of Service</w:t>
      </w:r>
    </w:p>
    <w:p w:rsidR="00ED6DA4" w:rsidRDefault="00ED6DA4" w:rsidP="00ED6DA4">
      <w:pPr>
        <w:pStyle w:val="ListBullet"/>
        <w:numPr>
          <w:ilvl w:val="0"/>
          <w:numId w:val="60"/>
        </w:numPr>
        <w:rPr>
          <w:rFonts w:ascii="Cambria" w:hAnsi="Cambria"/>
          <w:b/>
        </w:rPr>
      </w:pPr>
      <w:r>
        <w:rPr>
          <w:rFonts w:ascii="Cambria" w:hAnsi="Cambria"/>
          <w:b/>
        </w:rPr>
        <w:t>Express terms: Restraint of trade</w:t>
      </w:r>
    </w:p>
    <w:p w:rsidR="00ED6DA4" w:rsidRDefault="00ED6DA4" w:rsidP="00ED6DA4">
      <w:pPr>
        <w:pStyle w:val="ListBullet"/>
        <w:numPr>
          <w:ilvl w:val="0"/>
          <w:numId w:val="0"/>
        </w:numPr>
        <w:ind w:left="2160"/>
        <w:rPr>
          <w:rFonts w:ascii="Cambria" w:hAnsi="Cambria"/>
        </w:rPr>
      </w:pPr>
      <w:r>
        <w:rPr>
          <w:rFonts w:ascii="Cambria" w:hAnsi="Cambria"/>
        </w:rPr>
        <w:t>Illegal Contracts Act 1970, ss 3, 5-8, 11(1)(a)</w:t>
      </w:r>
    </w:p>
    <w:p w:rsidR="00ED6DA4" w:rsidRDefault="00ED6DA4" w:rsidP="00ED6DA4">
      <w:pPr>
        <w:pStyle w:val="ListBullet"/>
        <w:numPr>
          <w:ilvl w:val="0"/>
          <w:numId w:val="0"/>
        </w:numPr>
        <w:ind w:left="2160"/>
        <w:rPr>
          <w:rFonts w:ascii="Cambria" w:hAnsi="Cambria"/>
        </w:rPr>
      </w:pPr>
      <w:r>
        <w:rPr>
          <w:rFonts w:ascii="Cambria" w:hAnsi="Cambria"/>
          <w:i/>
        </w:rPr>
        <w:t>H &amp; R Block Ltd v Sanott</w:t>
      </w:r>
      <w:r>
        <w:rPr>
          <w:rFonts w:ascii="Cambria" w:hAnsi="Cambria"/>
        </w:rPr>
        <w:t xml:space="preserve"> [1976] 1 NZLR 213</w:t>
      </w:r>
    </w:p>
    <w:p w:rsidR="00ED6DA4" w:rsidRDefault="00ED6DA4" w:rsidP="00ED6DA4">
      <w:pPr>
        <w:pStyle w:val="ListBullet"/>
        <w:numPr>
          <w:ilvl w:val="0"/>
          <w:numId w:val="0"/>
        </w:numPr>
        <w:ind w:left="2160"/>
        <w:rPr>
          <w:rFonts w:ascii="Cambria" w:hAnsi="Cambria"/>
        </w:rPr>
      </w:pPr>
      <w:r>
        <w:rPr>
          <w:rFonts w:ascii="Cambria" w:hAnsi="Cambria"/>
          <w:i/>
        </w:rPr>
        <w:t>Greenwich v Murray and Stewart</w:t>
      </w:r>
      <w:r>
        <w:rPr>
          <w:rFonts w:ascii="Cambria" w:hAnsi="Cambria"/>
        </w:rPr>
        <w:t xml:space="preserve"> (1979) 1 NZIPR 181</w:t>
      </w:r>
    </w:p>
    <w:p w:rsidR="00ED6DA4" w:rsidRDefault="00ED6DA4" w:rsidP="00ED6DA4">
      <w:pPr>
        <w:pStyle w:val="ListBullet"/>
        <w:numPr>
          <w:ilvl w:val="0"/>
          <w:numId w:val="0"/>
        </w:numPr>
        <w:ind w:left="2160"/>
        <w:rPr>
          <w:rFonts w:ascii="Cambria" w:hAnsi="Cambria"/>
        </w:rPr>
      </w:pPr>
      <w:r>
        <w:rPr>
          <w:rFonts w:ascii="Cambria" w:hAnsi="Cambria"/>
          <w:i/>
        </w:rPr>
        <w:t>Airgas Compressor Specialists v Bryant</w:t>
      </w:r>
      <w:r>
        <w:rPr>
          <w:rFonts w:ascii="Cambria" w:hAnsi="Cambria"/>
        </w:rPr>
        <w:t xml:space="preserve"> [1998] 2 ERNZ 42, at 51-55</w:t>
      </w:r>
    </w:p>
    <w:p w:rsidR="00ED6DA4" w:rsidRDefault="00ED6DA4" w:rsidP="00ED6DA4">
      <w:pPr>
        <w:pStyle w:val="ListBullet"/>
        <w:numPr>
          <w:ilvl w:val="0"/>
          <w:numId w:val="0"/>
        </w:numPr>
        <w:ind w:left="2160"/>
        <w:rPr>
          <w:rFonts w:ascii="Cambria" w:hAnsi="Cambria"/>
        </w:rPr>
      </w:pPr>
      <w:r>
        <w:rPr>
          <w:rFonts w:ascii="Cambria" w:hAnsi="Cambria"/>
          <w:i/>
        </w:rPr>
        <w:t>Fuel Espresso Ltd v Hseih</w:t>
      </w:r>
      <w:r>
        <w:rPr>
          <w:rFonts w:ascii="Cambria" w:hAnsi="Cambria"/>
        </w:rPr>
        <w:t xml:space="preserve"> [2007] ERNZ 60 (CA)</w:t>
      </w:r>
    </w:p>
    <w:p w:rsidR="00ED6DA4" w:rsidRDefault="00ED6DA4" w:rsidP="00ED6DA4">
      <w:pPr>
        <w:pStyle w:val="ListBullet"/>
        <w:numPr>
          <w:ilvl w:val="0"/>
          <w:numId w:val="0"/>
        </w:numPr>
        <w:ind w:left="2160"/>
        <w:rPr>
          <w:rFonts w:ascii="Cambria" w:hAnsi="Cambria"/>
        </w:rPr>
      </w:pPr>
    </w:p>
    <w:p w:rsidR="00ED6DA4" w:rsidRDefault="00ED6DA4" w:rsidP="00ED6DA4">
      <w:pPr>
        <w:pStyle w:val="ListBullet"/>
        <w:numPr>
          <w:ilvl w:val="0"/>
          <w:numId w:val="60"/>
        </w:numPr>
        <w:rPr>
          <w:rFonts w:ascii="Cambria" w:hAnsi="Cambria"/>
          <w:b/>
        </w:rPr>
      </w:pPr>
      <w:r>
        <w:rPr>
          <w:rFonts w:ascii="Cambria" w:hAnsi="Cambria"/>
          <w:b/>
        </w:rPr>
        <w:t>Incorporated Terms</w:t>
      </w:r>
    </w:p>
    <w:p w:rsidR="00ED6DA4" w:rsidRDefault="00ED6DA4" w:rsidP="00ED6DA4">
      <w:pPr>
        <w:pStyle w:val="ListBullet"/>
        <w:numPr>
          <w:ilvl w:val="0"/>
          <w:numId w:val="0"/>
        </w:numPr>
        <w:ind w:left="2160"/>
        <w:rPr>
          <w:rFonts w:ascii="Cambria" w:hAnsi="Cambria"/>
        </w:rPr>
      </w:pPr>
      <w:r>
        <w:rPr>
          <w:rFonts w:ascii="Cambria" w:hAnsi="Cambria"/>
        </w:rPr>
        <w:t>Duty of good faith: Employment Relations Act, s 4, s 4A</w:t>
      </w:r>
    </w:p>
    <w:p w:rsidR="00ED6DA4" w:rsidRDefault="00ED6DA4" w:rsidP="00ED6DA4">
      <w:pPr>
        <w:pStyle w:val="ListBullet"/>
        <w:numPr>
          <w:ilvl w:val="0"/>
          <w:numId w:val="0"/>
        </w:numPr>
        <w:ind w:left="2160"/>
        <w:rPr>
          <w:rFonts w:ascii="Cambria" w:hAnsi="Cambria"/>
        </w:rPr>
      </w:pPr>
    </w:p>
    <w:p w:rsidR="00ED6DA4" w:rsidRDefault="00ED6DA4" w:rsidP="00ED6DA4">
      <w:pPr>
        <w:pStyle w:val="ListBullet"/>
        <w:numPr>
          <w:ilvl w:val="0"/>
          <w:numId w:val="60"/>
        </w:numPr>
        <w:rPr>
          <w:rFonts w:ascii="Cambria" w:hAnsi="Cambria"/>
          <w:b/>
        </w:rPr>
      </w:pPr>
      <w:r>
        <w:rPr>
          <w:rFonts w:ascii="Cambria" w:hAnsi="Cambria"/>
          <w:b/>
        </w:rPr>
        <w:t>Implied Terms</w:t>
      </w:r>
    </w:p>
    <w:p w:rsidR="00ED6DA4" w:rsidRDefault="00ED6DA4" w:rsidP="00ED6DA4">
      <w:pPr>
        <w:pStyle w:val="ListBullet"/>
        <w:numPr>
          <w:ilvl w:val="0"/>
          <w:numId w:val="61"/>
        </w:numPr>
        <w:rPr>
          <w:rFonts w:ascii="Cambria" w:hAnsi="Cambria"/>
          <w:b/>
        </w:rPr>
      </w:pPr>
      <w:r>
        <w:rPr>
          <w:rFonts w:ascii="Cambria" w:hAnsi="Cambria"/>
          <w:b/>
        </w:rPr>
        <w:t>Implied terms generally</w:t>
      </w:r>
    </w:p>
    <w:p w:rsidR="00ED6DA4" w:rsidRDefault="00ED6DA4" w:rsidP="00ED6DA4">
      <w:pPr>
        <w:pStyle w:val="ListBullet"/>
        <w:numPr>
          <w:ilvl w:val="0"/>
          <w:numId w:val="0"/>
        </w:numPr>
        <w:ind w:left="2160"/>
        <w:rPr>
          <w:rFonts w:ascii="Cambria" w:hAnsi="Cambria"/>
        </w:rPr>
      </w:pPr>
      <w:r>
        <w:rPr>
          <w:rFonts w:ascii="Cambria" w:hAnsi="Cambria"/>
          <w:i/>
        </w:rPr>
        <w:t xml:space="preserve">New Zealand Merchant Service Guild IUOW Inc v New Zealand Rail Ltd </w:t>
      </w:r>
      <w:r>
        <w:rPr>
          <w:rFonts w:ascii="Cambria" w:hAnsi="Cambria"/>
        </w:rPr>
        <w:t>[1991] 2 ERNZ 587</w:t>
      </w:r>
    </w:p>
    <w:p w:rsidR="00ED6DA4" w:rsidRDefault="00ED6DA4" w:rsidP="00ED6DA4">
      <w:pPr>
        <w:pStyle w:val="ListBullet"/>
        <w:numPr>
          <w:ilvl w:val="0"/>
          <w:numId w:val="61"/>
        </w:numPr>
        <w:rPr>
          <w:rFonts w:ascii="Cambria" w:hAnsi="Cambria"/>
          <w:b/>
        </w:rPr>
      </w:pPr>
      <w:r>
        <w:rPr>
          <w:rFonts w:ascii="Cambria" w:hAnsi="Cambria"/>
          <w:b/>
        </w:rPr>
        <w:t>The Implied Term of Confidence, Trust and Fair Dealing</w:t>
      </w:r>
    </w:p>
    <w:p w:rsidR="00ED6DA4" w:rsidRDefault="00ED6DA4" w:rsidP="00ED6DA4">
      <w:pPr>
        <w:pStyle w:val="ListBullet"/>
        <w:numPr>
          <w:ilvl w:val="0"/>
          <w:numId w:val="0"/>
        </w:numPr>
        <w:ind w:left="2160"/>
        <w:rPr>
          <w:rFonts w:ascii="Cambria" w:hAnsi="Cambria"/>
        </w:rPr>
      </w:pPr>
      <w:r>
        <w:rPr>
          <w:rFonts w:ascii="Cambria" w:hAnsi="Cambria"/>
          <w:i/>
        </w:rPr>
        <w:t>Auckland Shop Employees Union v Woolworths (New Zealand) Ltd</w:t>
      </w:r>
      <w:r>
        <w:rPr>
          <w:rFonts w:ascii="Cambria" w:hAnsi="Cambria"/>
        </w:rPr>
        <w:t xml:space="preserve"> [1985] 2 NZLR 372 (CA)</w:t>
      </w:r>
    </w:p>
    <w:p w:rsidR="00ED6DA4" w:rsidRDefault="00ED6DA4" w:rsidP="00ED6DA4">
      <w:pPr>
        <w:pStyle w:val="ListBullet"/>
        <w:numPr>
          <w:ilvl w:val="0"/>
          <w:numId w:val="0"/>
        </w:numPr>
        <w:ind w:left="2160"/>
        <w:rPr>
          <w:rFonts w:ascii="Cambria" w:hAnsi="Cambria"/>
        </w:rPr>
      </w:pPr>
      <w:r>
        <w:rPr>
          <w:rFonts w:ascii="Cambria" w:hAnsi="Cambria"/>
          <w:i/>
        </w:rPr>
        <w:t>Marlborough Harbour Board v Goulden</w:t>
      </w:r>
      <w:r>
        <w:rPr>
          <w:rFonts w:ascii="Cambria" w:hAnsi="Cambria"/>
        </w:rPr>
        <w:t xml:space="preserve"> [1985] 2 NZLR 378 (CA)</w:t>
      </w:r>
    </w:p>
    <w:p w:rsidR="00ED6DA4" w:rsidRDefault="00ED6DA4" w:rsidP="00ED6DA4">
      <w:pPr>
        <w:pStyle w:val="ListBullet"/>
        <w:numPr>
          <w:ilvl w:val="0"/>
          <w:numId w:val="0"/>
        </w:numPr>
        <w:ind w:left="2160"/>
        <w:rPr>
          <w:rFonts w:ascii="Cambria" w:hAnsi="Cambria"/>
        </w:rPr>
      </w:pPr>
      <w:r>
        <w:rPr>
          <w:rFonts w:ascii="Cambria" w:hAnsi="Cambria"/>
          <w:i/>
        </w:rPr>
        <w:t xml:space="preserve">Malik v Bank of Credit and Commerce International (in liquidation) </w:t>
      </w:r>
      <w:r>
        <w:rPr>
          <w:rFonts w:ascii="Cambria" w:hAnsi="Cambria"/>
        </w:rPr>
        <w:t>[1997] 3 All ER 1 (HL) – Nicholl and Steyn IJJ only</w:t>
      </w:r>
    </w:p>
    <w:p w:rsidR="00ED6DA4" w:rsidRDefault="00ED6DA4" w:rsidP="00ED6DA4">
      <w:pPr>
        <w:pStyle w:val="ListBullet"/>
        <w:numPr>
          <w:ilvl w:val="0"/>
          <w:numId w:val="61"/>
        </w:numPr>
        <w:rPr>
          <w:rFonts w:ascii="Cambria" w:hAnsi="Cambria"/>
          <w:b/>
        </w:rPr>
      </w:pPr>
      <w:r>
        <w:rPr>
          <w:rFonts w:ascii="Cambria" w:hAnsi="Cambria"/>
          <w:b/>
        </w:rPr>
        <w:t>Implied Duties of the Employee</w:t>
      </w:r>
    </w:p>
    <w:p w:rsidR="00ED6DA4" w:rsidRDefault="00ED6DA4" w:rsidP="00ED6DA4">
      <w:pPr>
        <w:pStyle w:val="ListBullet"/>
        <w:numPr>
          <w:ilvl w:val="0"/>
          <w:numId w:val="0"/>
        </w:numPr>
        <w:ind w:left="2160"/>
        <w:rPr>
          <w:rFonts w:ascii="Cambria" w:hAnsi="Cambria"/>
        </w:rPr>
      </w:pPr>
      <w:r>
        <w:rPr>
          <w:rFonts w:ascii="Cambria" w:hAnsi="Cambria"/>
          <w:i/>
        </w:rPr>
        <w:t>New Zealand Airline Pilots’ Association v Air New Zealand Ltd</w:t>
      </w:r>
      <w:r>
        <w:rPr>
          <w:rFonts w:ascii="Cambria" w:hAnsi="Cambria"/>
        </w:rPr>
        <w:t xml:space="preserve"> [1992] 2 NZLR 656 (CA)</w:t>
      </w:r>
    </w:p>
    <w:p w:rsidR="00ED6DA4" w:rsidRDefault="00ED6DA4" w:rsidP="00ED6DA4">
      <w:pPr>
        <w:pStyle w:val="ListBullet"/>
        <w:numPr>
          <w:ilvl w:val="0"/>
          <w:numId w:val="0"/>
        </w:numPr>
        <w:ind w:left="2160"/>
        <w:rPr>
          <w:rFonts w:ascii="Cambria" w:hAnsi="Cambria"/>
        </w:rPr>
      </w:pPr>
      <w:r>
        <w:rPr>
          <w:rFonts w:ascii="Cambria" w:hAnsi="Cambria"/>
          <w:i/>
        </w:rPr>
        <w:t>Hodgson v The Warehouse</w:t>
      </w:r>
      <w:r>
        <w:rPr>
          <w:rFonts w:ascii="Cambria" w:hAnsi="Cambria"/>
        </w:rPr>
        <w:t xml:space="preserve"> [1998] 3 ERNZ 76</w:t>
      </w:r>
    </w:p>
    <w:p w:rsidR="00ED6DA4" w:rsidRDefault="00ED6DA4" w:rsidP="00ED6DA4">
      <w:pPr>
        <w:pStyle w:val="ListBullet"/>
        <w:numPr>
          <w:ilvl w:val="0"/>
          <w:numId w:val="0"/>
        </w:numPr>
        <w:ind w:left="2160"/>
        <w:rPr>
          <w:rFonts w:ascii="Cambria" w:hAnsi="Cambria"/>
        </w:rPr>
      </w:pPr>
      <w:r>
        <w:rPr>
          <w:rFonts w:ascii="Cambria" w:hAnsi="Cambria"/>
          <w:i/>
        </w:rPr>
        <w:t>Communications &amp; Energy Workers Union v Tisco</w:t>
      </w:r>
      <w:r>
        <w:rPr>
          <w:rFonts w:ascii="Cambria" w:hAnsi="Cambria"/>
        </w:rPr>
        <w:t xml:space="preserve"> [1992] 2 ERNZ 1087</w:t>
      </w:r>
    </w:p>
    <w:p w:rsidR="00ED6DA4" w:rsidRDefault="00ED6DA4" w:rsidP="00ED6DA4">
      <w:pPr>
        <w:pStyle w:val="ListBullet"/>
        <w:numPr>
          <w:ilvl w:val="0"/>
          <w:numId w:val="0"/>
        </w:numPr>
        <w:ind w:left="2160"/>
        <w:rPr>
          <w:rFonts w:ascii="Cambria" w:hAnsi="Cambria"/>
        </w:rPr>
      </w:pPr>
      <w:r>
        <w:rPr>
          <w:rFonts w:ascii="Cambria" w:hAnsi="Cambria"/>
          <w:i/>
        </w:rPr>
        <w:t>Schilling v Kidd Garrett Ltd</w:t>
      </w:r>
      <w:r>
        <w:rPr>
          <w:rFonts w:ascii="Cambria" w:hAnsi="Cambria"/>
        </w:rPr>
        <w:t xml:space="preserve"> [1977] 1 NZLR 243 (CA)</w:t>
      </w:r>
    </w:p>
    <w:p w:rsidR="00ED6DA4" w:rsidRDefault="00ED6DA4" w:rsidP="00ED6DA4">
      <w:pPr>
        <w:pStyle w:val="ListBullet"/>
        <w:numPr>
          <w:ilvl w:val="0"/>
          <w:numId w:val="0"/>
        </w:numPr>
        <w:ind w:left="2160"/>
        <w:rPr>
          <w:rFonts w:ascii="Cambria" w:hAnsi="Cambria"/>
        </w:rPr>
      </w:pPr>
      <w:r>
        <w:rPr>
          <w:rFonts w:ascii="Cambria" w:hAnsi="Cambria"/>
          <w:i/>
        </w:rPr>
        <w:t>EIL Brigade Road Ltd v Brown,</w:t>
      </w:r>
      <w:r>
        <w:rPr>
          <w:rFonts w:ascii="Cambria" w:hAnsi="Cambria"/>
        </w:rPr>
        <w:t xml:space="preserve"> High Court, Christchurch, CIV-2001-4-9-00073, 5 August 2004, Fogarty J</w:t>
      </w:r>
    </w:p>
    <w:p w:rsidR="00ED6DA4" w:rsidRDefault="00ED6DA4" w:rsidP="00ED6DA4">
      <w:pPr>
        <w:pStyle w:val="ListBullet"/>
        <w:numPr>
          <w:ilvl w:val="0"/>
          <w:numId w:val="0"/>
        </w:numPr>
        <w:ind w:left="2160"/>
        <w:rPr>
          <w:rFonts w:ascii="Cambria" w:hAnsi="Cambria"/>
        </w:rPr>
      </w:pPr>
      <w:r>
        <w:rPr>
          <w:rFonts w:ascii="Cambria" w:hAnsi="Cambria"/>
          <w:i/>
        </w:rPr>
        <w:t>Faccenda Chicken Ltd v Fowler</w:t>
      </w:r>
      <w:r>
        <w:rPr>
          <w:rFonts w:ascii="Cambria" w:hAnsi="Cambria"/>
        </w:rPr>
        <w:t xml:space="preserve"> [1986] 1 All ER 617 (CA)</w:t>
      </w:r>
    </w:p>
    <w:p w:rsidR="00ED6DA4" w:rsidRDefault="00ED6DA4" w:rsidP="00ED6DA4">
      <w:pPr>
        <w:pStyle w:val="ListBullet"/>
        <w:numPr>
          <w:ilvl w:val="0"/>
          <w:numId w:val="0"/>
        </w:numPr>
        <w:ind w:left="2160"/>
        <w:rPr>
          <w:rFonts w:ascii="Cambria" w:hAnsi="Cambria"/>
        </w:rPr>
      </w:pPr>
      <w:r>
        <w:rPr>
          <w:rFonts w:ascii="Cambria" w:hAnsi="Cambria"/>
          <w:i/>
        </w:rPr>
        <w:t>Peninsular Real Estate Ltd v Harris</w:t>
      </w:r>
      <w:r>
        <w:rPr>
          <w:rFonts w:ascii="Cambria" w:hAnsi="Cambria"/>
        </w:rPr>
        <w:t xml:space="preserve"> [1992] 2 NZLR 216</w:t>
      </w:r>
    </w:p>
    <w:p w:rsidR="00ED6DA4" w:rsidRDefault="00ED6DA4" w:rsidP="00ED6DA4">
      <w:pPr>
        <w:pStyle w:val="ListBullet"/>
        <w:numPr>
          <w:ilvl w:val="0"/>
          <w:numId w:val="0"/>
        </w:numPr>
        <w:ind w:left="2160"/>
        <w:rPr>
          <w:rFonts w:ascii="Cambria" w:hAnsi="Cambria"/>
        </w:rPr>
      </w:pPr>
    </w:p>
    <w:p w:rsidR="00ED6DA4" w:rsidRDefault="00ED6DA4" w:rsidP="00ED6DA4">
      <w:pPr>
        <w:pStyle w:val="ListBullet"/>
        <w:numPr>
          <w:ilvl w:val="0"/>
          <w:numId w:val="0"/>
        </w:numPr>
        <w:ind w:left="2160"/>
        <w:jc w:val="center"/>
        <w:rPr>
          <w:rFonts w:ascii="Cambria" w:hAnsi="Cambria"/>
          <w:b/>
        </w:rPr>
      </w:pPr>
      <w:r>
        <w:rPr>
          <w:rFonts w:ascii="Cambria" w:hAnsi="Cambria"/>
          <w:b/>
        </w:rPr>
        <w:t>PART III: EMPLOYMENT RELATIONSHIP PROBLEMS</w:t>
      </w:r>
    </w:p>
    <w:p w:rsidR="00ED6DA4" w:rsidRDefault="00ED6DA4" w:rsidP="00ED6DA4">
      <w:pPr>
        <w:pStyle w:val="ListBullet"/>
        <w:numPr>
          <w:ilvl w:val="0"/>
          <w:numId w:val="0"/>
        </w:numPr>
        <w:ind w:left="360" w:hanging="360"/>
        <w:rPr>
          <w:rFonts w:ascii="Cambria" w:hAnsi="Cambria"/>
          <w:b/>
        </w:rPr>
      </w:pPr>
    </w:p>
    <w:p w:rsidR="00ED6DA4" w:rsidRDefault="00ED6DA4" w:rsidP="00ED6DA4">
      <w:pPr>
        <w:pStyle w:val="ListBullet"/>
        <w:numPr>
          <w:ilvl w:val="0"/>
          <w:numId w:val="0"/>
        </w:numPr>
        <w:ind w:left="360" w:hanging="360"/>
        <w:rPr>
          <w:rFonts w:ascii="Cambria" w:hAnsi="Cambria"/>
        </w:rPr>
      </w:pPr>
      <w:r>
        <w:rPr>
          <w:rFonts w:ascii="Cambria" w:hAnsi="Cambria"/>
        </w:rPr>
        <w:t>Employment Relations Act, s 5 definition of “employment relationship problem”</w:t>
      </w:r>
    </w:p>
    <w:p w:rsidR="00ED6DA4" w:rsidRDefault="00ED6DA4" w:rsidP="00ED6DA4">
      <w:pPr>
        <w:pStyle w:val="ListBullet"/>
        <w:numPr>
          <w:ilvl w:val="0"/>
          <w:numId w:val="0"/>
        </w:numPr>
        <w:ind w:left="360" w:hanging="360"/>
        <w:rPr>
          <w:rFonts w:ascii="Cambria" w:hAnsi="Cambria"/>
        </w:rPr>
      </w:pPr>
    </w:p>
    <w:p w:rsidR="00ED6DA4" w:rsidRDefault="00ED6DA4" w:rsidP="00ED6DA4">
      <w:pPr>
        <w:pStyle w:val="ListBullet"/>
        <w:numPr>
          <w:ilvl w:val="0"/>
          <w:numId w:val="62"/>
        </w:numPr>
        <w:rPr>
          <w:rFonts w:ascii="Cambria" w:hAnsi="Cambria"/>
          <w:b/>
        </w:rPr>
      </w:pPr>
      <w:r>
        <w:rPr>
          <w:rFonts w:ascii="Cambria" w:hAnsi="Cambria"/>
          <w:b/>
        </w:rPr>
        <w:t>Specialist Employment Law Institutions</w:t>
      </w:r>
    </w:p>
    <w:p w:rsidR="00ED6DA4" w:rsidRDefault="00ED6DA4" w:rsidP="00ED6DA4">
      <w:pPr>
        <w:pStyle w:val="ListBullet"/>
        <w:numPr>
          <w:ilvl w:val="0"/>
          <w:numId w:val="0"/>
        </w:numPr>
        <w:ind w:left="720"/>
        <w:rPr>
          <w:rFonts w:ascii="Cambria" w:hAnsi="Cambria"/>
        </w:rPr>
      </w:pPr>
      <w:r>
        <w:rPr>
          <w:rFonts w:ascii="Cambria" w:hAnsi="Cambria"/>
          <w:b/>
        </w:rPr>
        <w:t>Institutions generally:</w:t>
      </w:r>
      <w:r>
        <w:rPr>
          <w:rFonts w:ascii="Cambria" w:hAnsi="Cambria"/>
        </w:rPr>
        <w:t xml:space="preserve"> Employment Relations Act, s 143 (object of part 10)</w:t>
      </w:r>
    </w:p>
    <w:p w:rsidR="00ED6DA4" w:rsidRDefault="00ED6DA4" w:rsidP="00ED6DA4">
      <w:pPr>
        <w:pStyle w:val="ListBullet"/>
        <w:numPr>
          <w:ilvl w:val="0"/>
          <w:numId w:val="0"/>
        </w:numPr>
        <w:ind w:left="720"/>
        <w:rPr>
          <w:rFonts w:ascii="Cambria" w:hAnsi="Cambria"/>
        </w:rPr>
      </w:pPr>
      <w:r>
        <w:rPr>
          <w:rFonts w:ascii="Cambria" w:hAnsi="Cambria"/>
          <w:b/>
        </w:rPr>
        <w:t>Mediation services:</w:t>
      </w:r>
      <w:r>
        <w:rPr>
          <w:rFonts w:ascii="Cambria" w:hAnsi="Cambria"/>
        </w:rPr>
        <w:t xml:space="preserve"> Employment Relations Act, ss 144, 145, 147, 149, 149A, 150</w:t>
      </w:r>
    </w:p>
    <w:p w:rsidR="00ED6DA4" w:rsidRDefault="00ED6DA4" w:rsidP="00ED6DA4">
      <w:pPr>
        <w:pStyle w:val="ListBullet"/>
        <w:numPr>
          <w:ilvl w:val="0"/>
          <w:numId w:val="0"/>
        </w:numPr>
        <w:ind w:left="720"/>
        <w:rPr>
          <w:rFonts w:ascii="Cambria" w:hAnsi="Cambria"/>
        </w:rPr>
      </w:pPr>
      <w:r>
        <w:rPr>
          <w:rFonts w:ascii="Cambria" w:hAnsi="Cambria"/>
          <w:b/>
        </w:rPr>
        <w:t>Employment Relations Authority:</w:t>
      </w:r>
      <w:r>
        <w:rPr>
          <w:rFonts w:ascii="Cambria" w:hAnsi="Cambria"/>
        </w:rPr>
        <w:t xml:space="preserve"> Employment Relations Act, ss 157, 159, 160-162, 173, 177, 178, 179, 181</w:t>
      </w:r>
    </w:p>
    <w:p w:rsidR="00ED6DA4" w:rsidRDefault="00ED6DA4" w:rsidP="00ED6DA4">
      <w:pPr>
        <w:pStyle w:val="ListBullet"/>
        <w:numPr>
          <w:ilvl w:val="0"/>
          <w:numId w:val="0"/>
        </w:numPr>
        <w:ind w:left="720"/>
        <w:rPr>
          <w:rFonts w:ascii="Cambria" w:hAnsi="Cambria"/>
        </w:rPr>
      </w:pPr>
      <w:r>
        <w:rPr>
          <w:rFonts w:ascii="Cambria" w:hAnsi="Cambria"/>
          <w:b/>
        </w:rPr>
        <w:t xml:space="preserve">Employment Court: </w:t>
      </w:r>
      <w:r>
        <w:rPr>
          <w:rFonts w:ascii="Cambria" w:hAnsi="Cambria"/>
        </w:rPr>
        <w:t>Employment Relations Act, ss 187, 189</w:t>
      </w:r>
    </w:p>
    <w:p w:rsidR="00ED6DA4" w:rsidRDefault="00ED6DA4" w:rsidP="00ED6DA4">
      <w:pPr>
        <w:pStyle w:val="ListBullet"/>
        <w:numPr>
          <w:ilvl w:val="0"/>
          <w:numId w:val="0"/>
        </w:numPr>
        <w:ind w:left="720"/>
        <w:rPr>
          <w:rFonts w:ascii="Cambria" w:hAnsi="Cambria"/>
        </w:rPr>
      </w:pPr>
      <w:r>
        <w:rPr>
          <w:rFonts w:ascii="Cambria" w:hAnsi="Cambria"/>
          <w:b/>
        </w:rPr>
        <w:t>Appellate jurisdictions:</w:t>
      </w:r>
      <w:r>
        <w:rPr>
          <w:rFonts w:ascii="Cambria" w:hAnsi="Cambria"/>
        </w:rPr>
        <w:t xml:space="preserve"> Employment Relations Act, ss 214, 214A</w:t>
      </w:r>
    </w:p>
    <w:p w:rsidR="00ED6DA4" w:rsidRDefault="00ED6DA4" w:rsidP="00ED6DA4">
      <w:pPr>
        <w:pStyle w:val="ListBullet"/>
        <w:numPr>
          <w:ilvl w:val="0"/>
          <w:numId w:val="0"/>
        </w:numPr>
        <w:ind w:left="360" w:hanging="360"/>
        <w:rPr>
          <w:rFonts w:ascii="Cambria" w:hAnsi="Cambria"/>
        </w:rPr>
      </w:pPr>
    </w:p>
    <w:p w:rsidR="00ED6DA4" w:rsidRDefault="00ED6DA4" w:rsidP="00ED6DA4">
      <w:pPr>
        <w:pStyle w:val="ListBullet"/>
        <w:numPr>
          <w:ilvl w:val="0"/>
          <w:numId w:val="62"/>
        </w:numPr>
        <w:rPr>
          <w:rFonts w:ascii="Cambria" w:hAnsi="Cambria"/>
          <w:b/>
        </w:rPr>
      </w:pPr>
      <w:r>
        <w:rPr>
          <w:rFonts w:ascii="Cambria" w:hAnsi="Cambria"/>
          <w:b/>
        </w:rPr>
        <w:t>Termination of the employment agreement</w:t>
      </w:r>
    </w:p>
    <w:p w:rsidR="00D2018B" w:rsidRDefault="00D2018B" w:rsidP="00D2018B">
      <w:pPr>
        <w:pStyle w:val="ListBullet"/>
        <w:numPr>
          <w:ilvl w:val="0"/>
          <w:numId w:val="0"/>
        </w:numPr>
        <w:ind w:left="720"/>
        <w:rPr>
          <w:rFonts w:ascii="Cambria" w:hAnsi="Cambria"/>
        </w:rPr>
      </w:pPr>
      <w:r>
        <w:rPr>
          <w:rFonts w:ascii="Cambria" w:hAnsi="Cambria"/>
          <w:i/>
        </w:rPr>
        <w:t xml:space="preserve">A Worker v A Farmer </w:t>
      </w:r>
      <w:r>
        <w:rPr>
          <w:rFonts w:ascii="Cambria" w:hAnsi="Cambria"/>
        </w:rPr>
        <w:t>CA552/2009 [2010] NZCA 547</w:t>
      </w:r>
    </w:p>
    <w:p w:rsidR="00D2018B" w:rsidRDefault="00D2018B" w:rsidP="00D2018B">
      <w:pPr>
        <w:pStyle w:val="ListBullet"/>
        <w:numPr>
          <w:ilvl w:val="0"/>
          <w:numId w:val="0"/>
        </w:numPr>
        <w:ind w:left="720"/>
        <w:rPr>
          <w:rFonts w:ascii="Cambria" w:hAnsi="Cambria"/>
        </w:rPr>
      </w:pPr>
    </w:p>
    <w:p w:rsidR="00D2018B" w:rsidRDefault="00D2018B" w:rsidP="00D2018B">
      <w:pPr>
        <w:pStyle w:val="ListBullet"/>
        <w:numPr>
          <w:ilvl w:val="0"/>
          <w:numId w:val="62"/>
        </w:numPr>
        <w:rPr>
          <w:rFonts w:ascii="Cambria" w:hAnsi="Cambria"/>
          <w:b/>
        </w:rPr>
      </w:pPr>
      <w:r>
        <w:rPr>
          <w:rFonts w:ascii="Cambria" w:hAnsi="Cambria"/>
          <w:b/>
        </w:rPr>
        <w:t>Personal Grievances</w:t>
      </w:r>
    </w:p>
    <w:p w:rsidR="00D2018B" w:rsidRDefault="00D2018B" w:rsidP="00D2018B">
      <w:pPr>
        <w:pStyle w:val="ListBullet"/>
        <w:numPr>
          <w:ilvl w:val="0"/>
          <w:numId w:val="0"/>
        </w:numPr>
        <w:ind w:left="720"/>
        <w:rPr>
          <w:rFonts w:ascii="Cambria" w:hAnsi="Cambria"/>
        </w:rPr>
      </w:pPr>
      <w:r>
        <w:rPr>
          <w:rFonts w:ascii="Cambria" w:hAnsi="Cambria"/>
        </w:rPr>
        <w:t>Employment Relations Act, ss 103, 112, 114-115, 120</w:t>
      </w:r>
    </w:p>
    <w:p w:rsidR="00D2018B" w:rsidRDefault="00D2018B" w:rsidP="00D2018B">
      <w:pPr>
        <w:pStyle w:val="ListBullet"/>
        <w:numPr>
          <w:ilvl w:val="0"/>
          <w:numId w:val="0"/>
        </w:numPr>
        <w:ind w:left="360" w:hanging="360"/>
        <w:rPr>
          <w:rFonts w:ascii="Cambria" w:hAnsi="Cambria"/>
        </w:rPr>
      </w:pPr>
    </w:p>
    <w:p w:rsidR="00D2018B" w:rsidRDefault="00D2018B" w:rsidP="00D2018B">
      <w:pPr>
        <w:pStyle w:val="ListBullet"/>
        <w:numPr>
          <w:ilvl w:val="0"/>
          <w:numId w:val="63"/>
        </w:numPr>
        <w:rPr>
          <w:rFonts w:ascii="Cambria" w:hAnsi="Cambria"/>
          <w:b/>
        </w:rPr>
      </w:pPr>
      <w:r>
        <w:rPr>
          <w:rFonts w:ascii="Cambria" w:hAnsi="Cambria"/>
          <w:b/>
        </w:rPr>
        <w:t>Unjustifiable Dismissal</w:t>
      </w:r>
    </w:p>
    <w:p w:rsidR="00D2018B" w:rsidRDefault="00D2018B" w:rsidP="00D2018B">
      <w:pPr>
        <w:pStyle w:val="ListBullet"/>
        <w:numPr>
          <w:ilvl w:val="0"/>
          <w:numId w:val="64"/>
        </w:numPr>
        <w:rPr>
          <w:rFonts w:ascii="Cambria" w:hAnsi="Cambria"/>
          <w:b/>
        </w:rPr>
      </w:pPr>
      <w:r>
        <w:rPr>
          <w:rFonts w:ascii="Cambria" w:hAnsi="Cambria"/>
          <w:b/>
        </w:rPr>
        <w:t>General Principles</w:t>
      </w:r>
    </w:p>
    <w:p w:rsidR="00D2018B" w:rsidRDefault="00D2018B" w:rsidP="00D2018B">
      <w:pPr>
        <w:pStyle w:val="ListBullet"/>
        <w:numPr>
          <w:ilvl w:val="0"/>
          <w:numId w:val="0"/>
        </w:numPr>
        <w:ind w:left="720"/>
        <w:rPr>
          <w:rFonts w:ascii="Cambria" w:hAnsi="Cambria"/>
        </w:rPr>
      </w:pPr>
      <w:r>
        <w:rPr>
          <w:rFonts w:ascii="Cambria" w:hAnsi="Cambria"/>
        </w:rPr>
        <w:t>Employment Relations Act, s 103A</w:t>
      </w:r>
    </w:p>
    <w:p w:rsidR="00D2018B" w:rsidRDefault="00D2018B" w:rsidP="00D2018B">
      <w:pPr>
        <w:pStyle w:val="ListBullet"/>
        <w:numPr>
          <w:ilvl w:val="0"/>
          <w:numId w:val="0"/>
        </w:numPr>
        <w:ind w:left="720"/>
        <w:rPr>
          <w:rFonts w:ascii="Cambria" w:hAnsi="Cambria"/>
        </w:rPr>
      </w:pPr>
      <w:r>
        <w:rPr>
          <w:rFonts w:ascii="Cambria" w:hAnsi="Cambria"/>
          <w:i/>
        </w:rPr>
        <w:t xml:space="preserve">Auckland City Council v Hennessey </w:t>
      </w:r>
      <w:r>
        <w:rPr>
          <w:rFonts w:ascii="Cambria" w:hAnsi="Cambria"/>
        </w:rPr>
        <w:t>[1982] ACJ 699</w:t>
      </w:r>
    </w:p>
    <w:p w:rsidR="00D2018B" w:rsidRDefault="00D2018B" w:rsidP="00D2018B">
      <w:pPr>
        <w:pStyle w:val="ListBullet"/>
        <w:numPr>
          <w:ilvl w:val="0"/>
          <w:numId w:val="0"/>
        </w:numPr>
        <w:ind w:left="720"/>
        <w:rPr>
          <w:rFonts w:ascii="Cambria" w:hAnsi="Cambria"/>
        </w:rPr>
      </w:pPr>
      <w:r>
        <w:rPr>
          <w:rFonts w:ascii="Cambria" w:hAnsi="Cambria"/>
          <w:i/>
        </w:rPr>
        <w:t>Wellington Road Transport, etc IUOW v Fletcher Construction Co Ltd</w:t>
      </w:r>
      <w:r>
        <w:rPr>
          <w:rFonts w:ascii="Cambria" w:hAnsi="Cambria"/>
        </w:rPr>
        <w:t xml:space="preserve"> [1983] ACJ 653</w:t>
      </w:r>
    </w:p>
    <w:p w:rsidR="00D2018B" w:rsidRDefault="00D2018B" w:rsidP="00D2018B">
      <w:pPr>
        <w:pStyle w:val="ListBullet"/>
        <w:numPr>
          <w:ilvl w:val="0"/>
          <w:numId w:val="0"/>
        </w:numPr>
        <w:ind w:left="720"/>
        <w:rPr>
          <w:rFonts w:ascii="Cambria" w:hAnsi="Cambria"/>
        </w:rPr>
      </w:pPr>
    </w:p>
    <w:p w:rsidR="00D2018B" w:rsidRDefault="00D2018B" w:rsidP="00D2018B">
      <w:pPr>
        <w:pStyle w:val="ListBullet"/>
        <w:numPr>
          <w:ilvl w:val="0"/>
          <w:numId w:val="64"/>
        </w:numPr>
        <w:rPr>
          <w:rFonts w:ascii="Cambria" w:hAnsi="Cambria"/>
          <w:b/>
        </w:rPr>
      </w:pPr>
      <w:r>
        <w:rPr>
          <w:rFonts w:ascii="Cambria" w:hAnsi="Cambria"/>
          <w:b/>
        </w:rPr>
        <w:t>Misconduct and Poor Performance Cases</w:t>
      </w:r>
    </w:p>
    <w:p w:rsidR="0071182A" w:rsidRDefault="00D2018B" w:rsidP="00D2018B">
      <w:pPr>
        <w:pStyle w:val="ListBullet"/>
        <w:numPr>
          <w:ilvl w:val="0"/>
          <w:numId w:val="0"/>
        </w:numPr>
        <w:ind w:left="720"/>
        <w:rPr>
          <w:rFonts w:ascii="Cambria" w:hAnsi="Cambria"/>
        </w:rPr>
      </w:pPr>
      <w:r>
        <w:rPr>
          <w:rFonts w:ascii="Cambria" w:hAnsi="Cambria"/>
          <w:i/>
        </w:rPr>
        <w:t>W &amp; H Newspapers Ltd v Oram</w:t>
      </w:r>
      <w:r>
        <w:rPr>
          <w:rFonts w:ascii="Cambria" w:hAnsi="Cambria"/>
        </w:rPr>
        <w:t xml:space="preserve"> [2001] 3 NZLR 29</w:t>
      </w:r>
    </w:p>
    <w:p w:rsidR="0071182A" w:rsidRDefault="0071182A" w:rsidP="00D2018B">
      <w:pPr>
        <w:pStyle w:val="ListBullet"/>
        <w:numPr>
          <w:ilvl w:val="0"/>
          <w:numId w:val="0"/>
        </w:numPr>
        <w:ind w:left="720"/>
        <w:rPr>
          <w:rFonts w:ascii="Cambria" w:hAnsi="Cambria"/>
        </w:rPr>
      </w:pPr>
      <w:r>
        <w:rPr>
          <w:rFonts w:ascii="Cambria" w:hAnsi="Cambria"/>
          <w:i/>
        </w:rPr>
        <w:t>Air New Zealand Limited v V</w:t>
      </w:r>
      <w:r>
        <w:rPr>
          <w:rFonts w:ascii="Cambria" w:hAnsi="Cambria"/>
        </w:rPr>
        <w:t xml:space="preserve"> [2009] NZEmpC 45</w:t>
      </w:r>
    </w:p>
    <w:p w:rsidR="0071182A" w:rsidRDefault="0071182A" w:rsidP="00D2018B">
      <w:pPr>
        <w:pStyle w:val="ListBullet"/>
        <w:numPr>
          <w:ilvl w:val="0"/>
          <w:numId w:val="0"/>
        </w:numPr>
        <w:ind w:left="720"/>
        <w:rPr>
          <w:rFonts w:ascii="Cambria" w:hAnsi="Cambria"/>
        </w:rPr>
      </w:pPr>
      <w:r>
        <w:rPr>
          <w:rFonts w:ascii="Cambria" w:hAnsi="Cambria"/>
          <w:i/>
        </w:rPr>
        <w:t>B W Bellis Ltd v Canterbury Hotel, etc, IUOW</w:t>
      </w:r>
      <w:r>
        <w:rPr>
          <w:rFonts w:ascii="Cambria" w:hAnsi="Cambria"/>
        </w:rPr>
        <w:t xml:space="preserve"> [1985] ACJ 956</w:t>
      </w:r>
    </w:p>
    <w:p w:rsidR="0071182A" w:rsidRDefault="0071182A" w:rsidP="00D2018B">
      <w:pPr>
        <w:pStyle w:val="ListBullet"/>
        <w:numPr>
          <w:ilvl w:val="0"/>
          <w:numId w:val="0"/>
        </w:numPr>
        <w:ind w:left="720"/>
        <w:rPr>
          <w:rFonts w:ascii="Cambria" w:hAnsi="Cambria"/>
        </w:rPr>
      </w:pPr>
      <w:r>
        <w:rPr>
          <w:rFonts w:ascii="Cambria" w:hAnsi="Cambria"/>
          <w:i/>
        </w:rPr>
        <w:t xml:space="preserve">Airline Stewards and Hostesses of New Zealand IUOW v Air New Zealand </w:t>
      </w:r>
      <w:r>
        <w:rPr>
          <w:rFonts w:ascii="Cambria" w:hAnsi="Cambria"/>
        </w:rPr>
        <w:t>(1991) 4 NZELC 95, 261</w:t>
      </w:r>
    </w:p>
    <w:p w:rsidR="0071182A" w:rsidRDefault="0071182A" w:rsidP="00D2018B">
      <w:pPr>
        <w:pStyle w:val="ListBullet"/>
        <w:numPr>
          <w:ilvl w:val="0"/>
          <w:numId w:val="0"/>
        </w:numPr>
        <w:ind w:left="720"/>
        <w:rPr>
          <w:rFonts w:ascii="Cambria" w:hAnsi="Cambria"/>
        </w:rPr>
      </w:pPr>
    </w:p>
    <w:p w:rsidR="0071182A" w:rsidRDefault="0071182A" w:rsidP="0071182A">
      <w:pPr>
        <w:pStyle w:val="ListBullet"/>
        <w:numPr>
          <w:ilvl w:val="0"/>
          <w:numId w:val="64"/>
        </w:numPr>
        <w:rPr>
          <w:rFonts w:ascii="Cambria" w:hAnsi="Cambria"/>
          <w:b/>
        </w:rPr>
      </w:pPr>
      <w:r>
        <w:rPr>
          <w:rFonts w:ascii="Cambria" w:hAnsi="Cambria"/>
          <w:b/>
        </w:rPr>
        <w:t>Constructive Dismissal</w:t>
      </w:r>
    </w:p>
    <w:p w:rsidR="0071182A" w:rsidRDefault="0071182A" w:rsidP="0071182A">
      <w:pPr>
        <w:pStyle w:val="ListBullet"/>
        <w:numPr>
          <w:ilvl w:val="0"/>
          <w:numId w:val="0"/>
        </w:numPr>
        <w:ind w:left="720"/>
        <w:rPr>
          <w:rFonts w:ascii="Cambria" w:hAnsi="Cambria"/>
        </w:rPr>
      </w:pPr>
      <w:r>
        <w:rPr>
          <w:rFonts w:ascii="Cambria" w:hAnsi="Cambria"/>
          <w:i/>
        </w:rPr>
        <w:t xml:space="preserve">Wellington, etc, Clerical, etc, IUOW v Greenwich </w:t>
      </w:r>
      <w:r>
        <w:rPr>
          <w:rFonts w:ascii="Cambria" w:hAnsi="Cambria"/>
        </w:rPr>
        <w:t>[1983] ACJ 965</w:t>
      </w:r>
    </w:p>
    <w:p w:rsidR="0071182A" w:rsidRDefault="0071182A" w:rsidP="0071182A">
      <w:pPr>
        <w:pStyle w:val="ListBullet"/>
        <w:numPr>
          <w:ilvl w:val="0"/>
          <w:numId w:val="0"/>
        </w:numPr>
        <w:ind w:left="720"/>
        <w:rPr>
          <w:rFonts w:ascii="Cambria" w:hAnsi="Cambria"/>
        </w:rPr>
      </w:pPr>
      <w:r>
        <w:rPr>
          <w:rFonts w:ascii="Cambria" w:hAnsi="Cambria"/>
          <w:i/>
        </w:rPr>
        <w:t xml:space="preserve">Marshall Cordner &amp; Co v Canterbury Clerical, etc, Workers’ IUOW </w:t>
      </w:r>
      <w:r>
        <w:rPr>
          <w:rFonts w:ascii="Cambria" w:hAnsi="Cambria"/>
        </w:rPr>
        <w:t>(1987) 1 NZELC 95, 344</w:t>
      </w:r>
    </w:p>
    <w:p w:rsidR="0071182A" w:rsidRDefault="0071182A" w:rsidP="0071182A">
      <w:pPr>
        <w:pStyle w:val="ListBullet"/>
        <w:numPr>
          <w:ilvl w:val="0"/>
          <w:numId w:val="0"/>
        </w:numPr>
        <w:ind w:left="720"/>
        <w:rPr>
          <w:rFonts w:ascii="Cambria" w:hAnsi="Cambria"/>
        </w:rPr>
      </w:pPr>
      <w:r>
        <w:rPr>
          <w:rFonts w:ascii="Cambria" w:hAnsi="Cambria"/>
          <w:i/>
        </w:rPr>
        <w:t>Business Distributors Limited v Faruq Mohammed Patel</w:t>
      </w:r>
      <w:r>
        <w:rPr>
          <w:rFonts w:ascii="Cambria" w:hAnsi="Cambria"/>
        </w:rPr>
        <w:t xml:space="preserve"> [2001] ERNZ 124</w:t>
      </w:r>
    </w:p>
    <w:p w:rsidR="0071182A" w:rsidRDefault="0071182A" w:rsidP="0071182A">
      <w:pPr>
        <w:pStyle w:val="ListBullet"/>
        <w:numPr>
          <w:ilvl w:val="0"/>
          <w:numId w:val="0"/>
        </w:numPr>
        <w:ind w:left="720"/>
        <w:rPr>
          <w:rFonts w:ascii="Cambria" w:hAnsi="Cambria"/>
        </w:rPr>
      </w:pPr>
    </w:p>
    <w:p w:rsidR="0071182A" w:rsidRDefault="0071182A" w:rsidP="0071182A">
      <w:pPr>
        <w:pStyle w:val="ListBullet"/>
        <w:numPr>
          <w:ilvl w:val="0"/>
          <w:numId w:val="64"/>
        </w:numPr>
        <w:rPr>
          <w:rFonts w:ascii="Cambria" w:hAnsi="Cambria"/>
          <w:b/>
        </w:rPr>
      </w:pPr>
      <w:r>
        <w:rPr>
          <w:rFonts w:ascii="Cambria" w:hAnsi="Cambria"/>
          <w:b/>
        </w:rPr>
        <w:t>Redundancy</w:t>
      </w:r>
    </w:p>
    <w:p w:rsidR="0071182A" w:rsidRDefault="0071182A" w:rsidP="0071182A">
      <w:pPr>
        <w:pStyle w:val="ListBullet"/>
        <w:numPr>
          <w:ilvl w:val="0"/>
          <w:numId w:val="0"/>
        </w:numPr>
        <w:ind w:left="720"/>
        <w:rPr>
          <w:rFonts w:ascii="Cambria" w:hAnsi="Cambria"/>
        </w:rPr>
      </w:pPr>
      <w:r>
        <w:rPr>
          <w:rFonts w:ascii="Cambria" w:hAnsi="Cambria"/>
          <w:i/>
        </w:rPr>
        <w:t>Vice-Chancellor of Massey University v Wrigley</w:t>
      </w:r>
      <w:r>
        <w:rPr>
          <w:rFonts w:ascii="Cambria" w:hAnsi="Cambria"/>
        </w:rPr>
        <w:t xml:space="preserve"> [2011] NZEmpC 37</w:t>
      </w:r>
    </w:p>
    <w:p w:rsidR="0071182A" w:rsidRDefault="0071182A" w:rsidP="0071182A">
      <w:pPr>
        <w:pStyle w:val="ListBullet"/>
        <w:numPr>
          <w:ilvl w:val="0"/>
          <w:numId w:val="0"/>
        </w:numPr>
        <w:ind w:left="360" w:hanging="360"/>
        <w:rPr>
          <w:rFonts w:ascii="Cambria" w:hAnsi="Cambria"/>
        </w:rPr>
      </w:pPr>
    </w:p>
    <w:p w:rsidR="0071182A" w:rsidRDefault="0071182A" w:rsidP="0071182A">
      <w:pPr>
        <w:pStyle w:val="ListBullet"/>
        <w:numPr>
          <w:ilvl w:val="0"/>
          <w:numId w:val="63"/>
        </w:numPr>
        <w:rPr>
          <w:rFonts w:ascii="Cambria" w:hAnsi="Cambria"/>
          <w:b/>
        </w:rPr>
      </w:pPr>
      <w:r>
        <w:rPr>
          <w:rFonts w:ascii="Cambria" w:hAnsi="Cambria"/>
          <w:b/>
        </w:rPr>
        <w:t>Unjustifiable Action</w:t>
      </w:r>
    </w:p>
    <w:p w:rsidR="0071182A" w:rsidRDefault="0071182A" w:rsidP="0071182A">
      <w:pPr>
        <w:pStyle w:val="ListBullet"/>
        <w:numPr>
          <w:ilvl w:val="0"/>
          <w:numId w:val="0"/>
        </w:numPr>
        <w:ind w:left="360"/>
        <w:rPr>
          <w:rFonts w:ascii="Cambria" w:hAnsi="Cambria"/>
        </w:rPr>
      </w:pPr>
      <w:r>
        <w:rPr>
          <w:rFonts w:ascii="Cambria" w:hAnsi="Cambria"/>
          <w:i/>
        </w:rPr>
        <w:t>Alliance Freezing Co (Southland) Ltd v New Zealand Engineering Workers Union</w:t>
      </w:r>
      <w:r>
        <w:rPr>
          <w:rFonts w:ascii="Cambria" w:hAnsi="Cambria"/>
        </w:rPr>
        <w:t xml:space="preserve"> [1990] 1 NZLR 533 (CA)</w:t>
      </w:r>
    </w:p>
    <w:p w:rsidR="0071182A" w:rsidRDefault="0071182A" w:rsidP="0071182A">
      <w:pPr>
        <w:pStyle w:val="ListBullet"/>
        <w:numPr>
          <w:ilvl w:val="0"/>
          <w:numId w:val="0"/>
        </w:numPr>
        <w:ind w:left="360"/>
        <w:rPr>
          <w:rFonts w:ascii="Cambria" w:hAnsi="Cambria"/>
        </w:rPr>
      </w:pPr>
    </w:p>
    <w:p w:rsidR="0071182A" w:rsidRDefault="0071182A" w:rsidP="0071182A">
      <w:pPr>
        <w:pStyle w:val="ListBullet"/>
        <w:numPr>
          <w:ilvl w:val="0"/>
          <w:numId w:val="62"/>
        </w:numPr>
        <w:rPr>
          <w:rFonts w:ascii="Cambria" w:hAnsi="Cambria"/>
          <w:b/>
        </w:rPr>
      </w:pPr>
      <w:r>
        <w:rPr>
          <w:rFonts w:ascii="Cambria" w:hAnsi="Cambria"/>
          <w:b/>
        </w:rPr>
        <w:t>Industrial Action</w:t>
      </w:r>
    </w:p>
    <w:p w:rsidR="0071182A" w:rsidRDefault="0071182A" w:rsidP="0071182A">
      <w:pPr>
        <w:pStyle w:val="ListBullet"/>
        <w:numPr>
          <w:ilvl w:val="0"/>
          <w:numId w:val="0"/>
        </w:numPr>
        <w:ind w:left="360"/>
        <w:rPr>
          <w:rFonts w:ascii="Cambria" w:hAnsi="Cambria"/>
          <w:i/>
        </w:rPr>
      </w:pPr>
      <w:r>
        <w:rPr>
          <w:rFonts w:ascii="Cambria" w:hAnsi="Cambria"/>
        </w:rPr>
        <w:t>Employment Relations Act, ss 80-88, 97, 99, 100</w:t>
      </w:r>
    </w:p>
    <w:p w:rsidR="0071182A" w:rsidRDefault="0071182A" w:rsidP="0071182A">
      <w:pPr>
        <w:pStyle w:val="ListBullet"/>
        <w:numPr>
          <w:ilvl w:val="0"/>
          <w:numId w:val="0"/>
        </w:numPr>
        <w:ind w:left="360"/>
        <w:rPr>
          <w:rFonts w:ascii="Cambria" w:hAnsi="Cambria"/>
        </w:rPr>
      </w:pPr>
      <w:r>
        <w:rPr>
          <w:rFonts w:ascii="Cambria" w:hAnsi="Cambria"/>
          <w:i/>
        </w:rPr>
        <w:t>Carter Holt Harvey v National Distribution Union Inc</w:t>
      </w:r>
      <w:r>
        <w:rPr>
          <w:rFonts w:ascii="Cambria" w:hAnsi="Cambria"/>
        </w:rPr>
        <w:t xml:space="preserve"> [2002] 1 ERNZ 239 (CA)</w:t>
      </w:r>
    </w:p>
    <w:p w:rsidR="0071182A" w:rsidRDefault="0071182A" w:rsidP="0071182A">
      <w:pPr>
        <w:pStyle w:val="ListBullet"/>
        <w:numPr>
          <w:ilvl w:val="0"/>
          <w:numId w:val="0"/>
        </w:numPr>
        <w:ind w:left="360"/>
        <w:rPr>
          <w:rFonts w:ascii="Cambria" w:hAnsi="Cambria"/>
        </w:rPr>
      </w:pPr>
      <w:r>
        <w:rPr>
          <w:rFonts w:ascii="Cambria" w:hAnsi="Cambria"/>
          <w:i/>
        </w:rPr>
        <w:t>NZ Dairy Workers’ Union Inc v Open Country Cheese Company Ltd</w:t>
      </w:r>
      <w:r>
        <w:rPr>
          <w:rFonts w:ascii="Cambria" w:hAnsi="Cambria"/>
        </w:rPr>
        <w:t xml:space="preserve"> [2011] NZCA 56</w:t>
      </w:r>
    </w:p>
    <w:p w:rsidR="0071182A" w:rsidRDefault="0071182A" w:rsidP="0071182A">
      <w:pPr>
        <w:pStyle w:val="ListBullet"/>
        <w:numPr>
          <w:ilvl w:val="0"/>
          <w:numId w:val="0"/>
        </w:numPr>
        <w:ind w:left="360"/>
        <w:rPr>
          <w:rFonts w:ascii="Cambria" w:hAnsi="Cambria"/>
        </w:rPr>
      </w:pPr>
      <w:r>
        <w:rPr>
          <w:rFonts w:ascii="Cambria" w:hAnsi="Cambria"/>
          <w:i/>
        </w:rPr>
        <w:t>Air Nelson v New Zealand Amalgamated Engineering, Printing and Manufacturing Union Inc</w:t>
      </w:r>
      <w:r>
        <w:rPr>
          <w:rFonts w:ascii="Cambria" w:hAnsi="Cambria"/>
        </w:rPr>
        <w:t xml:space="preserve"> [2010] NZSC 53</w:t>
      </w:r>
    </w:p>
    <w:p w:rsidR="0071182A" w:rsidRDefault="0071182A" w:rsidP="0071182A">
      <w:pPr>
        <w:pStyle w:val="ListBullet"/>
        <w:numPr>
          <w:ilvl w:val="0"/>
          <w:numId w:val="0"/>
        </w:numPr>
        <w:ind w:left="360"/>
        <w:rPr>
          <w:rFonts w:ascii="Cambria" w:hAnsi="Cambria"/>
        </w:rPr>
      </w:pPr>
    </w:p>
    <w:p w:rsidR="0071182A" w:rsidRDefault="0071182A" w:rsidP="0071182A">
      <w:pPr>
        <w:pStyle w:val="ListBullet"/>
        <w:numPr>
          <w:ilvl w:val="0"/>
          <w:numId w:val="0"/>
        </w:numPr>
        <w:ind w:left="360"/>
        <w:jc w:val="center"/>
        <w:rPr>
          <w:rFonts w:ascii="Cambria" w:hAnsi="Cambria"/>
          <w:b/>
        </w:rPr>
      </w:pPr>
      <w:r>
        <w:rPr>
          <w:rFonts w:ascii="Cambria" w:hAnsi="Cambria"/>
          <w:b/>
        </w:rPr>
        <w:t>LAW AND MEDICINE</w:t>
      </w:r>
    </w:p>
    <w:p w:rsidR="0071182A" w:rsidRDefault="0071182A" w:rsidP="0071182A">
      <w:pPr>
        <w:pStyle w:val="ListBullet"/>
        <w:numPr>
          <w:ilvl w:val="0"/>
          <w:numId w:val="0"/>
        </w:numPr>
        <w:ind w:left="360"/>
        <w:jc w:val="center"/>
        <w:rPr>
          <w:rFonts w:ascii="Cambria" w:hAnsi="Cambria"/>
          <w:b/>
        </w:rPr>
      </w:pPr>
      <w:r>
        <w:rPr>
          <w:rFonts w:ascii="Cambria" w:hAnsi="Cambria"/>
          <w:b/>
        </w:rPr>
        <w:t>LAWS 447</w:t>
      </w:r>
    </w:p>
    <w:p w:rsidR="0071182A" w:rsidRDefault="0071182A" w:rsidP="0071182A">
      <w:pPr>
        <w:pStyle w:val="ListBullet"/>
        <w:numPr>
          <w:ilvl w:val="0"/>
          <w:numId w:val="0"/>
        </w:numPr>
        <w:ind w:left="360"/>
        <w:jc w:val="center"/>
        <w:rPr>
          <w:rFonts w:ascii="Cambria" w:hAnsi="Cambria"/>
          <w:b/>
        </w:rPr>
      </w:pPr>
    </w:p>
    <w:p w:rsidR="0071182A" w:rsidRDefault="0071182A" w:rsidP="0071182A">
      <w:pPr>
        <w:pStyle w:val="ListBullet"/>
        <w:numPr>
          <w:ilvl w:val="0"/>
          <w:numId w:val="0"/>
        </w:numPr>
        <w:ind w:left="360"/>
        <w:jc w:val="center"/>
        <w:rPr>
          <w:rFonts w:ascii="Cambria" w:hAnsi="Cambria"/>
          <w:b/>
        </w:rPr>
      </w:pPr>
      <w:r>
        <w:rPr>
          <w:rFonts w:ascii="Cambria" w:hAnsi="Cambria"/>
          <w:b/>
        </w:rPr>
        <w:t>MENTAL HEALTH (COMPULSORY ASSESSMENT AND TREATMENT ACT) 1992; FULL TEXT</w:t>
      </w:r>
    </w:p>
    <w:p w:rsidR="0071182A" w:rsidRDefault="0071182A" w:rsidP="0071182A">
      <w:pPr>
        <w:pStyle w:val="ListBullet"/>
        <w:numPr>
          <w:ilvl w:val="0"/>
          <w:numId w:val="0"/>
        </w:numPr>
        <w:ind w:left="360"/>
        <w:jc w:val="center"/>
        <w:rPr>
          <w:rFonts w:ascii="Cambria" w:hAnsi="Cambria"/>
          <w:b/>
        </w:rPr>
      </w:pPr>
    </w:p>
    <w:p w:rsidR="0071182A" w:rsidRDefault="0071182A" w:rsidP="0071182A">
      <w:pPr>
        <w:pStyle w:val="ListBullet"/>
        <w:numPr>
          <w:ilvl w:val="0"/>
          <w:numId w:val="66"/>
        </w:numPr>
        <w:rPr>
          <w:rFonts w:ascii="Cambria" w:hAnsi="Cambria"/>
        </w:rPr>
      </w:pPr>
      <w:r>
        <w:rPr>
          <w:rFonts w:ascii="Cambria" w:hAnsi="Cambria"/>
        </w:rPr>
        <w:t>INTRODUCITON TO NEW ZEALAND HEALTH CARE LAW</w:t>
      </w:r>
    </w:p>
    <w:p w:rsidR="0071182A" w:rsidRDefault="0071182A" w:rsidP="0071182A">
      <w:pPr>
        <w:pStyle w:val="ListBullet"/>
        <w:numPr>
          <w:ilvl w:val="0"/>
          <w:numId w:val="0"/>
        </w:numPr>
        <w:ind w:left="360"/>
        <w:rPr>
          <w:rFonts w:ascii="Cambria" w:hAnsi="Cambria"/>
        </w:rPr>
      </w:pPr>
    </w:p>
    <w:p w:rsidR="0071182A" w:rsidRDefault="0071182A" w:rsidP="0071182A">
      <w:pPr>
        <w:pStyle w:val="ListBullet"/>
        <w:numPr>
          <w:ilvl w:val="0"/>
          <w:numId w:val="65"/>
        </w:numPr>
        <w:rPr>
          <w:rFonts w:ascii="Cambria" w:hAnsi="Cambria"/>
          <w:b/>
        </w:rPr>
      </w:pPr>
      <w:r>
        <w:rPr>
          <w:rFonts w:ascii="Cambria" w:hAnsi="Cambria"/>
          <w:b/>
        </w:rPr>
        <w:t>The Statutory Compensation Scheme and the Limited Role of Tort Actions</w:t>
      </w:r>
    </w:p>
    <w:p w:rsidR="0071182A" w:rsidRDefault="0071182A" w:rsidP="0071182A">
      <w:pPr>
        <w:pStyle w:val="ListBullet"/>
        <w:numPr>
          <w:ilvl w:val="0"/>
          <w:numId w:val="0"/>
        </w:numPr>
        <w:ind w:left="360"/>
        <w:rPr>
          <w:rFonts w:ascii="Cambria" w:hAnsi="Cambria"/>
        </w:rPr>
      </w:pPr>
      <w:r>
        <w:rPr>
          <w:rFonts w:ascii="Cambria" w:hAnsi="Cambria"/>
          <w:i/>
        </w:rPr>
        <w:t>Bolam v Friern Hospital Management Committee</w:t>
      </w:r>
      <w:r>
        <w:rPr>
          <w:rFonts w:ascii="Cambria" w:hAnsi="Cambria"/>
        </w:rPr>
        <w:t xml:space="preserve"> [1957] 1 WLR 582</w:t>
      </w:r>
    </w:p>
    <w:p w:rsidR="0071182A" w:rsidRDefault="0071182A" w:rsidP="0071182A">
      <w:pPr>
        <w:pStyle w:val="ListBullet"/>
        <w:numPr>
          <w:ilvl w:val="0"/>
          <w:numId w:val="0"/>
        </w:numPr>
        <w:ind w:left="360"/>
        <w:rPr>
          <w:rFonts w:ascii="Cambria" w:hAnsi="Cambria"/>
        </w:rPr>
      </w:pPr>
      <w:r>
        <w:rPr>
          <w:rFonts w:ascii="Cambria" w:hAnsi="Cambria"/>
        </w:rPr>
        <w:t>Injury Prevention, Rehabilitation and Compensation Act 2001 ss 1-5, 20-21, 25-28, 32-34, 317, 319</w:t>
      </w:r>
    </w:p>
    <w:p w:rsidR="0071182A" w:rsidRDefault="0071182A" w:rsidP="0071182A">
      <w:pPr>
        <w:pStyle w:val="ListBullet"/>
        <w:numPr>
          <w:ilvl w:val="0"/>
          <w:numId w:val="0"/>
        </w:numPr>
        <w:ind w:left="360"/>
        <w:rPr>
          <w:rFonts w:ascii="Cambria" w:hAnsi="Cambria"/>
        </w:rPr>
      </w:pPr>
    </w:p>
    <w:p w:rsidR="0071182A" w:rsidRDefault="0071182A" w:rsidP="0071182A">
      <w:pPr>
        <w:pStyle w:val="ListBullet"/>
        <w:numPr>
          <w:ilvl w:val="0"/>
          <w:numId w:val="65"/>
        </w:numPr>
        <w:rPr>
          <w:rFonts w:ascii="Cambria" w:hAnsi="Cambria"/>
          <w:b/>
        </w:rPr>
      </w:pPr>
      <w:r>
        <w:rPr>
          <w:rFonts w:ascii="Cambria" w:hAnsi="Cambria"/>
          <w:b/>
        </w:rPr>
        <w:t>The Important Role of the Code and the Commissioner</w:t>
      </w:r>
    </w:p>
    <w:p w:rsidR="0071182A" w:rsidRDefault="0071182A" w:rsidP="0071182A">
      <w:pPr>
        <w:pStyle w:val="ListBullet"/>
        <w:numPr>
          <w:ilvl w:val="0"/>
          <w:numId w:val="0"/>
        </w:numPr>
        <w:ind w:left="360"/>
        <w:rPr>
          <w:rFonts w:ascii="Cambria" w:hAnsi="Cambria"/>
        </w:rPr>
      </w:pPr>
      <w:r>
        <w:rPr>
          <w:rFonts w:ascii="Cambria" w:hAnsi="Cambria"/>
        </w:rPr>
        <w:t>Health and Disability Commissioner (Code of Health and Disability Services Consumers’ Rights) Regulations 1996</w:t>
      </w:r>
    </w:p>
    <w:p w:rsidR="0071182A" w:rsidRDefault="0071182A" w:rsidP="0071182A">
      <w:pPr>
        <w:pStyle w:val="ListBullet"/>
        <w:numPr>
          <w:ilvl w:val="0"/>
          <w:numId w:val="0"/>
        </w:numPr>
        <w:ind w:left="360"/>
        <w:rPr>
          <w:rFonts w:ascii="Cambria" w:hAnsi="Cambria"/>
        </w:rPr>
      </w:pPr>
      <w:r>
        <w:rPr>
          <w:rFonts w:ascii="Cambria" w:hAnsi="Cambria"/>
        </w:rPr>
        <w:t>Health and Disability Commissioner Act 1994 ss 1-75</w:t>
      </w:r>
    </w:p>
    <w:p w:rsidR="0071182A" w:rsidRDefault="0071182A" w:rsidP="0071182A">
      <w:pPr>
        <w:pStyle w:val="ListBullet"/>
        <w:numPr>
          <w:ilvl w:val="0"/>
          <w:numId w:val="0"/>
        </w:numPr>
        <w:ind w:left="360"/>
        <w:rPr>
          <w:rFonts w:ascii="Cambria" w:hAnsi="Cambria"/>
        </w:rPr>
      </w:pPr>
      <w:r>
        <w:rPr>
          <w:rFonts w:ascii="Cambria" w:hAnsi="Cambria"/>
        </w:rPr>
        <w:t>Human Rights Act 1993 ss 93-94, 98-108</w:t>
      </w:r>
    </w:p>
    <w:p w:rsidR="0071182A" w:rsidRDefault="0071182A" w:rsidP="0071182A">
      <w:pPr>
        <w:pStyle w:val="ListBullet"/>
        <w:numPr>
          <w:ilvl w:val="0"/>
          <w:numId w:val="0"/>
        </w:numPr>
        <w:ind w:left="360"/>
        <w:rPr>
          <w:rFonts w:ascii="Cambria" w:hAnsi="Cambria"/>
        </w:rPr>
      </w:pPr>
      <w:r>
        <w:rPr>
          <w:rFonts w:ascii="Cambria" w:hAnsi="Cambria"/>
          <w:i/>
        </w:rPr>
        <w:t>Marks v Director of Health and Disability Proceedings</w:t>
      </w:r>
      <w:r>
        <w:rPr>
          <w:rFonts w:ascii="Cambria" w:hAnsi="Cambria"/>
        </w:rPr>
        <w:t xml:space="preserve"> [2009] 3 NZLR 108</w:t>
      </w:r>
    </w:p>
    <w:p w:rsidR="0071182A" w:rsidRDefault="0071182A" w:rsidP="0071182A">
      <w:pPr>
        <w:pStyle w:val="ListBullet"/>
        <w:numPr>
          <w:ilvl w:val="0"/>
          <w:numId w:val="0"/>
        </w:numPr>
        <w:ind w:left="360"/>
        <w:rPr>
          <w:rFonts w:ascii="Cambria" w:hAnsi="Cambria"/>
        </w:rPr>
      </w:pPr>
    </w:p>
    <w:p w:rsidR="0071182A" w:rsidRDefault="0071182A" w:rsidP="0071182A">
      <w:pPr>
        <w:pStyle w:val="ListBullet"/>
        <w:numPr>
          <w:ilvl w:val="0"/>
          <w:numId w:val="65"/>
        </w:numPr>
        <w:rPr>
          <w:rFonts w:ascii="Cambria" w:hAnsi="Cambria"/>
          <w:b/>
        </w:rPr>
      </w:pPr>
      <w:r>
        <w:rPr>
          <w:rFonts w:ascii="Cambria" w:hAnsi="Cambria"/>
          <w:b/>
        </w:rPr>
        <w:t>The Required Standard of Care</w:t>
      </w:r>
    </w:p>
    <w:p w:rsidR="0071182A" w:rsidRDefault="0071182A" w:rsidP="0071182A">
      <w:pPr>
        <w:pStyle w:val="ListBullet"/>
        <w:numPr>
          <w:ilvl w:val="0"/>
          <w:numId w:val="0"/>
        </w:numPr>
        <w:ind w:left="360"/>
        <w:rPr>
          <w:rFonts w:ascii="Cambria" w:hAnsi="Cambria"/>
        </w:rPr>
      </w:pPr>
      <w:r>
        <w:rPr>
          <w:rFonts w:ascii="Cambria" w:hAnsi="Cambria"/>
          <w:i/>
        </w:rPr>
        <w:t>Bolam v Friern Hospital Management Committee</w:t>
      </w:r>
      <w:r>
        <w:rPr>
          <w:rFonts w:ascii="Cambria" w:hAnsi="Cambria"/>
        </w:rPr>
        <w:t xml:space="preserve"> [1957] 1 WLR 582</w:t>
      </w:r>
    </w:p>
    <w:p w:rsidR="0071182A" w:rsidRDefault="0071182A" w:rsidP="0071182A">
      <w:pPr>
        <w:pStyle w:val="ListBullet"/>
        <w:numPr>
          <w:ilvl w:val="0"/>
          <w:numId w:val="0"/>
        </w:numPr>
        <w:ind w:left="360"/>
        <w:rPr>
          <w:rFonts w:ascii="Cambria" w:hAnsi="Cambria"/>
        </w:rPr>
      </w:pPr>
      <w:r>
        <w:rPr>
          <w:rFonts w:ascii="Cambria" w:hAnsi="Cambria"/>
          <w:i/>
        </w:rPr>
        <w:t xml:space="preserve">Bolitho v City and Hackney Health Authority </w:t>
      </w:r>
      <w:r>
        <w:rPr>
          <w:rFonts w:ascii="Cambria" w:hAnsi="Cambria"/>
        </w:rPr>
        <w:t>[1998] AC 232</w:t>
      </w:r>
    </w:p>
    <w:p w:rsidR="0071182A" w:rsidRDefault="0071182A" w:rsidP="0071182A">
      <w:pPr>
        <w:pStyle w:val="ListBullet"/>
        <w:numPr>
          <w:ilvl w:val="0"/>
          <w:numId w:val="0"/>
        </w:numPr>
        <w:ind w:left="360"/>
        <w:rPr>
          <w:rFonts w:ascii="Cambria" w:hAnsi="Cambria"/>
        </w:rPr>
      </w:pPr>
    </w:p>
    <w:p w:rsidR="0071182A" w:rsidRDefault="0071182A" w:rsidP="0071182A">
      <w:pPr>
        <w:pStyle w:val="ListBullet"/>
        <w:numPr>
          <w:ilvl w:val="0"/>
          <w:numId w:val="45"/>
        </w:numPr>
        <w:rPr>
          <w:rFonts w:ascii="Cambria" w:hAnsi="Cambria"/>
        </w:rPr>
      </w:pPr>
      <w:r>
        <w:rPr>
          <w:rFonts w:ascii="Cambria" w:hAnsi="Cambria"/>
        </w:rPr>
        <w:t>CONSENT TO MEDICAL PROCEDURES</w:t>
      </w:r>
    </w:p>
    <w:p w:rsidR="0071182A" w:rsidRDefault="0071182A" w:rsidP="0071182A">
      <w:pPr>
        <w:pStyle w:val="ListBullet"/>
        <w:numPr>
          <w:ilvl w:val="0"/>
          <w:numId w:val="65"/>
        </w:numPr>
        <w:rPr>
          <w:rFonts w:ascii="Cambria" w:hAnsi="Cambria"/>
          <w:b/>
        </w:rPr>
      </w:pPr>
      <w:r>
        <w:rPr>
          <w:rFonts w:ascii="Cambria" w:hAnsi="Cambria"/>
          <w:b/>
        </w:rPr>
        <w:t>Consent to Medical Treatment: Introduction</w:t>
      </w:r>
    </w:p>
    <w:p w:rsidR="00313480" w:rsidRDefault="0071182A" w:rsidP="0071182A">
      <w:pPr>
        <w:pStyle w:val="ListBullet"/>
        <w:numPr>
          <w:ilvl w:val="0"/>
          <w:numId w:val="0"/>
        </w:numPr>
        <w:ind w:left="360"/>
        <w:rPr>
          <w:rFonts w:ascii="Cambria" w:hAnsi="Cambria"/>
        </w:rPr>
      </w:pPr>
      <w:r>
        <w:rPr>
          <w:rFonts w:ascii="Cambria" w:hAnsi="Cambria"/>
        </w:rPr>
        <w:t xml:space="preserve">Health Practitioners </w:t>
      </w:r>
      <w:r w:rsidR="00313480">
        <w:rPr>
          <w:rFonts w:ascii="Cambria" w:hAnsi="Cambria"/>
        </w:rPr>
        <w:t>Competence Assurance Act 2003 ss 3-4, 7-11, 34-36, 45, 49, 64-71, 84-92, 100-101, 174</w:t>
      </w:r>
    </w:p>
    <w:p w:rsidR="00313480" w:rsidRDefault="00313480" w:rsidP="0071182A">
      <w:pPr>
        <w:pStyle w:val="ListBullet"/>
        <w:numPr>
          <w:ilvl w:val="0"/>
          <w:numId w:val="0"/>
        </w:numPr>
        <w:ind w:left="360"/>
        <w:rPr>
          <w:rFonts w:ascii="Cambria" w:hAnsi="Cambria"/>
        </w:rPr>
      </w:pPr>
      <w:r>
        <w:rPr>
          <w:rFonts w:ascii="Cambria" w:hAnsi="Cambria"/>
          <w:i/>
        </w:rPr>
        <w:t>State of Queensland v Nolan</w:t>
      </w:r>
      <w:r>
        <w:rPr>
          <w:rFonts w:ascii="Cambria" w:hAnsi="Cambria"/>
        </w:rPr>
        <w:t xml:space="preserve"> [2001] QSC 174</w:t>
      </w:r>
    </w:p>
    <w:p w:rsidR="00313480" w:rsidRDefault="00313480" w:rsidP="0071182A">
      <w:pPr>
        <w:pStyle w:val="ListBullet"/>
        <w:numPr>
          <w:ilvl w:val="0"/>
          <w:numId w:val="0"/>
        </w:numPr>
        <w:ind w:left="360"/>
        <w:rPr>
          <w:rFonts w:ascii="Cambria" w:hAnsi="Cambria"/>
        </w:rPr>
      </w:pPr>
    </w:p>
    <w:p w:rsidR="00313480" w:rsidRDefault="00313480" w:rsidP="00313480">
      <w:pPr>
        <w:pStyle w:val="ListBullet"/>
        <w:numPr>
          <w:ilvl w:val="0"/>
          <w:numId w:val="65"/>
        </w:numPr>
        <w:rPr>
          <w:rFonts w:ascii="Cambria" w:hAnsi="Cambria"/>
          <w:b/>
        </w:rPr>
      </w:pPr>
      <w:r>
        <w:rPr>
          <w:rFonts w:ascii="Cambria" w:hAnsi="Cambria"/>
          <w:b/>
        </w:rPr>
        <w:t>Capacity/Competence to Consent to Treatment</w:t>
      </w:r>
    </w:p>
    <w:p w:rsidR="00313480" w:rsidRDefault="00313480" w:rsidP="00313480">
      <w:pPr>
        <w:pStyle w:val="ListBullet"/>
        <w:numPr>
          <w:ilvl w:val="0"/>
          <w:numId w:val="0"/>
        </w:numPr>
        <w:ind w:left="360"/>
        <w:rPr>
          <w:rFonts w:ascii="Cambria" w:hAnsi="Cambria"/>
        </w:rPr>
      </w:pPr>
      <w:r>
        <w:rPr>
          <w:rFonts w:ascii="Cambria" w:hAnsi="Cambria"/>
          <w:i/>
        </w:rPr>
        <w:t>Re C (Adult: Refusal of Treatment)</w:t>
      </w:r>
      <w:r>
        <w:rPr>
          <w:rFonts w:ascii="Cambria" w:hAnsi="Cambria"/>
        </w:rPr>
        <w:t xml:space="preserve"> [1994] 1 WLR 290</w:t>
      </w:r>
    </w:p>
    <w:p w:rsidR="00642021" w:rsidRDefault="00313480" w:rsidP="00313480">
      <w:pPr>
        <w:pStyle w:val="ListBullet"/>
        <w:numPr>
          <w:ilvl w:val="0"/>
          <w:numId w:val="0"/>
        </w:numPr>
        <w:ind w:left="360"/>
        <w:rPr>
          <w:rFonts w:ascii="Cambria" w:hAnsi="Cambria"/>
        </w:rPr>
      </w:pPr>
      <w:r>
        <w:rPr>
          <w:rFonts w:ascii="Cambria" w:hAnsi="Cambria"/>
        </w:rPr>
        <w:t>Protection of Personal and Pro</w:t>
      </w:r>
      <w:r w:rsidR="00642021">
        <w:rPr>
          <w:rFonts w:ascii="Cambria" w:hAnsi="Cambria"/>
        </w:rPr>
        <w:t>perty Rights Act 1988 ss 1-10, 12-23, 93A-108</w:t>
      </w:r>
    </w:p>
    <w:p w:rsidR="00642021" w:rsidRDefault="00642021" w:rsidP="00313480">
      <w:pPr>
        <w:pStyle w:val="ListBullet"/>
        <w:numPr>
          <w:ilvl w:val="0"/>
          <w:numId w:val="0"/>
        </w:numPr>
        <w:ind w:left="360"/>
        <w:rPr>
          <w:rFonts w:ascii="Cambria" w:hAnsi="Cambria"/>
        </w:rPr>
      </w:pPr>
      <w:r>
        <w:rPr>
          <w:rFonts w:ascii="Cambria" w:hAnsi="Cambria"/>
        </w:rPr>
        <w:t>Care of Children Act 2004, ss 1-38</w:t>
      </w:r>
    </w:p>
    <w:p w:rsidR="00642021" w:rsidRDefault="00642021" w:rsidP="00313480">
      <w:pPr>
        <w:pStyle w:val="ListBullet"/>
        <w:numPr>
          <w:ilvl w:val="0"/>
          <w:numId w:val="0"/>
        </w:numPr>
        <w:ind w:left="360"/>
        <w:rPr>
          <w:rFonts w:ascii="Cambria" w:hAnsi="Cambria"/>
        </w:rPr>
      </w:pPr>
    </w:p>
    <w:p w:rsidR="00642021" w:rsidRDefault="00642021" w:rsidP="00642021">
      <w:pPr>
        <w:pStyle w:val="ListBullet"/>
        <w:numPr>
          <w:ilvl w:val="0"/>
          <w:numId w:val="65"/>
        </w:numPr>
        <w:rPr>
          <w:rFonts w:ascii="Cambria" w:hAnsi="Cambria"/>
          <w:b/>
        </w:rPr>
      </w:pPr>
      <w:r>
        <w:rPr>
          <w:rFonts w:ascii="Cambria" w:hAnsi="Cambria"/>
          <w:b/>
        </w:rPr>
        <w:t>The Duty to Inform and Legally Effective Consent</w:t>
      </w:r>
    </w:p>
    <w:p w:rsidR="00642021" w:rsidRDefault="00642021" w:rsidP="00642021">
      <w:pPr>
        <w:pStyle w:val="ListBullet"/>
        <w:numPr>
          <w:ilvl w:val="0"/>
          <w:numId w:val="0"/>
        </w:numPr>
        <w:ind w:left="360"/>
        <w:rPr>
          <w:rFonts w:ascii="Cambria" w:hAnsi="Cambria"/>
        </w:rPr>
      </w:pPr>
      <w:r>
        <w:rPr>
          <w:rFonts w:ascii="Cambria" w:hAnsi="Cambria"/>
          <w:i/>
        </w:rPr>
        <w:t>Rogers v Whitaker</w:t>
      </w:r>
      <w:r>
        <w:rPr>
          <w:rFonts w:ascii="Cambria" w:hAnsi="Cambria"/>
        </w:rPr>
        <w:t xml:space="preserve"> (1992) 175 CLR 479</w:t>
      </w:r>
    </w:p>
    <w:p w:rsidR="00642021" w:rsidRDefault="00642021" w:rsidP="00642021">
      <w:pPr>
        <w:pStyle w:val="ListBullet"/>
        <w:numPr>
          <w:ilvl w:val="0"/>
          <w:numId w:val="0"/>
        </w:numPr>
        <w:ind w:left="360"/>
        <w:rPr>
          <w:rFonts w:ascii="Cambria" w:hAnsi="Cambria"/>
        </w:rPr>
      </w:pPr>
      <w:r>
        <w:rPr>
          <w:rFonts w:ascii="Cambria" w:hAnsi="Cambria"/>
          <w:i/>
        </w:rPr>
        <w:t>B v Medical Council of New Zealand</w:t>
      </w:r>
      <w:r>
        <w:rPr>
          <w:rFonts w:ascii="Cambria" w:hAnsi="Cambria"/>
        </w:rPr>
        <w:t xml:space="preserve"> (1996) [2005] 3 NZLR 810</w:t>
      </w:r>
    </w:p>
    <w:p w:rsidR="00642021" w:rsidRDefault="00642021" w:rsidP="00642021">
      <w:pPr>
        <w:pStyle w:val="ListBullet"/>
        <w:numPr>
          <w:ilvl w:val="0"/>
          <w:numId w:val="0"/>
        </w:numPr>
        <w:ind w:left="360"/>
        <w:rPr>
          <w:rFonts w:ascii="Cambria" w:hAnsi="Cambria"/>
        </w:rPr>
      </w:pPr>
      <w:r>
        <w:rPr>
          <w:rFonts w:ascii="Cambria" w:hAnsi="Cambria"/>
          <w:i/>
        </w:rPr>
        <w:t>Harman v Director of Proceedings</w:t>
      </w:r>
      <w:r>
        <w:rPr>
          <w:rFonts w:ascii="Cambria" w:hAnsi="Cambria"/>
        </w:rPr>
        <w:t xml:space="preserve"> HC Auckland, CIV-2007-404-003732, 12 Mar 2009, Wild J (extracts)</w:t>
      </w:r>
    </w:p>
    <w:p w:rsidR="00642021" w:rsidRDefault="00642021" w:rsidP="00642021">
      <w:pPr>
        <w:pStyle w:val="ListBullet"/>
        <w:numPr>
          <w:ilvl w:val="0"/>
          <w:numId w:val="0"/>
        </w:numPr>
        <w:ind w:left="360"/>
        <w:rPr>
          <w:rFonts w:ascii="Cambria" w:hAnsi="Cambria"/>
        </w:rPr>
      </w:pPr>
      <w:r>
        <w:rPr>
          <w:rFonts w:ascii="Cambria" w:hAnsi="Cambria"/>
        </w:rPr>
        <w:t xml:space="preserve">P D G Skegg, “English Medical Law and ‘Informed Consent’: An Antipodean Assessment and Alternative” (1999) 7 </w:t>
      </w:r>
      <w:r>
        <w:rPr>
          <w:rFonts w:ascii="Cambria" w:hAnsi="Cambria"/>
          <w:i/>
        </w:rPr>
        <w:t xml:space="preserve">Medical Law Review </w:t>
      </w:r>
      <w:r w:rsidRPr="00642021">
        <w:rPr>
          <w:rFonts w:ascii="Cambria" w:hAnsi="Cambria"/>
        </w:rPr>
        <w:t>135-165</w:t>
      </w:r>
    </w:p>
    <w:p w:rsidR="00642021" w:rsidRDefault="00642021" w:rsidP="00642021">
      <w:pPr>
        <w:pStyle w:val="ListBullet"/>
        <w:numPr>
          <w:ilvl w:val="0"/>
          <w:numId w:val="0"/>
        </w:numPr>
        <w:ind w:left="360"/>
        <w:rPr>
          <w:rFonts w:ascii="Cambria" w:hAnsi="Cambria"/>
        </w:rPr>
      </w:pPr>
    </w:p>
    <w:p w:rsidR="00642021" w:rsidRDefault="00642021" w:rsidP="00642021">
      <w:pPr>
        <w:pStyle w:val="ListBullet"/>
        <w:numPr>
          <w:ilvl w:val="0"/>
          <w:numId w:val="65"/>
        </w:numPr>
        <w:rPr>
          <w:rFonts w:ascii="Cambria" w:hAnsi="Cambria"/>
          <w:b/>
        </w:rPr>
      </w:pPr>
      <w:r>
        <w:rPr>
          <w:rFonts w:ascii="Cambria" w:hAnsi="Cambria"/>
          <w:b/>
        </w:rPr>
        <w:t>Legal Justifications for Treatment Without Consent</w:t>
      </w:r>
    </w:p>
    <w:p w:rsidR="00642021" w:rsidRDefault="00642021" w:rsidP="00642021">
      <w:pPr>
        <w:pStyle w:val="ListBullet"/>
        <w:numPr>
          <w:ilvl w:val="0"/>
          <w:numId w:val="0"/>
        </w:numPr>
        <w:ind w:left="360"/>
        <w:rPr>
          <w:rFonts w:ascii="Cambria" w:hAnsi="Cambria"/>
        </w:rPr>
      </w:pPr>
      <w:r>
        <w:rPr>
          <w:rFonts w:ascii="Cambria" w:hAnsi="Cambria"/>
          <w:i/>
        </w:rPr>
        <w:t xml:space="preserve">St George’s Healthcare NHS Trust v S </w:t>
      </w:r>
      <w:r>
        <w:rPr>
          <w:rFonts w:ascii="Cambria" w:hAnsi="Cambria"/>
        </w:rPr>
        <w:t>[1999] Fam 26-27, 34, 43-50</w:t>
      </w:r>
    </w:p>
    <w:p w:rsidR="00642021" w:rsidRDefault="00642021" w:rsidP="00642021">
      <w:pPr>
        <w:pStyle w:val="ListBullet"/>
        <w:numPr>
          <w:ilvl w:val="0"/>
          <w:numId w:val="0"/>
        </w:numPr>
        <w:ind w:left="360"/>
        <w:rPr>
          <w:rFonts w:ascii="Cambria" w:hAnsi="Cambria"/>
        </w:rPr>
      </w:pPr>
      <w:r>
        <w:rPr>
          <w:rFonts w:ascii="Cambria" w:hAnsi="Cambria"/>
          <w:i/>
        </w:rPr>
        <w:t>Re B (Adult: Refusal of medical treatment)</w:t>
      </w:r>
      <w:r>
        <w:rPr>
          <w:rFonts w:ascii="Cambria" w:hAnsi="Cambria"/>
        </w:rPr>
        <w:t xml:space="preserve"> [2002] 2 All ER 449</w:t>
      </w:r>
    </w:p>
    <w:p w:rsidR="00642021" w:rsidRDefault="00642021" w:rsidP="00642021">
      <w:pPr>
        <w:pStyle w:val="ListBullet"/>
        <w:numPr>
          <w:ilvl w:val="0"/>
          <w:numId w:val="0"/>
        </w:numPr>
        <w:ind w:left="360"/>
        <w:rPr>
          <w:rFonts w:ascii="Cambria" w:hAnsi="Cambria"/>
        </w:rPr>
      </w:pPr>
      <w:r>
        <w:rPr>
          <w:rFonts w:ascii="Cambria" w:hAnsi="Cambria"/>
        </w:rPr>
        <w:t>New Zealand Bill of Rights Act 1990 ss 1-11, 13-15, 21-23, 27-28</w:t>
      </w:r>
    </w:p>
    <w:p w:rsidR="00642021" w:rsidRDefault="00642021" w:rsidP="00642021">
      <w:pPr>
        <w:pStyle w:val="ListBullet"/>
        <w:numPr>
          <w:ilvl w:val="0"/>
          <w:numId w:val="0"/>
        </w:numPr>
        <w:ind w:left="360"/>
        <w:rPr>
          <w:rFonts w:ascii="Cambria" w:hAnsi="Cambria"/>
        </w:rPr>
      </w:pPr>
      <w:r>
        <w:rPr>
          <w:rFonts w:ascii="Cambria" w:hAnsi="Cambria"/>
        </w:rPr>
        <w:t>Mental Health (Compulsory Assessment &amp; Treatment) Act 1992 ss 2, Pt V &amp; s 110A</w:t>
      </w:r>
    </w:p>
    <w:p w:rsidR="00642021" w:rsidRDefault="00642021" w:rsidP="00642021">
      <w:pPr>
        <w:pStyle w:val="ListBullet"/>
        <w:numPr>
          <w:ilvl w:val="0"/>
          <w:numId w:val="0"/>
        </w:numPr>
        <w:ind w:left="360"/>
        <w:rPr>
          <w:rFonts w:ascii="Cambria" w:hAnsi="Cambria"/>
        </w:rPr>
      </w:pPr>
      <w:r>
        <w:rPr>
          <w:rFonts w:ascii="Cambria" w:hAnsi="Cambria"/>
        </w:rPr>
        <w:t>Tuberculosis Act 1948 s 16</w:t>
      </w:r>
    </w:p>
    <w:p w:rsidR="00642021" w:rsidRDefault="00642021" w:rsidP="00642021">
      <w:pPr>
        <w:pStyle w:val="ListBullet"/>
        <w:numPr>
          <w:ilvl w:val="0"/>
          <w:numId w:val="0"/>
        </w:numPr>
        <w:ind w:left="360"/>
        <w:rPr>
          <w:rFonts w:ascii="Cambria" w:hAnsi="Cambria"/>
        </w:rPr>
      </w:pPr>
      <w:r>
        <w:rPr>
          <w:rFonts w:ascii="Cambria" w:hAnsi="Cambria"/>
        </w:rPr>
        <w:t>Health Act 1956 ss 79, 88, 90, 126, 129</w:t>
      </w:r>
    </w:p>
    <w:p w:rsidR="00642021" w:rsidRDefault="00642021" w:rsidP="00642021">
      <w:pPr>
        <w:pStyle w:val="ListBullet"/>
        <w:numPr>
          <w:ilvl w:val="0"/>
          <w:numId w:val="0"/>
        </w:numPr>
        <w:ind w:left="360"/>
        <w:rPr>
          <w:rFonts w:ascii="Cambria" w:hAnsi="Cambria"/>
        </w:rPr>
      </w:pPr>
      <w:r>
        <w:rPr>
          <w:rFonts w:ascii="Cambria" w:hAnsi="Cambria"/>
        </w:rPr>
        <w:t>Alcoholism and Drug Addiction Act 1966 ss 2-3, 9, 38</w:t>
      </w:r>
    </w:p>
    <w:p w:rsidR="00642021" w:rsidRDefault="00642021" w:rsidP="00642021">
      <w:pPr>
        <w:pStyle w:val="ListBullet"/>
        <w:numPr>
          <w:ilvl w:val="0"/>
          <w:numId w:val="0"/>
        </w:numPr>
        <w:ind w:left="360"/>
        <w:rPr>
          <w:rFonts w:ascii="Cambria" w:hAnsi="Cambria"/>
        </w:rPr>
      </w:pPr>
      <w:r>
        <w:rPr>
          <w:rFonts w:ascii="Cambria" w:hAnsi="Cambria"/>
        </w:rPr>
        <w:t>Contraception, Sterilisation and Abortion Act 1977 ss 4, 7, 34</w:t>
      </w:r>
    </w:p>
    <w:p w:rsidR="00642021" w:rsidRDefault="00642021" w:rsidP="00642021">
      <w:pPr>
        <w:pStyle w:val="ListBullet"/>
        <w:numPr>
          <w:ilvl w:val="0"/>
          <w:numId w:val="0"/>
        </w:numPr>
        <w:ind w:left="360"/>
        <w:rPr>
          <w:rFonts w:ascii="Cambria" w:hAnsi="Cambria"/>
        </w:rPr>
      </w:pPr>
      <w:r>
        <w:rPr>
          <w:rFonts w:ascii="Cambria" w:hAnsi="Cambria"/>
          <w:i/>
        </w:rPr>
        <w:t>In re F</w:t>
      </w:r>
      <w:r>
        <w:rPr>
          <w:rFonts w:ascii="Cambria" w:hAnsi="Cambria"/>
        </w:rPr>
        <w:t xml:space="preserve"> [1990] AC 70</w:t>
      </w:r>
    </w:p>
    <w:p w:rsidR="00642021" w:rsidRDefault="00642021" w:rsidP="00642021">
      <w:pPr>
        <w:pStyle w:val="ListBullet"/>
        <w:numPr>
          <w:ilvl w:val="0"/>
          <w:numId w:val="0"/>
        </w:numPr>
        <w:ind w:left="360"/>
        <w:rPr>
          <w:rFonts w:ascii="Cambria" w:hAnsi="Cambria"/>
        </w:rPr>
      </w:pPr>
      <w:r>
        <w:rPr>
          <w:rFonts w:ascii="Cambria" w:hAnsi="Cambria"/>
          <w:i/>
        </w:rPr>
        <w:t xml:space="preserve">R v Harris </w:t>
      </w:r>
      <w:r>
        <w:rPr>
          <w:rFonts w:ascii="Cambria" w:hAnsi="Cambria"/>
        </w:rPr>
        <w:t>HC, Palmerston North, CRI-2006-054-1008, 21 Nov 2006, Miller J</w:t>
      </w:r>
    </w:p>
    <w:p w:rsidR="00642021" w:rsidRDefault="00642021" w:rsidP="00642021">
      <w:pPr>
        <w:pStyle w:val="ListBullet"/>
        <w:numPr>
          <w:ilvl w:val="0"/>
          <w:numId w:val="0"/>
        </w:numPr>
        <w:ind w:left="360"/>
        <w:rPr>
          <w:rFonts w:ascii="Cambria" w:hAnsi="Cambria"/>
        </w:rPr>
      </w:pPr>
    </w:p>
    <w:p w:rsidR="00642021" w:rsidRDefault="00642021" w:rsidP="00642021">
      <w:pPr>
        <w:pStyle w:val="ListBullet"/>
        <w:numPr>
          <w:ilvl w:val="0"/>
          <w:numId w:val="45"/>
        </w:numPr>
        <w:rPr>
          <w:rFonts w:ascii="Cambria" w:hAnsi="Cambria"/>
        </w:rPr>
      </w:pPr>
      <w:r>
        <w:rPr>
          <w:rFonts w:ascii="Cambria" w:hAnsi="Cambria"/>
        </w:rPr>
        <w:t>THE END OF LIFE</w:t>
      </w:r>
    </w:p>
    <w:p w:rsidR="00642021" w:rsidRDefault="00642021" w:rsidP="00642021">
      <w:pPr>
        <w:pStyle w:val="ListBullet"/>
        <w:numPr>
          <w:ilvl w:val="0"/>
          <w:numId w:val="0"/>
        </w:numPr>
        <w:ind w:left="360" w:hanging="360"/>
        <w:rPr>
          <w:rFonts w:ascii="Cambria" w:hAnsi="Cambria"/>
        </w:rPr>
      </w:pPr>
    </w:p>
    <w:p w:rsidR="00642021" w:rsidRDefault="00642021" w:rsidP="00642021">
      <w:pPr>
        <w:pStyle w:val="ListBullet"/>
        <w:numPr>
          <w:ilvl w:val="0"/>
          <w:numId w:val="65"/>
        </w:numPr>
        <w:rPr>
          <w:rFonts w:ascii="Cambria" w:hAnsi="Cambria"/>
          <w:b/>
        </w:rPr>
      </w:pPr>
      <w:r>
        <w:rPr>
          <w:rFonts w:ascii="Cambria" w:hAnsi="Cambria"/>
          <w:b/>
        </w:rPr>
        <w:t>Relief of Pain and Active Euthanasia</w:t>
      </w:r>
    </w:p>
    <w:p w:rsidR="00642021" w:rsidRDefault="00642021" w:rsidP="00642021">
      <w:pPr>
        <w:pStyle w:val="ListBullet"/>
        <w:numPr>
          <w:ilvl w:val="0"/>
          <w:numId w:val="0"/>
        </w:numPr>
        <w:ind w:left="720" w:hanging="360"/>
        <w:rPr>
          <w:rFonts w:ascii="Cambria" w:hAnsi="Cambria"/>
        </w:rPr>
      </w:pPr>
      <w:r>
        <w:rPr>
          <w:rFonts w:ascii="Cambria" w:hAnsi="Cambria"/>
        </w:rPr>
        <w:t>Crimes Act 1961 ss 150A-187A</w:t>
      </w:r>
    </w:p>
    <w:p w:rsidR="00642021" w:rsidRDefault="00642021" w:rsidP="00642021">
      <w:pPr>
        <w:pStyle w:val="ListBullet"/>
        <w:numPr>
          <w:ilvl w:val="0"/>
          <w:numId w:val="0"/>
        </w:numPr>
        <w:ind w:left="720" w:hanging="360"/>
        <w:rPr>
          <w:rFonts w:ascii="Cambria" w:hAnsi="Cambria"/>
        </w:rPr>
      </w:pPr>
    </w:p>
    <w:p w:rsidR="00642021" w:rsidRDefault="00642021" w:rsidP="00642021">
      <w:pPr>
        <w:pStyle w:val="ListBullet"/>
        <w:numPr>
          <w:ilvl w:val="0"/>
          <w:numId w:val="65"/>
        </w:numPr>
        <w:rPr>
          <w:rFonts w:ascii="Cambria" w:hAnsi="Cambria"/>
          <w:b/>
        </w:rPr>
      </w:pPr>
      <w:r>
        <w:rPr>
          <w:rFonts w:ascii="Cambria" w:hAnsi="Cambria"/>
          <w:b/>
        </w:rPr>
        <w:t>Omissions to Prolong Life and ‘Passive Euthanasia’</w:t>
      </w:r>
    </w:p>
    <w:p w:rsidR="00642021" w:rsidRDefault="00642021" w:rsidP="00642021">
      <w:pPr>
        <w:pStyle w:val="ListBullet"/>
        <w:numPr>
          <w:ilvl w:val="0"/>
          <w:numId w:val="0"/>
        </w:numPr>
        <w:ind w:left="360"/>
        <w:rPr>
          <w:rFonts w:ascii="Cambria" w:hAnsi="Cambria"/>
        </w:rPr>
      </w:pPr>
      <w:r>
        <w:rPr>
          <w:rFonts w:ascii="Cambria" w:hAnsi="Cambria"/>
        </w:rPr>
        <w:t>Crimes Act 1961 ss 150A-187A</w:t>
      </w:r>
    </w:p>
    <w:p w:rsidR="00642021" w:rsidRDefault="00642021" w:rsidP="00642021">
      <w:pPr>
        <w:pStyle w:val="ListBullet"/>
        <w:numPr>
          <w:ilvl w:val="0"/>
          <w:numId w:val="0"/>
        </w:numPr>
        <w:ind w:left="360"/>
        <w:rPr>
          <w:rFonts w:ascii="Cambria" w:hAnsi="Cambria"/>
        </w:rPr>
      </w:pPr>
      <w:r>
        <w:rPr>
          <w:rFonts w:ascii="Cambria" w:hAnsi="Cambria"/>
          <w:i/>
        </w:rPr>
        <w:t>Airedale NHS Trust v Bland</w:t>
      </w:r>
      <w:r>
        <w:rPr>
          <w:rFonts w:ascii="Cambria" w:hAnsi="Cambria"/>
        </w:rPr>
        <w:t xml:space="preserve"> [1993] AC 789, 824-834 (Hoffman LJ in Eng CA)</w:t>
      </w:r>
    </w:p>
    <w:p w:rsidR="00642021" w:rsidRDefault="00642021" w:rsidP="00642021">
      <w:pPr>
        <w:pStyle w:val="ListBullet"/>
        <w:numPr>
          <w:ilvl w:val="0"/>
          <w:numId w:val="0"/>
        </w:numPr>
        <w:ind w:left="360"/>
        <w:rPr>
          <w:rFonts w:ascii="Cambria" w:hAnsi="Cambria"/>
        </w:rPr>
      </w:pPr>
      <w:r>
        <w:rPr>
          <w:rFonts w:ascii="Cambria" w:hAnsi="Cambria"/>
          <w:i/>
        </w:rPr>
        <w:t>Re G</w:t>
      </w:r>
      <w:r>
        <w:rPr>
          <w:rFonts w:ascii="Cambria" w:hAnsi="Cambria"/>
        </w:rPr>
        <w:t xml:space="preserve"> [1997] 2 NZLR 201</w:t>
      </w:r>
    </w:p>
    <w:p w:rsidR="00642021" w:rsidRDefault="00642021" w:rsidP="00642021">
      <w:pPr>
        <w:pStyle w:val="ListBullet"/>
        <w:numPr>
          <w:ilvl w:val="0"/>
          <w:numId w:val="0"/>
        </w:numPr>
        <w:ind w:left="360"/>
        <w:rPr>
          <w:rFonts w:ascii="Cambria" w:hAnsi="Cambria"/>
        </w:rPr>
      </w:pPr>
      <w:r>
        <w:rPr>
          <w:rFonts w:ascii="Cambria" w:hAnsi="Cambria"/>
          <w:i/>
        </w:rPr>
        <w:t xml:space="preserve">W Healthcare NHS Trust v H </w:t>
      </w:r>
      <w:r>
        <w:rPr>
          <w:rFonts w:ascii="Cambria" w:hAnsi="Cambria"/>
        </w:rPr>
        <w:t>[2004] EWCA Civ 1324</w:t>
      </w:r>
    </w:p>
    <w:p w:rsidR="00642021" w:rsidRDefault="00642021" w:rsidP="00642021">
      <w:pPr>
        <w:pStyle w:val="ListBullet"/>
        <w:numPr>
          <w:ilvl w:val="0"/>
          <w:numId w:val="0"/>
        </w:numPr>
        <w:ind w:left="360"/>
        <w:rPr>
          <w:rFonts w:ascii="Cambria" w:hAnsi="Cambria"/>
        </w:rPr>
      </w:pPr>
      <w:r>
        <w:rPr>
          <w:rFonts w:ascii="Cambria" w:hAnsi="Cambria"/>
          <w:i/>
        </w:rPr>
        <w:t>Shortland v Northland Health Ltd</w:t>
      </w:r>
      <w:r>
        <w:rPr>
          <w:rFonts w:ascii="Cambria" w:hAnsi="Cambria"/>
        </w:rPr>
        <w:t xml:space="preserve"> [1998] 1 NZLR 433</w:t>
      </w:r>
    </w:p>
    <w:p w:rsidR="00642021" w:rsidRDefault="00642021" w:rsidP="00642021">
      <w:pPr>
        <w:pStyle w:val="ListBullet"/>
        <w:numPr>
          <w:ilvl w:val="0"/>
          <w:numId w:val="0"/>
        </w:numPr>
        <w:ind w:left="360"/>
        <w:rPr>
          <w:rFonts w:ascii="Cambria" w:hAnsi="Cambria"/>
        </w:rPr>
      </w:pPr>
      <w:r>
        <w:rPr>
          <w:rFonts w:ascii="Cambria" w:hAnsi="Cambria"/>
          <w:i/>
        </w:rPr>
        <w:t xml:space="preserve">Shortland v Northland Health Ltd </w:t>
      </w:r>
      <w:r>
        <w:rPr>
          <w:rFonts w:ascii="Cambria" w:hAnsi="Cambria"/>
        </w:rPr>
        <w:t>M. 75/97 13-14</w:t>
      </w:r>
    </w:p>
    <w:p w:rsidR="00642021" w:rsidRDefault="00642021" w:rsidP="00642021">
      <w:pPr>
        <w:pStyle w:val="ListBullet"/>
        <w:numPr>
          <w:ilvl w:val="0"/>
          <w:numId w:val="0"/>
        </w:numPr>
        <w:ind w:left="360"/>
        <w:rPr>
          <w:rFonts w:ascii="Cambria" w:hAnsi="Cambria"/>
        </w:rPr>
      </w:pPr>
    </w:p>
    <w:p w:rsidR="00642021" w:rsidRDefault="00642021" w:rsidP="00642021">
      <w:pPr>
        <w:pStyle w:val="ListBullet"/>
        <w:numPr>
          <w:ilvl w:val="0"/>
          <w:numId w:val="65"/>
        </w:numPr>
        <w:rPr>
          <w:rFonts w:ascii="Cambria" w:hAnsi="Cambria"/>
          <w:b/>
        </w:rPr>
      </w:pPr>
      <w:r>
        <w:rPr>
          <w:rFonts w:ascii="Cambria" w:hAnsi="Cambria"/>
          <w:b/>
        </w:rPr>
        <w:t>Death</w:t>
      </w:r>
    </w:p>
    <w:p w:rsidR="00642021" w:rsidRDefault="00642021" w:rsidP="00642021">
      <w:pPr>
        <w:pStyle w:val="ListBullet"/>
        <w:numPr>
          <w:ilvl w:val="0"/>
          <w:numId w:val="0"/>
        </w:numPr>
        <w:ind w:left="360"/>
        <w:rPr>
          <w:rFonts w:ascii="Cambria" w:hAnsi="Cambria"/>
        </w:rPr>
      </w:pPr>
      <w:r>
        <w:rPr>
          <w:rFonts w:ascii="Cambria" w:hAnsi="Cambria"/>
        </w:rPr>
        <w:t xml:space="preserve">P D G Skegg, “The Edges of Life” (F W Guest Memorial Lecture) (1988) </w:t>
      </w:r>
      <w:r>
        <w:rPr>
          <w:rFonts w:ascii="Cambria" w:hAnsi="Cambria"/>
          <w:i/>
        </w:rPr>
        <w:t>6 Otago Law Review</w:t>
      </w:r>
      <w:r>
        <w:rPr>
          <w:rFonts w:ascii="Cambria" w:hAnsi="Cambria"/>
        </w:rPr>
        <w:t xml:space="preserve"> 517</w:t>
      </w:r>
    </w:p>
    <w:p w:rsidR="00642021" w:rsidRDefault="00642021" w:rsidP="00642021">
      <w:pPr>
        <w:pStyle w:val="ListBullet"/>
        <w:numPr>
          <w:ilvl w:val="0"/>
          <w:numId w:val="0"/>
        </w:numPr>
        <w:ind w:left="360"/>
        <w:rPr>
          <w:rFonts w:ascii="Cambria" w:hAnsi="Cambria"/>
        </w:rPr>
      </w:pPr>
    </w:p>
    <w:p w:rsidR="00642021" w:rsidRDefault="00642021" w:rsidP="00642021">
      <w:pPr>
        <w:pStyle w:val="ListBullet"/>
        <w:numPr>
          <w:ilvl w:val="0"/>
          <w:numId w:val="65"/>
        </w:numPr>
        <w:rPr>
          <w:rFonts w:ascii="Cambria" w:hAnsi="Cambria"/>
          <w:b/>
        </w:rPr>
      </w:pPr>
      <w:r>
        <w:rPr>
          <w:rFonts w:ascii="Cambria" w:hAnsi="Cambria"/>
          <w:b/>
        </w:rPr>
        <w:t>Use of Corpses for Medical Purposes</w:t>
      </w:r>
    </w:p>
    <w:p w:rsidR="00642021" w:rsidRDefault="00642021" w:rsidP="00642021">
      <w:pPr>
        <w:pStyle w:val="ListBullet"/>
        <w:numPr>
          <w:ilvl w:val="0"/>
          <w:numId w:val="0"/>
        </w:numPr>
        <w:ind w:left="360"/>
        <w:rPr>
          <w:rFonts w:ascii="Cambria" w:hAnsi="Cambria"/>
        </w:rPr>
      </w:pPr>
      <w:r>
        <w:rPr>
          <w:rFonts w:ascii="Cambria" w:hAnsi="Cambria"/>
        </w:rPr>
        <w:t>Human Tissue Act 2008</w:t>
      </w:r>
    </w:p>
    <w:p w:rsidR="00A0550B" w:rsidRDefault="00642021" w:rsidP="00642021">
      <w:pPr>
        <w:pStyle w:val="ListBullet"/>
        <w:numPr>
          <w:ilvl w:val="0"/>
          <w:numId w:val="0"/>
        </w:numPr>
        <w:ind w:left="360"/>
        <w:rPr>
          <w:rFonts w:ascii="Cambria" w:hAnsi="Cambria"/>
        </w:rPr>
      </w:pPr>
      <w:r>
        <w:rPr>
          <w:rFonts w:ascii="Cambria" w:hAnsi="Cambria"/>
        </w:rPr>
        <w:t>Coroners Act 2006 ss 31-56</w:t>
      </w:r>
    </w:p>
    <w:p w:rsidR="00A0550B" w:rsidRDefault="00A0550B" w:rsidP="00642021">
      <w:pPr>
        <w:pStyle w:val="ListBullet"/>
        <w:numPr>
          <w:ilvl w:val="0"/>
          <w:numId w:val="0"/>
        </w:numPr>
        <w:ind w:left="360"/>
        <w:rPr>
          <w:rFonts w:ascii="Cambria" w:hAnsi="Cambria"/>
        </w:rPr>
      </w:pPr>
    </w:p>
    <w:p w:rsidR="00A0550B" w:rsidRDefault="00A0550B" w:rsidP="00A0550B">
      <w:pPr>
        <w:pStyle w:val="ListBullet"/>
        <w:numPr>
          <w:ilvl w:val="0"/>
          <w:numId w:val="0"/>
        </w:numPr>
        <w:ind w:left="360"/>
        <w:jc w:val="center"/>
        <w:rPr>
          <w:rFonts w:ascii="Cambria" w:hAnsi="Cambria"/>
          <w:b/>
        </w:rPr>
      </w:pPr>
      <w:r>
        <w:rPr>
          <w:rFonts w:ascii="Cambria" w:hAnsi="Cambria"/>
          <w:b/>
        </w:rPr>
        <w:t>LAWS 420</w:t>
      </w:r>
    </w:p>
    <w:p w:rsidR="00A0550B" w:rsidRDefault="00A0550B" w:rsidP="00A0550B">
      <w:pPr>
        <w:pStyle w:val="ListBullet"/>
        <w:numPr>
          <w:ilvl w:val="0"/>
          <w:numId w:val="0"/>
        </w:numPr>
        <w:ind w:left="360"/>
        <w:jc w:val="center"/>
        <w:rPr>
          <w:rFonts w:ascii="Cambria" w:hAnsi="Cambria"/>
          <w:b/>
        </w:rPr>
      </w:pPr>
      <w:r>
        <w:rPr>
          <w:rFonts w:ascii="Cambria" w:hAnsi="Cambria"/>
          <w:b/>
        </w:rPr>
        <w:t>LAW AND THE DEMOCRATIC PROCESS</w:t>
      </w:r>
    </w:p>
    <w:p w:rsidR="00A0550B" w:rsidRDefault="00A0550B" w:rsidP="00A0550B">
      <w:pPr>
        <w:pStyle w:val="ListBullet"/>
        <w:numPr>
          <w:ilvl w:val="0"/>
          <w:numId w:val="0"/>
        </w:numPr>
        <w:ind w:left="360"/>
        <w:jc w:val="center"/>
        <w:rPr>
          <w:rFonts w:ascii="Cambria" w:hAnsi="Cambria"/>
          <w:b/>
        </w:rPr>
      </w:pPr>
    </w:p>
    <w:p w:rsidR="00A0550B" w:rsidRDefault="00A0550B" w:rsidP="00A0550B">
      <w:pPr>
        <w:pStyle w:val="ListBullet"/>
        <w:numPr>
          <w:ilvl w:val="0"/>
          <w:numId w:val="0"/>
        </w:numPr>
        <w:ind w:left="360"/>
        <w:jc w:val="center"/>
        <w:rPr>
          <w:rFonts w:ascii="Cambria" w:hAnsi="Cambria"/>
          <w:b/>
        </w:rPr>
      </w:pPr>
      <w:r>
        <w:rPr>
          <w:rFonts w:ascii="Cambria" w:hAnsi="Cambria"/>
          <w:b/>
        </w:rPr>
        <w:t>PART ONE: LAW AND THE ELECTORAL PROCESS</w:t>
      </w:r>
    </w:p>
    <w:p w:rsidR="00A0550B" w:rsidRDefault="00A0550B" w:rsidP="00A0550B">
      <w:pPr>
        <w:pStyle w:val="ListBullet"/>
        <w:numPr>
          <w:ilvl w:val="0"/>
          <w:numId w:val="0"/>
        </w:numPr>
        <w:ind w:left="360"/>
        <w:jc w:val="center"/>
        <w:rPr>
          <w:rFonts w:ascii="Cambria" w:hAnsi="Cambria"/>
          <w:b/>
        </w:rPr>
      </w:pPr>
    </w:p>
    <w:p w:rsidR="00A0550B" w:rsidRDefault="00A0550B" w:rsidP="00A0550B">
      <w:pPr>
        <w:pStyle w:val="ListBullet"/>
        <w:numPr>
          <w:ilvl w:val="0"/>
          <w:numId w:val="67"/>
        </w:numPr>
        <w:rPr>
          <w:rFonts w:ascii="Cambria" w:hAnsi="Cambria"/>
          <w:b/>
        </w:rPr>
      </w:pPr>
      <w:r>
        <w:rPr>
          <w:rFonts w:ascii="Cambria" w:hAnsi="Cambria"/>
          <w:b/>
        </w:rPr>
        <w:t>Introduction</w:t>
      </w:r>
    </w:p>
    <w:p w:rsidR="00A0550B" w:rsidRDefault="00A0550B" w:rsidP="00A0550B">
      <w:pPr>
        <w:pStyle w:val="ListBullet"/>
        <w:numPr>
          <w:ilvl w:val="0"/>
          <w:numId w:val="67"/>
        </w:numPr>
        <w:rPr>
          <w:rFonts w:ascii="Cambria" w:hAnsi="Cambria"/>
          <w:b/>
        </w:rPr>
      </w:pPr>
      <w:r>
        <w:rPr>
          <w:rFonts w:ascii="Cambria" w:hAnsi="Cambria"/>
          <w:b/>
        </w:rPr>
        <w:t>Law and Representative Democracy</w:t>
      </w:r>
    </w:p>
    <w:p w:rsidR="00A0550B" w:rsidRDefault="00A0550B" w:rsidP="00A0550B">
      <w:pPr>
        <w:pStyle w:val="ListBullet"/>
        <w:numPr>
          <w:ilvl w:val="0"/>
          <w:numId w:val="68"/>
        </w:numPr>
        <w:rPr>
          <w:rFonts w:ascii="Cambria" w:hAnsi="Cambria"/>
          <w:b/>
        </w:rPr>
      </w:pPr>
      <w:r>
        <w:rPr>
          <w:rFonts w:ascii="Cambria" w:hAnsi="Cambria"/>
        </w:rPr>
        <w:t xml:space="preserve">L. Massicotte, et al, “Establishing the Rules of the Game”, (2004) pp 3-10 </w:t>
      </w:r>
      <w:r>
        <w:rPr>
          <w:rFonts w:ascii="Cambria" w:hAnsi="Cambria"/>
          <w:b/>
        </w:rPr>
        <w:t>CM 1</w:t>
      </w:r>
    </w:p>
    <w:p w:rsidR="00A0550B" w:rsidRDefault="00A0550B" w:rsidP="00A0550B">
      <w:pPr>
        <w:pStyle w:val="ListBullet"/>
        <w:numPr>
          <w:ilvl w:val="0"/>
          <w:numId w:val="68"/>
        </w:numPr>
        <w:rPr>
          <w:rFonts w:ascii="Cambria" w:hAnsi="Cambria"/>
          <w:b/>
        </w:rPr>
      </w:pPr>
      <w:r>
        <w:rPr>
          <w:rFonts w:ascii="Cambria" w:hAnsi="Cambria"/>
        </w:rPr>
        <w:t xml:space="preserve">A. Gauja, </w:t>
      </w:r>
      <w:r>
        <w:rPr>
          <w:rFonts w:ascii="Cambria" w:hAnsi="Cambria"/>
          <w:i/>
        </w:rPr>
        <w:t>Political Parties and Elections: Legislating for Representative Democracy</w:t>
      </w:r>
      <w:r>
        <w:rPr>
          <w:rFonts w:ascii="Cambria" w:hAnsi="Cambria"/>
        </w:rPr>
        <w:t xml:space="preserve"> (Ashgate 2010), pp 6-10 </w:t>
      </w:r>
      <w:r>
        <w:rPr>
          <w:rFonts w:ascii="Cambria" w:hAnsi="Cambria"/>
          <w:b/>
        </w:rPr>
        <w:t>CM 5</w:t>
      </w:r>
    </w:p>
    <w:p w:rsidR="00A0550B" w:rsidRDefault="00A0550B" w:rsidP="00A0550B">
      <w:pPr>
        <w:pStyle w:val="ListBullet"/>
        <w:numPr>
          <w:ilvl w:val="0"/>
          <w:numId w:val="68"/>
        </w:numPr>
        <w:rPr>
          <w:rFonts w:ascii="Cambria" w:hAnsi="Cambria"/>
          <w:b/>
        </w:rPr>
      </w:pPr>
      <w:r>
        <w:rPr>
          <w:rFonts w:ascii="Cambria" w:hAnsi="Cambria"/>
        </w:rPr>
        <w:t xml:space="preserve">A. Geddis, </w:t>
      </w:r>
      <w:r>
        <w:rPr>
          <w:rFonts w:ascii="Cambria" w:hAnsi="Cambria"/>
          <w:i/>
        </w:rPr>
        <w:t>Electoral Law in New Zealand,</w:t>
      </w:r>
      <w:r>
        <w:rPr>
          <w:rFonts w:ascii="Cambria" w:hAnsi="Cambria"/>
        </w:rPr>
        <w:t xml:space="preserve"> pp 7-23 </w:t>
      </w:r>
      <w:r>
        <w:rPr>
          <w:rFonts w:ascii="Cambria" w:hAnsi="Cambria"/>
          <w:b/>
        </w:rPr>
        <w:t>CM 8</w:t>
      </w:r>
    </w:p>
    <w:p w:rsidR="00A0550B" w:rsidRDefault="00A0550B" w:rsidP="00A0550B">
      <w:pPr>
        <w:pStyle w:val="ListBullet"/>
        <w:numPr>
          <w:ilvl w:val="0"/>
          <w:numId w:val="67"/>
        </w:numPr>
        <w:rPr>
          <w:rFonts w:ascii="Cambria" w:hAnsi="Cambria"/>
          <w:b/>
        </w:rPr>
      </w:pPr>
      <w:r>
        <w:rPr>
          <w:rFonts w:ascii="Cambria" w:hAnsi="Cambria"/>
          <w:b/>
        </w:rPr>
        <w:t>Overview of MMP</w:t>
      </w:r>
    </w:p>
    <w:p w:rsidR="00A0550B" w:rsidRPr="00A0550B" w:rsidRDefault="00A0550B" w:rsidP="00A0550B">
      <w:pPr>
        <w:pStyle w:val="ListBullet"/>
        <w:numPr>
          <w:ilvl w:val="0"/>
          <w:numId w:val="69"/>
        </w:numPr>
        <w:rPr>
          <w:rFonts w:ascii="Cambria" w:hAnsi="Cambria"/>
          <w:b/>
        </w:rPr>
      </w:pPr>
      <w:r>
        <w:rPr>
          <w:rFonts w:ascii="Cambria" w:hAnsi="Cambria"/>
        </w:rPr>
        <w:t xml:space="preserve">A. Geddis, </w:t>
      </w:r>
      <w:r>
        <w:rPr>
          <w:rFonts w:ascii="Cambria" w:hAnsi="Cambria"/>
          <w:i/>
        </w:rPr>
        <w:t>Electoral Law in New Zealand,</w:t>
      </w:r>
      <w:r>
        <w:rPr>
          <w:rFonts w:ascii="Cambria" w:hAnsi="Cambria"/>
        </w:rPr>
        <w:t xml:space="preserve"> pp 24-39</w:t>
      </w:r>
    </w:p>
    <w:p w:rsidR="00642021" w:rsidRPr="00A0550B" w:rsidRDefault="00A0550B" w:rsidP="00A0550B">
      <w:pPr>
        <w:pStyle w:val="ListBullet"/>
        <w:numPr>
          <w:ilvl w:val="0"/>
          <w:numId w:val="69"/>
        </w:numPr>
        <w:rPr>
          <w:rFonts w:ascii="Cambria" w:hAnsi="Cambria"/>
          <w:b/>
        </w:rPr>
      </w:pPr>
      <w:r>
        <w:rPr>
          <w:rFonts w:ascii="Cambria" w:hAnsi="Cambria"/>
          <w:i/>
        </w:rPr>
        <w:t>Report of the Electoral Commission on the Review of the MMP Voting System,</w:t>
      </w:r>
      <w:r>
        <w:rPr>
          <w:rFonts w:ascii="Cambria" w:hAnsi="Cambria"/>
        </w:rPr>
        <w:t xml:space="preserve"> 29 October 2012 </w:t>
      </w:r>
      <w:r>
        <w:rPr>
          <w:rFonts w:ascii="Cambria" w:hAnsi="Cambria"/>
          <w:b/>
        </w:rPr>
        <w:t>CM 19</w:t>
      </w:r>
    </w:p>
    <w:p w:rsidR="005D6C4C" w:rsidRDefault="005D6C4C" w:rsidP="005D6C4C">
      <w:pPr>
        <w:pStyle w:val="ListBullet"/>
        <w:numPr>
          <w:ilvl w:val="0"/>
          <w:numId w:val="67"/>
        </w:numPr>
        <w:rPr>
          <w:rFonts w:ascii="Cambria" w:hAnsi="Cambria"/>
          <w:b/>
        </w:rPr>
      </w:pPr>
      <w:r>
        <w:rPr>
          <w:rFonts w:ascii="Cambria" w:hAnsi="Cambria"/>
          <w:b/>
        </w:rPr>
        <w:t>Who Participates – the right to vote.</w:t>
      </w:r>
    </w:p>
    <w:p w:rsidR="005D6C4C" w:rsidRDefault="005D6C4C" w:rsidP="005D6C4C">
      <w:pPr>
        <w:pStyle w:val="ListBullet"/>
        <w:numPr>
          <w:ilvl w:val="0"/>
          <w:numId w:val="70"/>
        </w:numPr>
        <w:rPr>
          <w:rFonts w:ascii="Cambria" w:hAnsi="Cambria"/>
          <w:b/>
        </w:rPr>
      </w:pPr>
      <w:r>
        <w:rPr>
          <w:rFonts w:ascii="Cambria" w:hAnsi="Cambria"/>
        </w:rPr>
        <w:t xml:space="preserve">A. Geddis, </w:t>
      </w:r>
      <w:r>
        <w:rPr>
          <w:rFonts w:ascii="Cambria" w:hAnsi="Cambria"/>
          <w:i/>
        </w:rPr>
        <w:t xml:space="preserve">Electoral Law in New Zealand, </w:t>
      </w:r>
      <w:r>
        <w:rPr>
          <w:rFonts w:ascii="Cambria" w:hAnsi="Cambria"/>
        </w:rPr>
        <w:t>pp 24-39</w:t>
      </w:r>
    </w:p>
    <w:p w:rsidR="005D6C4C" w:rsidRDefault="005D6C4C" w:rsidP="005D6C4C">
      <w:pPr>
        <w:pStyle w:val="ListBullet"/>
        <w:numPr>
          <w:ilvl w:val="0"/>
          <w:numId w:val="70"/>
        </w:numPr>
        <w:rPr>
          <w:rFonts w:ascii="Cambria" w:hAnsi="Cambria"/>
          <w:b/>
        </w:rPr>
      </w:pPr>
      <w:r>
        <w:rPr>
          <w:rFonts w:ascii="Cambria" w:hAnsi="Cambria"/>
          <w:i/>
        </w:rPr>
        <w:t xml:space="preserve">Electoral Act 1993, </w:t>
      </w:r>
      <w:r>
        <w:rPr>
          <w:rFonts w:ascii="Cambria" w:hAnsi="Cambria"/>
        </w:rPr>
        <w:t xml:space="preserve">ss. 60, 72, 74, 75, 80, 82 </w:t>
      </w:r>
      <w:r>
        <w:rPr>
          <w:rFonts w:ascii="Cambria" w:hAnsi="Cambria"/>
          <w:b/>
        </w:rPr>
        <w:t>CM 41</w:t>
      </w:r>
    </w:p>
    <w:p w:rsidR="005D6C4C" w:rsidRDefault="005D6C4C" w:rsidP="005D6C4C">
      <w:pPr>
        <w:pStyle w:val="ListBullet"/>
        <w:numPr>
          <w:ilvl w:val="0"/>
          <w:numId w:val="70"/>
        </w:numPr>
        <w:rPr>
          <w:rFonts w:ascii="Cambria" w:hAnsi="Cambria"/>
          <w:b/>
        </w:rPr>
      </w:pPr>
      <w:r>
        <w:rPr>
          <w:rFonts w:ascii="Cambria" w:hAnsi="Cambria"/>
          <w:i/>
        </w:rPr>
        <w:t>New Zealand Bill of Rights Act 1990,</w:t>
      </w:r>
      <w:r>
        <w:rPr>
          <w:rFonts w:ascii="Cambria" w:hAnsi="Cambria"/>
        </w:rPr>
        <w:t xml:space="preserve"> s. 12 </w:t>
      </w:r>
      <w:r>
        <w:rPr>
          <w:rFonts w:ascii="Cambria" w:hAnsi="Cambria"/>
          <w:b/>
        </w:rPr>
        <w:t>CM 45</w:t>
      </w:r>
    </w:p>
    <w:p w:rsidR="005D6C4C" w:rsidRPr="005D6C4C" w:rsidRDefault="005D6C4C" w:rsidP="005D6C4C">
      <w:pPr>
        <w:pStyle w:val="ListBullet"/>
        <w:numPr>
          <w:ilvl w:val="0"/>
          <w:numId w:val="70"/>
        </w:numPr>
        <w:rPr>
          <w:rFonts w:ascii="Cambria" w:hAnsi="Cambria"/>
          <w:b/>
        </w:rPr>
      </w:pPr>
      <w:r>
        <w:rPr>
          <w:rFonts w:ascii="Cambria" w:hAnsi="Cambria"/>
          <w:i/>
        </w:rPr>
        <w:t xml:space="preserve">A. Geddis, </w:t>
      </w:r>
      <w:r>
        <w:rPr>
          <w:rFonts w:ascii="Cambria" w:hAnsi="Cambria"/>
        </w:rPr>
        <w:t xml:space="preserve">‘Prisoner Voting and Rights Deliberation: How New Zealand’s Parliament Failed’ (2011) 3 New Zealand Law Review, pp 443-467 </w:t>
      </w:r>
      <w:r>
        <w:rPr>
          <w:rFonts w:ascii="Cambria" w:hAnsi="Cambria"/>
          <w:b/>
        </w:rPr>
        <w:t>CM 46</w:t>
      </w:r>
    </w:p>
    <w:p w:rsidR="009916F3" w:rsidRDefault="009916F3" w:rsidP="009916F3">
      <w:pPr>
        <w:pStyle w:val="ListBullet"/>
        <w:numPr>
          <w:ilvl w:val="0"/>
          <w:numId w:val="67"/>
        </w:numPr>
        <w:rPr>
          <w:rFonts w:ascii="Cambria" w:hAnsi="Cambria"/>
          <w:b/>
        </w:rPr>
      </w:pPr>
      <w:r>
        <w:rPr>
          <w:rFonts w:ascii="Cambria" w:hAnsi="Cambria"/>
          <w:b/>
        </w:rPr>
        <w:t>Who Participates – candidates and political parties.</w:t>
      </w:r>
    </w:p>
    <w:p w:rsidR="009916F3" w:rsidRPr="009916F3" w:rsidRDefault="009916F3" w:rsidP="009916F3">
      <w:pPr>
        <w:pStyle w:val="ListBullet"/>
        <w:numPr>
          <w:ilvl w:val="0"/>
          <w:numId w:val="71"/>
        </w:numPr>
        <w:rPr>
          <w:rFonts w:ascii="Cambria" w:hAnsi="Cambria"/>
          <w:b/>
        </w:rPr>
      </w:pPr>
      <w:r>
        <w:rPr>
          <w:rFonts w:ascii="Cambria" w:hAnsi="Cambria"/>
        </w:rPr>
        <w:t xml:space="preserve">A. Geddis, </w:t>
      </w:r>
      <w:r>
        <w:rPr>
          <w:rFonts w:ascii="Cambria" w:hAnsi="Cambria"/>
          <w:i/>
        </w:rPr>
        <w:t>Electoral Law in New Zealand,</w:t>
      </w:r>
      <w:r>
        <w:rPr>
          <w:rFonts w:ascii="Cambria" w:hAnsi="Cambria"/>
        </w:rPr>
        <w:t xml:space="preserve"> pp 72-82</w:t>
      </w:r>
    </w:p>
    <w:p w:rsidR="009916F3" w:rsidRDefault="009916F3" w:rsidP="009916F3">
      <w:pPr>
        <w:pStyle w:val="ListBullet"/>
        <w:numPr>
          <w:ilvl w:val="0"/>
          <w:numId w:val="71"/>
        </w:numPr>
        <w:rPr>
          <w:rFonts w:ascii="Cambria" w:hAnsi="Cambria"/>
          <w:b/>
        </w:rPr>
      </w:pPr>
      <w:r>
        <w:rPr>
          <w:rFonts w:ascii="Cambria" w:hAnsi="Cambria"/>
          <w:i/>
        </w:rPr>
        <w:t xml:space="preserve">Electoral Act 1993, </w:t>
      </w:r>
      <w:r>
        <w:rPr>
          <w:rFonts w:ascii="Cambria" w:hAnsi="Cambria"/>
        </w:rPr>
        <w:t xml:space="preserve">ss. 47-53, 127-128, 143-145, 146D </w:t>
      </w:r>
      <w:r>
        <w:rPr>
          <w:rFonts w:ascii="Cambria" w:hAnsi="Cambria"/>
          <w:b/>
        </w:rPr>
        <w:t>CM 59</w:t>
      </w:r>
    </w:p>
    <w:p w:rsidR="009916F3" w:rsidRDefault="009916F3" w:rsidP="009916F3">
      <w:pPr>
        <w:pStyle w:val="ListBullet"/>
        <w:numPr>
          <w:ilvl w:val="0"/>
          <w:numId w:val="71"/>
        </w:numPr>
        <w:rPr>
          <w:rFonts w:ascii="Cambria" w:hAnsi="Cambria"/>
          <w:b/>
        </w:rPr>
      </w:pPr>
      <w:r>
        <w:rPr>
          <w:rFonts w:ascii="Cambria" w:hAnsi="Cambria"/>
          <w:i/>
        </w:rPr>
        <w:t xml:space="preserve">Electoral Act 1993, </w:t>
      </w:r>
      <w:r>
        <w:rPr>
          <w:rFonts w:ascii="Cambria" w:hAnsi="Cambria"/>
        </w:rPr>
        <w:t xml:space="preserve">ss. 62-71B </w:t>
      </w:r>
      <w:r>
        <w:rPr>
          <w:rFonts w:ascii="Cambria" w:hAnsi="Cambria"/>
          <w:b/>
        </w:rPr>
        <w:t>CM 64</w:t>
      </w:r>
    </w:p>
    <w:p w:rsidR="009916F3" w:rsidRDefault="009916F3" w:rsidP="009916F3">
      <w:pPr>
        <w:pStyle w:val="ListBullet"/>
        <w:numPr>
          <w:ilvl w:val="0"/>
          <w:numId w:val="71"/>
        </w:numPr>
        <w:rPr>
          <w:rFonts w:ascii="Cambria" w:hAnsi="Cambria"/>
          <w:b/>
        </w:rPr>
      </w:pPr>
      <w:r>
        <w:rPr>
          <w:rFonts w:ascii="Cambria" w:hAnsi="Cambria"/>
        </w:rPr>
        <w:t xml:space="preserve">Electoral Commission, </w:t>
      </w:r>
      <w:r>
        <w:rPr>
          <w:rFonts w:ascii="Cambria" w:hAnsi="Cambria"/>
          <w:i/>
        </w:rPr>
        <w:t>News Release: National Front logo registered to appear on ballot papers,</w:t>
      </w:r>
      <w:r>
        <w:rPr>
          <w:rFonts w:ascii="Cambria" w:hAnsi="Cambria"/>
        </w:rPr>
        <w:t xml:space="preserve"> 9 Feb 2006 </w:t>
      </w:r>
      <w:r>
        <w:rPr>
          <w:rFonts w:ascii="Cambria" w:hAnsi="Cambria"/>
          <w:b/>
        </w:rPr>
        <w:t>CM 71</w:t>
      </w:r>
    </w:p>
    <w:p w:rsidR="009916F3" w:rsidRDefault="009916F3" w:rsidP="009916F3">
      <w:pPr>
        <w:pStyle w:val="ListBullet"/>
        <w:numPr>
          <w:ilvl w:val="0"/>
          <w:numId w:val="71"/>
        </w:numPr>
        <w:rPr>
          <w:rFonts w:ascii="Cambria" w:hAnsi="Cambria"/>
          <w:b/>
        </w:rPr>
      </w:pPr>
      <w:r>
        <w:rPr>
          <w:rFonts w:ascii="Cambria" w:hAnsi="Cambria"/>
        </w:rPr>
        <w:t xml:space="preserve">A. Geddis, “Fighting the 2008 election in the courts”, (2008) </w:t>
      </w:r>
      <w:r>
        <w:rPr>
          <w:rFonts w:ascii="Cambria" w:hAnsi="Cambria"/>
          <w:i/>
        </w:rPr>
        <w:t>NZLJ</w:t>
      </w:r>
      <w:r>
        <w:rPr>
          <w:rFonts w:ascii="Cambria" w:hAnsi="Cambria"/>
        </w:rPr>
        <w:t xml:space="preserve"> 279-282 </w:t>
      </w:r>
      <w:r>
        <w:rPr>
          <w:rFonts w:ascii="Cambria" w:hAnsi="Cambria"/>
          <w:b/>
        </w:rPr>
        <w:t>CM 72</w:t>
      </w:r>
    </w:p>
    <w:p w:rsidR="009916F3" w:rsidRDefault="009916F3" w:rsidP="009916F3">
      <w:pPr>
        <w:pStyle w:val="ListBullet"/>
        <w:numPr>
          <w:ilvl w:val="0"/>
          <w:numId w:val="71"/>
        </w:numPr>
        <w:rPr>
          <w:rFonts w:ascii="Cambria" w:hAnsi="Cambria"/>
          <w:b/>
        </w:rPr>
      </w:pPr>
      <w:r>
        <w:rPr>
          <w:rFonts w:ascii="Cambria" w:hAnsi="Cambria"/>
        </w:rPr>
        <w:t xml:space="preserve">C. Morris, “Political parties and natural justice”, (2008) 399-400 </w:t>
      </w:r>
      <w:r>
        <w:rPr>
          <w:rFonts w:ascii="Cambria" w:hAnsi="Cambria"/>
          <w:b/>
        </w:rPr>
        <w:t>CM 74</w:t>
      </w:r>
    </w:p>
    <w:p w:rsidR="009916F3" w:rsidRDefault="009916F3" w:rsidP="009916F3">
      <w:pPr>
        <w:pStyle w:val="ListBullet"/>
        <w:numPr>
          <w:ilvl w:val="0"/>
          <w:numId w:val="67"/>
        </w:numPr>
        <w:rPr>
          <w:rFonts w:ascii="Cambria" w:hAnsi="Cambria"/>
          <w:b/>
        </w:rPr>
      </w:pPr>
      <w:r>
        <w:rPr>
          <w:rFonts w:ascii="Cambria" w:hAnsi="Cambria"/>
          <w:b/>
        </w:rPr>
        <w:t>Drawing the Electorate Boundaries</w:t>
      </w:r>
    </w:p>
    <w:p w:rsidR="009916F3" w:rsidRDefault="009916F3" w:rsidP="009916F3">
      <w:pPr>
        <w:pStyle w:val="ListBullet"/>
        <w:numPr>
          <w:ilvl w:val="0"/>
          <w:numId w:val="72"/>
        </w:numPr>
        <w:rPr>
          <w:rFonts w:ascii="Cambria" w:hAnsi="Cambria"/>
        </w:rPr>
      </w:pPr>
      <w:r>
        <w:rPr>
          <w:rFonts w:ascii="Cambria" w:hAnsi="Cambria"/>
        </w:rPr>
        <w:t xml:space="preserve">A. Geddis, </w:t>
      </w:r>
      <w:r>
        <w:rPr>
          <w:rFonts w:ascii="Cambria" w:hAnsi="Cambria"/>
          <w:i/>
        </w:rPr>
        <w:t>Electoral Law in New Zealand,</w:t>
      </w:r>
      <w:r>
        <w:rPr>
          <w:rFonts w:ascii="Cambria" w:hAnsi="Cambria"/>
        </w:rPr>
        <w:t xml:space="preserve"> pp 83-92</w:t>
      </w:r>
    </w:p>
    <w:p w:rsidR="009916F3" w:rsidRPr="009916F3" w:rsidRDefault="009916F3" w:rsidP="009916F3">
      <w:pPr>
        <w:pStyle w:val="ListBullet"/>
        <w:numPr>
          <w:ilvl w:val="0"/>
          <w:numId w:val="72"/>
        </w:numPr>
        <w:rPr>
          <w:rFonts w:ascii="Cambria" w:hAnsi="Cambria"/>
        </w:rPr>
      </w:pPr>
      <w:r>
        <w:rPr>
          <w:rFonts w:ascii="Cambria" w:hAnsi="Cambria"/>
          <w:i/>
        </w:rPr>
        <w:t>Electoral Act 1993</w:t>
      </w:r>
      <w:r>
        <w:rPr>
          <w:rFonts w:ascii="Cambria" w:hAnsi="Cambria"/>
        </w:rPr>
        <w:t xml:space="preserve">, ss. 28, 35-38, 46, 269 </w:t>
      </w:r>
      <w:r>
        <w:rPr>
          <w:rFonts w:ascii="Cambria" w:hAnsi="Cambria"/>
          <w:b/>
        </w:rPr>
        <w:t>CM 76</w:t>
      </w:r>
    </w:p>
    <w:p w:rsidR="009916F3" w:rsidRPr="009916F3" w:rsidRDefault="009916F3" w:rsidP="009916F3">
      <w:pPr>
        <w:pStyle w:val="ListBullet"/>
        <w:numPr>
          <w:ilvl w:val="0"/>
          <w:numId w:val="72"/>
        </w:numPr>
        <w:rPr>
          <w:rFonts w:ascii="Cambria" w:hAnsi="Cambria"/>
        </w:rPr>
      </w:pPr>
      <w:r>
        <w:rPr>
          <w:rFonts w:ascii="Cambria" w:hAnsi="Cambria"/>
          <w:i/>
        </w:rPr>
        <w:t>Timmins v Governor-General</w:t>
      </w:r>
      <w:r>
        <w:rPr>
          <w:rFonts w:ascii="Cambria" w:hAnsi="Cambria"/>
        </w:rPr>
        <w:t xml:space="preserve"> [1984] 2 NZLR 298 </w:t>
      </w:r>
      <w:r>
        <w:rPr>
          <w:rFonts w:ascii="Cambria" w:hAnsi="Cambria"/>
          <w:b/>
        </w:rPr>
        <w:t>CM 80</w:t>
      </w:r>
    </w:p>
    <w:p w:rsidR="009916F3" w:rsidRDefault="009916F3" w:rsidP="009916F3">
      <w:pPr>
        <w:pStyle w:val="ListBullet"/>
        <w:numPr>
          <w:ilvl w:val="0"/>
          <w:numId w:val="72"/>
        </w:numPr>
        <w:rPr>
          <w:rFonts w:ascii="Cambria" w:hAnsi="Cambria"/>
        </w:rPr>
      </w:pPr>
      <w:r>
        <w:rPr>
          <w:rFonts w:ascii="Cambria" w:hAnsi="Cambria"/>
          <w:b/>
        </w:rPr>
        <w:t>Optional additional reading on reserve:</w:t>
      </w:r>
      <w:r>
        <w:rPr>
          <w:rFonts w:ascii="Cambria" w:hAnsi="Cambria"/>
        </w:rPr>
        <w:t xml:space="preserve"> Graham Beever “The New Game with the old rules: Boundary Determination under MMP”, 34 </w:t>
      </w:r>
      <w:r>
        <w:rPr>
          <w:rFonts w:ascii="Cambria" w:hAnsi="Cambria"/>
          <w:i/>
        </w:rPr>
        <w:t>VUWLR 135</w:t>
      </w:r>
      <w:r>
        <w:rPr>
          <w:rFonts w:ascii="Cambria" w:hAnsi="Cambria"/>
        </w:rPr>
        <w:t xml:space="preserve"> (2002)</w:t>
      </w:r>
    </w:p>
    <w:p w:rsidR="009916F3" w:rsidRDefault="009916F3" w:rsidP="009916F3">
      <w:pPr>
        <w:pStyle w:val="ListBullet"/>
        <w:numPr>
          <w:ilvl w:val="0"/>
          <w:numId w:val="67"/>
        </w:numPr>
        <w:rPr>
          <w:rFonts w:ascii="Cambria" w:hAnsi="Cambria"/>
          <w:b/>
        </w:rPr>
      </w:pPr>
      <w:r>
        <w:rPr>
          <w:rFonts w:ascii="Cambria" w:hAnsi="Cambria"/>
          <w:b/>
        </w:rPr>
        <w:t xml:space="preserve">The </w:t>
      </w:r>
      <w:r w:rsidR="001562AF">
        <w:rPr>
          <w:rFonts w:ascii="Cambria" w:hAnsi="Cambria"/>
          <w:b/>
        </w:rPr>
        <w:t>Māori</w:t>
      </w:r>
      <w:r>
        <w:rPr>
          <w:rFonts w:ascii="Cambria" w:hAnsi="Cambria"/>
          <w:b/>
        </w:rPr>
        <w:t xml:space="preserve"> Seats</w:t>
      </w:r>
    </w:p>
    <w:p w:rsidR="009916F3" w:rsidRPr="009916F3" w:rsidRDefault="009916F3" w:rsidP="009916F3">
      <w:pPr>
        <w:pStyle w:val="ListBullet"/>
        <w:numPr>
          <w:ilvl w:val="0"/>
          <w:numId w:val="73"/>
        </w:numPr>
        <w:rPr>
          <w:rFonts w:ascii="Cambria" w:hAnsi="Cambria"/>
          <w:b/>
        </w:rPr>
      </w:pPr>
      <w:r>
        <w:rPr>
          <w:rFonts w:ascii="Cambria" w:hAnsi="Cambria"/>
        </w:rPr>
        <w:t>A. Geddis,</w:t>
      </w:r>
      <w:r>
        <w:rPr>
          <w:rFonts w:ascii="Cambria" w:hAnsi="Cambria"/>
          <w:i/>
        </w:rPr>
        <w:t xml:space="preserve"> Electoral Law in New Zealand,</w:t>
      </w:r>
      <w:r>
        <w:rPr>
          <w:rFonts w:ascii="Cambria" w:hAnsi="Cambria"/>
        </w:rPr>
        <w:t xml:space="preserve"> pp 93-110</w:t>
      </w:r>
    </w:p>
    <w:p w:rsidR="009916F3" w:rsidRDefault="009916F3" w:rsidP="009916F3">
      <w:pPr>
        <w:pStyle w:val="ListBullet"/>
        <w:numPr>
          <w:ilvl w:val="0"/>
          <w:numId w:val="73"/>
        </w:numPr>
        <w:rPr>
          <w:rFonts w:ascii="Cambria" w:hAnsi="Cambria"/>
          <w:b/>
        </w:rPr>
      </w:pPr>
      <w:r>
        <w:rPr>
          <w:rFonts w:ascii="Cambria" w:hAnsi="Cambria"/>
        </w:rPr>
        <w:t>Ann Sullivan, “</w:t>
      </w:r>
      <w:r w:rsidR="001562AF">
        <w:rPr>
          <w:rFonts w:ascii="Cambria" w:hAnsi="Cambria"/>
        </w:rPr>
        <w:t>Māori</w:t>
      </w:r>
      <w:r>
        <w:rPr>
          <w:rFonts w:ascii="Cambria" w:hAnsi="Cambria"/>
        </w:rPr>
        <w:t xml:space="preserve"> Participation”, in Miller (ed) 5</w:t>
      </w:r>
      <w:r w:rsidRPr="009916F3">
        <w:rPr>
          <w:rFonts w:ascii="Cambria" w:hAnsi="Cambria"/>
          <w:vertAlign w:val="superscript"/>
        </w:rPr>
        <w:t>th</w:t>
      </w:r>
      <w:r>
        <w:rPr>
          <w:rFonts w:ascii="Cambria" w:hAnsi="Cambria"/>
        </w:rPr>
        <w:t xml:space="preserve"> ed, </w:t>
      </w:r>
      <w:r>
        <w:rPr>
          <w:rFonts w:ascii="Cambria" w:hAnsi="Cambria"/>
          <w:i/>
        </w:rPr>
        <w:t>NZ Government &amp; Policy</w:t>
      </w:r>
      <w:r>
        <w:rPr>
          <w:rFonts w:ascii="Cambria" w:hAnsi="Cambria"/>
        </w:rPr>
        <w:t xml:space="preserve">, pp 538-547 </w:t>
      </w:r>
      <w:r>
        <w:rPr>
          <w:rFonts w:ascii="Cambria" w:hAnsi="Cambria"/>
          <w:b/>
        </w:rPr>
        <w:t>CM 87</w:t>
      </w:r>
    </w:p>
    <w:p w:rsidR="009916F3" w:rsidRDefault="009916F3" w:rsidP="009916F3">
      <w:pPr>
        <w:pStyle w:val="ListBullet"/>
        <w:numPr>
          <w:ilvl w:val="0"/>
          <w:numId w:val="73"/>
        </w:numPr>
        <w:rPr>
          <w:rFonts w:ascii="Cambria" w:hAnsi="Cambria"/>
          <w:b/>
        </w:rPr>
      </w:pPr>
      <w:r>
        <w:rPr>
          <w:rFonts w:ascii="Cambria" w:hAnsi="Cambria"/>
          <w:i/>
        </w:rPr>
        <w:t>Electoral Act 1993,</w:t>
      </w:r>
      <w:r>
        <w:rPr>
          <w:rFonts w:ascii="Cambria" w:hAnsi="Cambria"/>
        </w:rPr>
        <w:t xml:space="preserve"> ss. 3(1) (definitions of </w:t>
      </w:r>
      <w:r w:rsidR="001562AF">
        <w:rPr>
          <w:rFonts w:ascii="Cambria" w:hAnsi="Cambria"/>
        </w:rPr>
        <w:t>Māori</w:t>
      </w:r>
      <w:r>
        <w:rPr>
          <w:rFonts w:ascii="Cambria" w:hAnsi="Cambria"/>
        </w:rPr>
        <w:t xml:space="preserve">, </w:t>
      </w:r>
      <w:r w:rsidR="001562AF">
        <w:rPr>
          <w:rFonts w:ascii="Cambria" w:hAnsi="Cambria"/>
        </w:rPr>
        <w:t>Māori</w:t>
      </w:r>
      <w:r>
        <w:rPr>
          <w:rFonts w:ascii="Cambria" w:hAnsi="Cambria"/>
        </w:rPr>
        <w:t xml:space="preserve"> electoral district, </w:t>
      </w:r>
      <w:r w:rsidR="001562AF">
        <w:rPr>
          <w:rFonts w:ascii="Cambria" w:hAnsi="Cambria"/>
        </w:rPr>
        <w:t>Māori</w:t>
      </w:r>
      <w:r>
        <w:rPr>
          <w:rFonts w:ascii="Cambria" w:hAnsi="Cambria"/>
        </w:rPr>
        <w:t xml:space="preserve"> electoral population) 45, 76-79 </w:t>
      </w:r>
      <w:r>
        <w:rPr>
          <w:rFonts w:ascii="Cambria" w:hAnsi="Cambria"/>
          <w:b/>
        </w:rPr>
        <w:t>CM 92</w:t>
      </w:r>
    </w:p>
    <w:p w:rsidR="009916F3" w:rsidRPr="009916F3" w:rsidRDefault="009916F3" w:rsidP="009916F3">
      <w:pPr>
        <w:pStyle w:val="ListBullet"/>
        <w:numPr>
          <w:ilvl w:val="0"/>
          <w:numId w:val="73"/>
        </w:numPr>
        <w:rPr>
          <w:rFonts w:ascii="Cambria" w:hAnsi="Cambria"/>
          <w:b/>
        </w:rPr>
      </w:pPr>
      <w:r>
        <w:rPr>
          <w:rFonts w:ascii="Cambria" w:hAnsi="Cambria"/>
          <w:b/>
        </w:rPr>
        <w:t>Optional additional reading on reserve:</w:t>
      </w:r>
      <w:r>
        <w:rPr>
          <w:rFonts w:ascii="Cambria" w:hAnsi="Cambria"/>
        </w:rPr>
        <w:t xml:space="preserve"> A. Geddis, “A Dual Track Democracy? The Symbolic Role of the </w:t>
      </w:r>
      <w:r w:rsidR="001562AF">
        <w:rPr>
          <w:rFonts w:ascii="Cambria" w:hAnsi="Cambria"/>
        </w:rPr>
        <w:t>Māori</w:t>
      </w:r>
      <w:r>
        <w:rPr>
          <w:rFonts w:ascii="Cambria" w:hAnsi="Cambria"/>
        </w:rPr>
        <w:t xml:space="preserve"> Seats in New Zealand’s Electoral System”, (2006) 5(4) </w:t>
      </w:r>
      <w:r>
        <w:rPr>
          <w:rFonts w:ascii="Cambria" w:hAnsi="Cambria"/>
          <w:i/>
        </w:rPr>
        <w:t>Election LJ</w:t>
      </w:r>
      <w:r>
        <w:rPr>
          <w:rFonts w:ascii="Cambria" w:hAnsi="Cambria"/>
        </w:rPr>
        <w:t xml:space="preserve"> 347</w:t>
      </w:r>
    </w:p>
    <w:p w:rsidR="009916F3" w:rsidRDefault="009916F3" w:rsidP="009916F3">
      <w:pPr>
        <w:pStyle w:val="ListBullet"/>
        <w:numPr>
          <w:ilvl w:val="0"/>
          <w:numId w:val="67"/>
        </w:numPr>
        <w:rPr>
          <w:rFonts w:ascii="Cambria" w:hAnsi="Cambria"/>
          <w:b/>
        </w:rPr>
      </w:pPr>
      <w:r>
        <w:rPr>
          <w:rFonts w:ascii="Cambria" w:hAnsi="Cambria"/>
          <w:b/>
        </w:rPr>
        <w:t>Protecting the integrity of the election process</w:t>
      </w:r>
    </w:p>
    <w:p w:rsidR="009916F3" w:rsidRPr="009916F3" w:rsidRDefault="009916F3" w:rsidP="009916F3">
      <w:pPr>
        <w:pStyle w:val="ListBullet"/>
        <w:numPr>
          <w:ilvl w:val="0"/>
          <w:numId w:val="74"/>
        </w:numPr>
        <w:rPr>
          <w:rFonts w:ascii="Cambria" w:hAnsi="Cambria"/>
          <w:b/>
        </w:rPr>
      </w:pPr>
      <w:r>
        <w:rPr>
          <w:rFonts w:ascii="Cambria" w:hAnsi="Cambria"/>
        </w:rPr>
        <w:t xml:space="preserve">A. Geddis, </w:t>
      </w:r>
      <w:r>
        <w:rPr>
          <w:rFonts w:ascii="Cambria" w:hAnsi="Cambria"/>
          <w:i/>
        </w:rPr>
        <w:t xml:space="preserve">Electoral Law in New Zealand, </w:t>
      </w:r>
      <w:r>
        <w:rPr>
          <w:rFonts w:ascii="Cambria" w:hAnsi="Cambria"/>
        </w:rPr>
        <w:t>pp 113-132</w:t>
      </w:r>
    </w:p>
    <w:p w:rsidR="009916F3" w:rsidRDefault="009916F3" w:rsidP="009916F3">
      <w:pPr>
        <w:pStyle w:val="ListBullet"/>
        <w:numPr>
          <w:ilvl w:val="0"/>
          <w:numId w:val="74"/>
        </w:numPr>
        <w:rPr>
          <w:rFonts w:ascii="Cambria" w:hAnsi="Cambria"/>
          <w:b/>
        </w:rPr>
      </w:pPr>
      <w:r>
        <w:rPr>
          <w:rFonts w:ascii="Cambria" w:hAnsi="Cambria"/>
          <w:i/>
        </w:rPr>
        <w:t>Electoral Act 1993,</w:t>
      </w:r>
      <w:r>
        <w:rPr>
          <w:rFonts w:ascii="Cambria" w:hAnsi="Cambria"/>
        </w:rPr>
        <w:t xml:space="preserve"> ss. 215-228 </w:t>
      </w:r>
      <w:r>
        <w:rPr>
          <w:rFonts w:ascii="Cambria" w:hAnsi="Cambria"/>
          <w:b/>
        </w:rPr>
        <w:t>CM 96</w:t>
      </w:r>
    </w:p>
    <w:p w:rsidR="009916F3" w:rsidRDefault="009916F3" w:rsidP="009916F3">
      <w:pPr>
        <w:pStyle w:val="ListBullet"/>
        <w:numPr>
          <w:ilvl w:val="0"/>
          <w:numId w:val="74"/>
        </w:numPr>
        <w:rPr>
          <w:rFonts w:ascii="Cambria" w:hAnsi="Cambria"/>
          <w:b/>
        </w:rPr>
      </w:pPr>
      <w:r>
        <w:rPr>
          <w:rFonts w:ascii="Cambria" w:hAnsi="Cambria"/>
          <w:i/>
        </w:rPr>
        <w:t xml:space="preserve">Electoral Act 1993, </w:t>
      </w:r>
      <w:r>
        <w:rPr>
          <w:rFonts w:ascii="Cambria" w:hAnsi="Cambria"/>
        </w:rPr>
        <w:t xml:space="preserve">s. 199A </w:t>
      </w:r>
      <w:r>
        <w:rPr>
          <w:rFonts w:ascii="Cambria" w:hAnsi="Cambria"/>
          <w:b/>
        </w:rPr>
        <w:t>CM 96</w:t>
      </w:r>
    </w:p>
    <w:p w:rsidR="009916F3" w:rsidRDefault="009916F3" w:rsidP="009916F3">
      <w:pPr>
        <w:pStyle w:val="ListBullet"/>
        <w:numPr>
          <w:ilvl w:val="0"/>
          <w:numId w:val="74"/>
        </w:numPr>
        <w:rPr>
          <w:rFonts w:ascii="Cambria" w:hAnsi="Cambria"/>
          <w:b/>
        </w:rPr>
      </w:pPr>
      <w:r>
        <w:rPr>
          <w:rFonts w:ascii="Cambria" w:hAnsi="Cambria"/>
          <w:i/>
        </w:rPr>
        <w:t>Human Rights Act 1993</w:t>
      </w:r>
      <w:r>
        <w:rPr>
          <w:rFonts w:ascii="Cambria" w:hAnsi="Cambria"/>
        </w:rPr>
        <w:t xml:space="preserve">, s. 61(3), 131-132 </w:t>
      </w:r>
      <w:r>
        <w:rPr>
          <w:rFonts w:ascii="Cambria" w:hAnsi="Cambria"/>
          <w:b/>
        </w:rPr>
        <w:t>CM 101</w:t>
      </w:r>
    </w:p>
    <w:p w:rsidR="009916F3" w:rsidRDefault="009916F3" w:rsidP="009916F3">
      <w:pPr>
        <w:pStyle w:val="ListBullet"/>
        <w:numPr>
          <w:ilvl w:val="0"/>
          <w:numId w:val="67"/>
        </w:numPr>
        <w:rPr>
          <w:rFonts w:ascii="Cambria" w:hAnsi="Cambria"/>
          <w:b/>
        </w:rPr>
      </w:pPr>
      <w:r>
        <w:rPr>
          <w:rFonts w:ascii="Cambria" w:hAnsi="Cambria"/>
          <w:b/>
        </w:rPr>
        <w:t>Funding election campaigns – general issues</w:t>
      </w:r>
    </w:p>
    <w:p w:rsidR="009916F3" w:rsidRPr="009916F3" w:rsidRDefault="009916F3" w:rsidP="009916F3">
      <w:pPr>
        <w:pStyle w:val="ListBullet"/>
        <w:numPr>
          <w:ilvl w:val="0"/>
          <w:numId w:val="75"/>
        </w:numPr>
        <w:rPr>
          <w:rFonts w:ascii="Cambria" w:hAnsi="Cambria"/>
          <w:b/>
        </w:rPr>
      </w:pPr>
      <w:r>
        <w:rPr>
          <w:rFonts w:ascii="Cambria" w:hAnsi="Cambria"/>
        </w:rPr>
        <w:t xml:space="preserve">A. Geddis, </w:t>
      </w:r>
      <w:r>
        <w:rPr>
          <w:rFonts w:ascii="Cambria" w:hAnsi="Cambria"/>
          <w:i/>
        </w:rPr>
        <w:t xml:space="preserve">Electoral Law in New Zealand, </w:t>
      </w:r>
      <w:r>
        <w:rPr>
          <w:rFonts w:ascii="Cambria" w:hAnsi="Cambria"/>
        </w:rPr>
        <w:t>151-157</w:t>
      </w:r>
    </w:p>
    <w:p w:rsidR="009916F3" w:rsidRDefault="009916F3" w:rsidP="009916F3">
      <w:pPr>
        <w:pStyle w:val="ListBullet"/>
        <w:numPr>
          <w:ilvl w:val="0"/>
          <w:numId w:val="75"/>
        </w:numPr>
        <w:rPr>
          <w:rFonts w:ascii="Cambria" w:hAnsi="Cambria"/>
          <w:b/>
        </w:rPr>
      </w:pPr>
      <w:r>
        <w:rPr>
          <w:rFonts w:ascii="Cambria" w:hAnsi="Cambria"/>
        </w:rPr>
        <w:t>A. Geddis, “Debating Election Finance Reform”, in Miller (ed)</w:t>
      </w:r>
      <w:r>
        <w:rPr>
          <w:rFonts w:ascii="Cambria" w:hAnsi="Cambria"/>
          <w:i/>
        </w:rPr>
        <w:t xml:space="preserve"> NZ Government &amp; Policy</w:t>
      </w:r>
      <w:r>
        <w:rPr>
          <w:rFonts w:ascii="Cambria" w:hAnsi="Cambria"/>
        </w:rPr>
        <w:t xml:space="preserve">, pp 326-338 </w:t>
      </w:r>
      <w:r>
        <w:rPr>
          <w:rFonts w:ascii="Cambria" w:hAnsi="Cambria"/>
          <w:b/>
        </w:rPr>
        <w:t>CM 102</w:t>
      </w:r>
    </w:p>
    <w:p w:rsidR="009916F3" w:rsidRDefault="009916F3" w:rsidP="009916F3">
      <w:pPr>
        <w:pStyle w:val="ListBullet"/>
        <w:numPr>
          <w:ilvl w:val="0"/>
          <w:numId w:val="67"/>
        </w:numPr>
        <w:rPr>
          <w:rFonts w:ascii="Cambria" w:hAnsi="Cambria"/>
          <w:b/>
        </w:rPr>
      </w:pPr>
      <w:r>
        <w:rPr>
          <w:rFonts w:ascii="Cambria" w:hAnsi="Cambria"/>
          <w:b/>
        </w:rPr>
        <w:t>Regulating ‘third party’ election funding</w:t>
      </w:r>
    </w:p>
    <w:p w:rsidR="009A3BDB" w:rsidRDefault="009A3BDB" w:rsidP="009A3BDB">
      <w:pPr>
        <w:pStyle w:val="ListBullet"/>
        <w:numPr>
          <w:ilvl w:val="0"/>
          <w:numId w:val="76"/>
        </w:numPr>
        <w:rPr>
          <w:rFonts w:ascii="Cambria" w:hAnsi="Cambria"/>
          <w:b/>
        </w:rPr>
      </w:pPr>
      <w:r>
        <w:rPr>
          <w:rFonts w:ascii="Cambria" w:hAnsi="Cambria"/>
        </w:rPr>
        <w:t xml:space="preserve">Andrew Geddis, </w:t>
      </w:r>
      <w:r>
        <w:rPr>
          <w:rFonts w:ascii="Cambria" w:hAnsi="Cambria"/>
          <w:i/>
        </w:rPr>
        <w:t>Electoral Law in New Zealand</w:t>
      </w:r>
      <w:r>
        <w:rPr>
          <w:rFonts w:ascii="Cambria" w:hAnsi="Cambria"/>
        </w:rPr>
        <w:t xml:space="preserve"> (2</w:t>
      </w:r>
      <w:r w:rsidRPr="009A3BDB">
        <w:rPr>
          <w:rFonts w:ascii="Cambria" w:hAnsi="Cambria"/>
          <w:vertAlign w:val="superscript"/>
        </w:rPr>
        <w:t>nd</w:t>
      </w:r>
      <w:r>
        <w:rPr>
          <w:rFonts w:ascii="Cambria" w:hAnsi="Cambria"/>
        </w:rPr>
        <w:t xml:space="preserve"> edition) – </w:t>
      </w:r>
      <w:r>
        <w:rPr>
          <w:rFonts w:ascii="Cambria" w:hAnsi="Cambria"/>
          <w:b/>
        </w:rPr>
        <w:t>DRAFT ONLY</w:t>
      </w:r>
      <w:r>
        <w:rPr>
          <w:rFonts w:ascii="Cambria" w:hAnsi="Cambria"/>
        </w:rPr>
        <w:t xml:space="preserve">, 9.3 </w:t>
      </w:r>
      <w:r>
        <w:rPr>
          <w:rFonts w:ascii="Cambria" w:hAnsi="Cambria"/>
          <w:b/>
        </w:rPr>
        <w:t>CM 109</w:t>
      </w:r>
    </w:p>
    <w:p w:rsidR="009A3BDB" w:rsidRDefault="009A3BDB" w:rsidP="009A3BDB">
      <w:pPr>
        <w:pStyle w:val="ListBullet"/>
        <w:numPr>
          <w:ilvl w:val="0"/>
          <w:numId w:val="76"/>
        </w:numPr>
        <w:rPr>
          <w:rFonts w:ascii="Cambria" w:hAnsi="Cambria"/>
          <w:b/>
        </w:rPr>
      </w:pPr>
      <w:r>
        <w:rPr>
          <w:rFonts w:ascii="Cambria" w:hAnsi="Cambria"/>
          <w:i/>
        </w:rPr>
        <w:t>Electoral Act 1993,</w:t>
      </w:r>
      <w:r>
        <w:rPr>
          <w:rFonts w:ascii="Cambria" w:hAnsi="Cambria"/>
        </w:rPr>
        <w:t xml:space="preserve"> ss ss 3A-3E, 204A-204X, 206S-206ZH </w:t>
      </w:r>
      <w:r>
        <w:rPr>
          <w:rFonts w:ascii="Cambria" w:hAnsi="Cambria"/>
          <w:b/>
        </w:rPr>
        <w:t>CM 115</w:t>
      </w:r>
    </w:p>
    <w:p w:rsidR="009A3BDB" w:rsidRDefault="009A3BDB" w:rsidP="009A3BDB">
      <w:pPr>
        <w:pStyle w:val="ListBullet"/>
        <w:numPr>
          <w:ilvl w:val="0"/>
          <w:numId w:val="67"/>
        </w:numPr>
        <w:rPr>
          <w:rFonts w:ascii="Cambria" w:hAnsi="Cambria"/>
          <w:b/>
        </w:rPr>
      </w:pPr>
      <w:r>
        <w:rPr>
          <w:rFonts w:ascii="Cambria" w:hAnsi="Cambria"/>
          <w:b/>
        </w:rPr>
        <w:t>Regulating the election funding of political parties and individual candidates</w:t>
      </w:r>
    </w:p>
    <w:p w:rsidR="009A3BDB" w:rsidRDefault="009A3BDB" w:rsidP="009A3BDB">
      <w:pPr>
        <w:pStyle w:val="ListBullet"/>
        <w:numPr>
          <w:ilvl w:val="0"/>
          <w:numId w:val="77"/>
        </w:numPr>
        <w:rPr>
          <w:rFonts w:ascii="Cambria" w:hAnsi="Cambria"/>
          <w:b/>
        </w:rPr>
      </w:pPr>
      <w:r>
        <w:rPr>
          <w:rFonts w:ascii="Cambria" w:hAnsi="Cambria"/>
        </w:rPr>
        <w:t xml:space="preserve">Andrew Geddis, </w:t>
      </w:r>
      <w:r>
        <w:rPr>
          <w:rFonts w:ascii="Cambria" w:hAnsi="Cambria"/>
          <w:i/>
        </w:rPr>
        <w:t>Electoral Law in New Zealand</w:t>
      </w:r>
      <w:r>
        <w:rPr>
          <w:rFonts w:ascii="Cambria" w:hAnsi="Cambria"/>
        </w:rPr>
        <w:t xml:space="preserve"> (2</w:t>
      </w:r>
      <w:r w:rsidRPr="009A3BDB">
        <w:rPr>
          <w:rFonts w:ascii="Cambria" w:hAnsi="Cambria"/>
          <w:vertAlign w:val="superscript"/>
        </w:rPr>
        <w:t>nd</w:t>
      </w:r>
      <w:r>
        <w:rPr>
          <w:rFonts w:ascii="Cambria" w:hAnsi="Cambria"/>
        </w:rPr>
        <w:t xml:space="preserve"> edition) –</w:t>
      </w:r>
      <w:r>
        <w:rPr>
          <w:rFonts w:ascii="Cambria" w:hAnsi="Cambria"/>
          <w:b/>
        </w:rPr>
        <w:t xml:space="preserve"> DRAFT ONLY</w:t>
      </w:r>
      <w:r>
        <w:rPr>
          <w:rFonts w:ascii="Cambria" w:hAnsi="Cambria"/>
        </w:rPr>
        <w:t xml:space="preserve">, 9.4-9.5 </w:t>
      </w:r>
      <w:r>
        <w:rPr>
          <w:rFonts w:ascii="Cambria" w:hAnsi="Cambria"/>
          <w:b/>
        </w:rPr>
        <w:t>CM 129</w:t>
      </w:r>
    </w:p>
    <w:p w:rsidR="009A3BDB" w:rsidRDefault="009A3BDB" w:rsidP="009A3BDB">
      <w:pPr>
        <w:pStyle w:val="ListBullet"/>
        <w:numPr>
          <w:ilvl w:val="0"/>
          <w:numId w:val="77"/>
        </w:numPr>
        <w:rPr>
          <w:rFonts w:ascii="Cambria" w:hAnsi="Cambria"/>
          <w:b/>
        </w:rPr>
      </w:pPr>
      <w:r>
        <w:rPr>
          <w:rFonts w:ascii="Cambria" w:hAnsi="Cambria"/>
          <w:i/>
        </w:rPr>
        <w:t>Electoral Act 1993,</w:t>
      </w:r>
      <w:r>
        <w:rPr>
          <w:rFonts w:ascii="Cambria" w:hAnsi="Cambria"/>
        </w:rPr>
        <w:t xml:space="preserve"> ss 205-205S, 206-206R, 207-210F </w:t>
      </w:r>
      <w:r>
        <w:rPr>
          <w:rFonts w:ascii="Cambria" w:hAnsi="Cambria"/>
          <w:b/>
        </w:rPr>
        <w:t>CM 142</w:t>
      </w:r>
    </w:p>
    <w:p w:rsidR="009A3BDB" w:rsidRDefault="009A3BDB" w:rsidP="009A3BDB">
      <w:pPr>
        <w:pStyle w:val="ListBullet"/>
        <w:numPr>
          <w:ilvl w:val="0"/>
          <w:numId w:val="67"/>
        </w:numPr>
        <w:rPr>
          <w:rFonts w:ascii="Cambria" w:hAnsi="Cambria"/>
          <w:b/>
        </w:rPr>
      </w:pPr>
      <w:r>
        <w:rPr>
          <w:rFonts w:ascii="Cambria" w:hAnsi="Cambria"/>
          <w:b/>
        </w:rPr>
        <w:t>Regulating election broadcasting</w:t>
      </w:r>
    </w:p>
    <w:p w:rsidR="009A3BDB" w:rsidRPr="009A3BDB" w:rsidRDefault="009A3BDB" w:rsidP="009A3BDB">
      <w:pPr>
        <w:pStyle w:val="ListBullet"/>
        <w:numPr>
          <w:ilvl w:val="0"/>
          <w:numId w:val="78"/>
        </w:numPr>
        <w:rPr>
          <w:rFonts w:ascii="Cambria" w:hAnsi="Cambria"/>
          <w:b/>
        </w:rPr>
      </w:pPr>
      <w:r>
        <w:rPr>
          <w:rFonts w:ascii="Cambria" w:hAnsi="Cambria"/>
        </w:rPr>
        <w:t>A. Geddis,</w:t>
      </w:r>
      <w:r>
        <w:rPr>
          <w:rFonts w:ascii="Cambria" w:hAnsi="Cambria"/>
          <w:i/>
        </w:rPr>
        <w:t xml:space="preserve"> Electoral Law in New Zealand,</w:t>
      </w:r>
      <w:r>
        <w:rPr>
          <w:rFonts w:ascii="Cambria" w:hAnsi="Cambria"/>
        </w:rPr>
        <w:t xml:space="preserve"> pp 156-170</w:t>
      </w:r>
    </w:p>
    <w:p w:rsidR="009A3BDB" w:rsidRDefault="009A3BDB" w:rsidP="009A3BDB">
      <w:pPr>
        <w:pStyle w:val="ListBullet"/>
        <w:numPr>
          <w:ilvl w:val="0"/>
          <w:numId w:val="78"/>
        </w:numPr>
        <w:rPr>
          <w:rFonts w:ascii="Cambria" w:hAnsi="Cambria"/>
          <w:b/>
        </w:rPr>
      </w:pPr>
      <w:r>
        <w:rPr>
          <w:rFonts w:ascii="Cambria" w:hAnsi="Cambria"/>
          <w:i/>
        </w:rPr>
        <w:t>Broadcasting Act 1989,</w:t>
      </w:r>
      <w:r>
        <w:rPr>
          <w:rFonts w:ascii="Cambria" w:hAnsi="Cambria"/>
        </w:rPr>
        <w:t xml:space="preserve"> ss. 69-76, 77-80A </w:t>
      </w:r>
      <w:r>
        <w:rPr>
          <w:rFonts w:ascii="Cambria" w:hAnsi="Cambria"/>
          <w:b/>
        </w:rPr>
        <w:t>CM 166</w:t>
      </w:r>
    </w:p>
    <w:p w:rsidR="009A3BDB" w:rsidRDefault="009A3BDB" w:rsidP="009A3BDB">
      <w:pPr>
        <w:pStyle w:val="ListBullet"/>
        <w:numPr>
          <w:ilvl w:val="0"/>
          <w:numId w:val="78"/>
        </w:numPr>
        <w:rPr>
          <w:rFonts w:ascii="Cambria" w:hAnsi="Cambria"/>
          <w:b/>
        </w:rPr>
      </w:pPr>
      <w:r>
        <w:rPr>
          <w:rFonts w:ascii="Cambria" w:hAnsi="Cambria"/>
        </w:rPr>
        <w:t>Electoral Commission,</w:t>
      </w:r>
      <w:r>
        <w:rPr>
          <w:rFonts w:ascii="Cambria" w:hAnsi="Cambria"/>
          <w:i/>
        </w:rPr>
        <w:t xml:space="preserve"> Decision of the Electoral Commission – Te Katiaki Take Kowhiri, on allocation of time and money to eligible political parties for broadcasting of election programmes for the 2011 General Election</w:t>
      </w:r>
      <w:r>
        <w:rPr>
          <w:rFonts w:ascii="Cambria" w:hAnsi="Cambria"/>
        </w:rPr>
        <w:t xml:space="preserve"> </w:t>
      </w:r>
      <w:r>
        <w:rPr>
          <w:rFonts w:ascii="Cambria" w:hAnsi="Cambria"/>
          <w:b/>
        </w:rPr>
        <w:t>CM 173</w:t>
      </w:r>
    </w:p>
    <w:p w:rsidR="009A3BDB" w:rsidRDefault="009A3BDB" w:rsidP="009A3BDB">
      <w:pPr>
        <w:pStyle w:val="ListBullet"/>
        <w:numPr>
          <w:ilvl w:val="0"/>
          <w:numId w:val="78"/>
        </w:numPr>
        <w:rPr>
          <w:rFonts w:ascii="Cambria" w:hAnsi="Cambria"/>
          <w:b/>
        </w:rPr>
      </w:pPr>
      <w:r>
        <w:rPr>
          <w:rFonts w:ascii="Cambria" w:hAnsi="Cambria"/>
          <w:i/>
        </w:rPr>
        <w:t>Alliance v Electoral Commission</w:t>
      </w:r>
      <w:r>
        <w:rPr>
          <w:rFonts w:ascii="Cambria" w:hAnsi="Cambria"/>
        </w:rPr>
        <w:t xml:space="preserve"> [2010] NZCA 4 </w:t>
      </w:r>
      <w:r>
        <w:rPr>
          <w:rFonts w:ascii="Cambria" w:hAnsi="Cambria"/>
          <w:b/>
        </w:rPr>
        <w:t>CM 179</w:t>
      </w:r>
    </w:p>
    <w:p w:rsidR="009A3BDB" w:rsidRDefault="009A3BDB" w:rsidP="009A3BDB">
      <w:pPr>
        <w:pStyle w:val="ListBullet"/>
        <w:numPr>
          <w:ilvl w:val="0"/>
          <w:numId w:val="67"/>
        </w:numPr>
        <w:rPr>
          <w:rFonts w:ascii="Cambria" w:hAnsi="Cambria"/>
          <w:b/>
        </w:rPr>
      </w:pPr>
      <w:r>
        <w:rPr>
          <w:rFonts w:ascii="Cambria" w:hAnsi="Cambria"/>
          <w:b/>
        </w:rPr>
        <w:t>Election oversight by Administrative Agencies</w:t>
      </w:r>
    </w:p>
    <w:p w:rsidR="009A3BDB" w:rsidRPr="009A3BDB" w:rsidRDefault="009A3BDB" w:rsidP="009A3BDB">
      <w:pPr>
        <w:pStyle w:val="ListBullet"/>
        <w:numPr>
          <w:ilvl w:val="0"/>
          <w:numId w:val="79"/>
        </w:numPr>
        <w:rPr>
          <w:rFonts w:ascii="Cambria" w:hAnsi="Cambria"/>
        </w:rPr>
      </w:pPr>
      <w:r>
        <w:rPr>
          <w:rFonts w:ascii="Cambria" w:hAnsi="Cambria"/>
          <w:i/>
        </w:rPr>
        <w:t>Electoral Act 1993,</w:t>
      </w:r>
      <w:r>
        <w:rPr>
          <w:rFonts w:ascii="Cambria" w:hAnsi="Cambria"/>
        </w:rPr>
        <w:t xml:space="preserve"> ss 4B-9, 20A-26, 204I </w:t>
      </w:r>
      <w:r>
        <w:rPr>
          <w:rFonts w:ascii="Cambria" w:hAnsi="Cambria"/>
          <w:b/>
        </w:rPr>
        <w:t>CM 187</w:t>
      </w:r>
    </w:p>
    <w:p w:rsidR="009A3BDB" w:rsidRPr="009A3BDB" w:rsidRDefault="009A3BDB" w:rsidP="009A3BDB">
      <w:pPr>
        <w:pStyle w:val="ListBullet"/>
        <w:numPr>
          <w:ilvl w:val="0"/>
          <w:numId w:val="79"/>
        </w:numPr>
        <w:rPr>
          <w:rFonts w:ascii="Cambria" w:hAnsi="Cambria"/>
        </w:rPr>
      </w:pPr>
      <w:r>
        <w:rPr>
          <w:rFonts w:ascii="Cambria" w:hAnsi="Cambria"/>
        </w:rPr>
        <w:t xml:space="preserve">Justice and Electoral Select Committee, Electoral (Administration) Amendment Bill 93-2, pp 1-8 </w:t>
      </w:r>
      <w:r>
        <w:rPr>
          <w:rFonts w:ascii="Cambria" w:hAnsi="Cambria"/>
          <w:b/>
        </w:rPr>
        <w:t>CM 193</w:t>
      </w:r>
    </w:p>
    <w:p w:rsidR="009A3BDB" w:rsidRPr="009A3BDB" w:rsidRDefault="009A3BDB" w:rsidP="009A3BDB">
      <w:pPr>
        <w:pStyle w:val="ListBullet"/>
        <w:numPr>
          <w:ilvl w:val="0"/>
          <w:numId w:val="79"/>
        </w:numPr>
        <w:rPr>
          <w:rFonts w:ascii="Cambria" w:hAnsi="Cambria"/>
        </w:rPr>
      </w:pPr>
      <w:r>
        <w:rPr>
          <w:rFonts w:ascii="Cambria" w:hAnsi="Cambria"/>
        </w:rPr>
        <w:t xml:space="preserve">“About the Electoral Commission”, </w:t>
      </w:r>
      <w:hyperlink r:id="rId5" w:history="1">
        <w:r w:rsidRPr="00A50194">
          <w:rPr>
            <w:rStyle w:val="Hyperlink"/>
            <w:rFonts w:ascii="Cambria" w:hAnsi="Cambria"/>
          </w:rPr>
          <w:t>www.elections.org.nz</w:t>
        </w:r>
      </w:hyperlink>
      <w:r>
        <w:rPr>
          <w:rFonts w:ascii="Cambria" w:hAnsi="Cambria"/>
        </w:rPr>
        <w:t xml:space="preserve"> </w:t>
      </w:r>
      <w:r>
        <w:rPr>
          <w:rFonts w:ascii="Cambria" w:hAnsi="Cambria"/>
          <w:b/>
        </w:rPr>
        <w:t>CM 197</w:t>
      </w:r>
    </w:p>
    <w:p w:rsidR="009A3BDB" w:rsidRDefault="009A3BDB" w:rsidP="009A3BDB">
      <w:pPr>
        <w:pStyle w:val="ListBullet"/>
        <w:numPr>
          <w:ilvl w:val="0"/>
          <w:numId w:val="67"/>
        </w:numPr>
        <w:rPr>
          <w:rFonts w:ascii="Cambria" w:hAnsi="Cambria"/>
          <w:b/>
        </w:rPr>
      </w:pPr>
      <w:r>
        <w:rPr>
          <w:rFonts w:ascii="Cambria" w:hAnsi="Cambria"/>
          <w:b/>
        </w:rPr>
        <w:t>Election oversight by the Courts</w:t>
      </w:r>
    </w:p>
    <w:p w:rsidR="009A3BDB" w:rsidRPr="009A3BDB" w:rsidRDefault="009A3BDB" w:rsidP="009A3BDB">
      <w:pPr>
        <w:pStyle w:val="ListBullet"/>
        <w:numPr>
          <w:ilvl w:val="0"/>
          <w:numId w:val="80"/>
        </w:numPr>
        <w:rPr>
          <w:rFonts w:ascii="Cambria" w:hAnsi="Cambria"/>
          <w:b/>
        </w:rPr>
      </w:pPr>
      <w:r>
        <w:rPr>
          <w:rFonts w:ascii="Cambria" w:hAnsi="Cambria"/>
        </w:rPr>
        <w:t>A. Geddis,</w:t>
      </w:r>
      <w:r>
        <w:rPr>
          <w:rFonts w:ascii="Cambria" w:hAnsi="Cambria"/>
          <w:i/>
        </w:rPr>
        <w:t xml:space="preserve"> Electoral Law in New Zealand,</w:t>
      </w:r>
      <w:r>
        <w:rPr>
          <w:rFonts w:ascii="Cambria" w:hAnsi="Cambria"/>
        </w:rPr>
        <w:t xml:space="preserve"> pp 219-236</w:t>
      </w:r>
    </w:p>
    <w:p w:rsidR="009A3BDB" w:rsidRDefault="009A3BDB" w:rsidP="009A3BDB">
      <w:pPr>
        <w:pStyle w:val="ListBullet"/>
        <w:numPr>
          <w:ilvl w:val="0"/>
          <w:numId w:val="80"/>
        </w:numPr>
        <w:rPr>
          <w:rFonts w:ascii="Cambria" w:hAnsi="Cambria"/>
          <w:b/>
        </w:rPr>
      </w:pPr>
      <w:r>
        <w:rPr>
          <w:rFonts w:ascii="Cambria" w:hAnsi="Cambria"/>
          <w:i/>
        </w:rPr>
        <w:t>Electoral Act 1993,</w:t>
      </w:r>
      <w:r>
        <w:rPr>
          <w:rFonts w:ascii="Cambria" w:hAnsi="Cambria"/>
        </w:rPr>
        <w:t xml:space="preserve"> ss. 229-231; 235-244; 258-260; 262 </w:t>
      </w:r>
      <w:r>
        <w:rPr>
          <w:rFonts w:ascii="Cambria" w:hAnsi="Cambria"/>
          <w:b/>
        </w:rPr>
        <w:t>CM 198</w:t>
      </w:r>
    </w:p>
    <w:p w:rsidR="009A3BDB" w:rsidRDefault="009A3BDB" w:rsidP="009A3BDB">
      <w:pPr>
        <w:pStyle w:val="ListBullet"/>
        <w:numPr>
          <w:ilvl w:val="0"/>
          <w:numId w:val="80"/>
        </w:numPr>
        <w:rPr>
          <w:rFonts w:ascii="Cambria" w:hAnsi="Cambria"/>
          <w:b/>
        </w:rPr>
      </w:pPr>
      <w:r>
        <w:rPr>
          <w:rFonts w:ascii="Cambria" w:hAnsi="Cambria"/>
          <w:i/>
        </w:rPr>
        <w:t>Payne v Adams</w:t>
      </w:r>
      <w:r>
        <w:rPr>
          <w:rFonts w:ascii="Cambria" w:hAnsi="Cambria"/>
        </w:rPr>
        <w:t xml:space="preserve"> [2009] 3 NZLR 834 </w:t>
      </w:r>
      <w:r>
        <w:rPr>
          <w:rFonts w:ascii="Cambria" w:hAnsi="Cambria"/>
          <w:b/>
        </w:rPr>
        <w:t>CM 203</w:t>
      </w:r>
    </w:p>
    <w:p w:rsidR="009A3BDB" w:rsidRDefault="009A3BDB" w:rsidP="009A3BDB">
      <w:pPr>
        <w:pStyle w:val="ListBullet"/>
        <w:numPr>
          <w:ilvl w:val="0"/>
          <w:numId w:val="80"/>
        </w:numPr>
        <w:rPr>
          <w:rFonts w:ascii="Cambria" w:hAnsi="Cambria"/>
          <w:b/>
        </w:rPr>
      </w:pPr>
      <w:r>
        <w:rPr>
          <w:rFonts w:ascii="Cambria" w:hAnsi="Cambria"/>
        </w:rPr>
        <w:t xml:space="preserve">Boscawen v Attorney-General [2009] NZCA 12 </w:t>
      </w:r>
      <w:r>
        <w:rPr>
          <w:rFonts w:ascii="Cambria" w:hAnsi="Cambria"/>
          <w:b/>
        </w:rPr>
        <w:t>CM 218</w:t>
      </w:r>
    </w:p>
    <w:p w:rsidR="009A3BDB" w:rsidRPr="009A3BDB" w:rsidRDefault="009A3BDB" w:rsidP="009A3BDB">
      <w:pPr>
        <w:pStyle w:val="ListBullet"/>
        <w:numPr>
          <w:ilvl w:val="0"/>
          <w:numId w:val="80"/>
        </w:numPr>
        <w:rPr>
          <w:rFonts w:ascii="Cambria" w:hAnsi="Cambria"/>
          <w:b/>
        </w:rPr>
      </w:pPr>
      <w:r>
        <w:rPr>
          <w:rFonts w:ascii="Cambria" w:hAnsi="Cambria"/>
          <w:b/>
        </w:rPr>
        <w:t>Optional on reserve:</w:t>
      </w:r>
      <w:r>
        <w:rPr>
          <w:rFonts w:ascii="Cambria" w:hAnsi="Cambria"/>
        </w:rPr>
        <w:t xml:space="preserve"> J. Boston </w:t>
      </w:r>
      <w:r>
        <w:rPr>
          <w:rFonts w:ascii="Cambria" w:hAnsi="Cambria"/>
          <w:i/>
        </w:rPr>
        <w:t>et al. “</w:t>
      </w:r>
      <w:r>
        <w:rPr>
          <w:rFonts w:ascii="Cambria" w:hAnsi="Cambria"/>
        </w:rPr>
        <w:t xml:space="preserve">Courting Change: The Role of the Judiciary in Altering an Electoral System” (1997) 8 </w:t>
      </w:r>
      <w:r>
        <w:rPr>
          <w:rFonts w:ascii="Cambria" w:hAnsi="Cambria"/>
          <w:i/>
        </w:rPr>
        <w:t>Public LR</w:t>
      </w:r>
      <w:r>
        <w:rPr>
          <w:rFonts w:ascii="Cambria" w:hAnsi="Cambria"/>
        </w:rPr>
        <w:t xml:space="preserve"> 229</w:t>
      </w:r>
    </w:p>
    <w:p w:rsidR="009A3BDB" w:rsidRDefault="009A3BDB" w:rsidP="009A3BDB">
      <w:pPr>
        <w:pStyle w:val="ListBullet"/>
        <w:numPr>
          <w:ilvl w:val="0"/>
          <w:numId w:val="67"/>
        </w:numPr>
        <w:rPr>
          <w:rFonts w:ascii="Cambria" w:hAnsi="Cambria"/>
          <w:b/>
        </w:rPr>
      </w:pPr>
      <w:r>
        <w:rPr>
          <w:rFonts w:ascii="Cambria" w:hAnsi="Cambria"/>
          <w:b/>
        </w:rPr>
        <w:t>Election oversight by Parliament</w:t>
      </w:r>
    </w:p>
    <w:p w:rsidR="009A3BDB" w:rsidRPr="009A3BDB" w:rsidRDefault="009A3BDB" w:rsidP="009A3BDB">
      <w:pPr>
        <w:pStyle w:val="ListBullet"/>
        <w:numPr>
          <w:ilvl w:val="0"/>
          <w:numId w:val="81"/>
        </w:numPr>
        <w:rPr>
          <w:rFonts w:ascii="Cambria" w:hAnsi="Cambria"/>
          <w:b/>
        </w:rPr>
      </w:pPr>
      <w:r>
        <w:rPr>
          <w:rFonts w:ascii="Cambria" w:hAnsi="Cambria"/>
        </w:rPr>
        <w:t xml:space="preserve">A. Geddis, </w:t>
      </w:r>
      <w:r>
        <w:rPr>
          <w:rFonts w:ascii="Cambria" w:hAnsi="Cambria"/>
          <w:i/>
        </w:rPr>
        <w:t xml:space="preserve">Electoral Law in New Zealand, </w:t>
      </w:r>
      <w:r>
        <w:rPr>
          <w:rFonts w:ascii="Cambria" w:hAnsi="Cambria"/>
        </w:rPr>
        <w:t>pp 237-256</w:t>
      </w:r>
    </w:p>
    <w:p w:rsidR="009A3BDB" w:rsidRDefault="009A3BDB" w:rsidP="009A3BDB">
      <w:pPr>
        <w:pStyle w:val="ListBullet"/>
        <w:numPr>
          <w:ilvl w:val="0"/>
          <w:numId w:val="81"/>
        </w:numPr>
        <w:rPr>
          <w:rFonts w:ascii="Cambria" w:hAnsi="Cambria"/>
          <w:b/>
        </w:rPr>
      </w:pPr>
      <w:r>
        <w:rPr>
          <w:rFonts w:ascii="Cambria" w:hAnsi="Cambria"/>
        </w:rPr>
        <w:t xml:space="preserve">Justice and Electoral Committee, </w:t>
      </w:r>
      <w:r>
        <w:rPr>
          <w:rFonts w:ascii="Cambria" w:hAnsi="Cambria"/>
          <w:i/>
        </w:rPr>
        <w:t xml:space="preserve">Inquiry into the 2008 general election </w:t>
      </w:r>
      <w:r>
        <w:rPr>
          <w:rFonts w:ascii="Cambria" w:hAnsi="Cambria"/>
          <w:b/>
        </w:rPr>
        <w:t>CM 227</w:t>
      </w:r>
    </w:p>
    <w:p w:rsidR="009A3BDB" w:rsidRDefault="009A3BDB" w:rsidP="009A3BDB">
      <w:pPr>
        <w:pStyle w:val="ListBullet"/>
        <w:numPr>
          <w:ilvl w:val="0"/>
          <w:numId w:val="0"/>
        </w:numPr>
        <w:ind w:left="360" w:hanging="360"/>
        <w:rPr>
          <w:rFonts w:ascii="Cambria" w:hAnsi="Cambria"/>
          <w:b/>
        </w:rPr>
      </w:pPr>
    </w:p>
    <w:p w:rsidR="009A3BDB" w:rsidRDefault="009A3BDB" w:rsidP="009A3BDB">
      <w:pPr>
        <w:pStyle w:val="ListBullet"/>
        <w:numPr>
          <w:ilvl w:val="0"/>
          <w:numId w:val="0"/>
        </w:numPr>
        <w:ind w:left="360" w:hanging="360"/>
        <w:jc w:val="center"/>
        <w:rPr>
          <w:rFonts w:ascii="Cambria" w:hAnsi="Cambria"/>
          <w:b/>
        </w:rPr>
      </w:pPr>
      <w:r>
        <w:rPr>
          <w:rFonts w:ascii="Cambria" w:hAnsi="Cambria"/>
          <w:b/>
        </w:rPr>
        <w:t>PART TWO: LAW AND THE LAWMAKING PROCESS</w:t>
      </w:r>
    </w:p>
    <w:p w:rsidR="009A3BDB" w:rsidRDefault="009A3BDB" w:rsidP="009A3BDB">
      <w:pPr>
        <w:pStyle w:val="ListBullet"/>
        <w:numPr>
          <w:ilvl w:val="0"/>
          <w:numId w:val="0"/>
        </w:numPr>
        <w:ind w:left="360" w:hanging="360"/>
        <w:jc w:val="center"/>
        <w:rPr>
          <w:rFonts w:ascii="Cambria" w:hAnsi="Cambria"/>
          <w:b/>
        </w:rPr>
      </w:pPr>
    </w:p>
    <w:p w:rsidR="009A3BDB" w:rsidRDefault="009A3BDB" w:rsidP="009A3BDB">
      <w:pPr>
        <w:pStyle w:val="ListBullet"/>
        <w:numPr>
          <w:ilvl w:val="0"/>
          <w:numId w:val="67"/>
        </w:numPr>
        <w:rPr>
          <w:rFonts w:ascii="Cambria" w:hAnsi="Cambria"/>
          <w:b/>
        </w:rPr>
      </w:pPr>
      <w:r>
        <w:rPr>
          <w:rFonts w:ascii="Cambria" w:hAnsi="Cambria"/>
          <w:b/>
        </w:rPr>
        <w:t>Parliament: its role and its rules</w:t>
      </w:r>
    </w:p>
    <w:p w:rsidR="009A3BDB" w:rsidRPr="009A3BDB" w:rsidRDefault="009A3BDB" w:rsidP="009A3BDB">
      <w:pPr>
        <w:pStyle w:val="ListBullet"/>
        <w:numPr>
          <w:ilvl w:val="0"/>
          <w:numId w:val="82"/>
        </w:numPr>
        <w:rPr>
          <w:rFonts w:ascii="Cambria" w:hAnsi="Cambria"/>
        </w:rPr>
      </w:pPr>
      <w:r>
        <w:rPr>
          <w:rFonts w:ascii="Cambria" w:hAnsi="Cambria"/>
          <w:i/>
        </w:rPr>
        <w:t>Constitution Act 1986,</w:t>
      </w:r>
      <w:r>
        <w:rPr>
          <w:rFonts w:ascii="Cambria" w:hAnsi="Cambria"/>
        </w:rPr>
        <w:t xml:space="preserve"> ss. 10-20</w:t>
      </w:r>
      <w:r>
        <w:rPr>
          <w:rFonts w:ascii="Cambria" w:hAnsi="Cambria"/>
          <w:b/>
        </w:rPr>
        <w:t xml:space="preserve"> CM 235</w:t>
      </w:r>
    </w:p>
    <w:p w:rsidR="009A3BDB" w:rsidRPr="009A3BDB" w:rsidRDefault="009A3BDB" w:rsidP="009A3BDB">
      <w:pPr>
        <w:pStyle w:val="ListBullet"/>
        <w:numPr>
          <w:ilvl w:val="0"/>
          <w:numId w:val="82"/>
        </w:numPr>
        <w:rPr>
          <w:rFonts w:ascii="Cambria" w:hAnsi="Cambria"/>
        </w:rPr>
      </w:pPr>
      <w:r>
        <w:rPr>
          <w:rFonts w:ascii="Cambria" w:hAnsi="Cambria"/>
        </w:rPr>
        <w:t xml:space="preserve">D. McGee, </w:t>
      </w:r>
      <w:r>
        <w:rPr>
          <w:rFonts w:ascii="Cambria" w:hAnsi="Cambria"/>
          <w:i/>
        </w:rPr>
        <w:t>Parliamentary Practice in New Zealand</w:t>
      </w:r>
      <w:r>
        <w:rPr>
          <w:rFonts w:ascii="Cambria" w:hAnsi="Cambria"/>
        </w:rPr>
        <w:t xml:space="preserve">, pp 1-6; 113-121 </w:t>
      </w:r>
      <w:r>
        <w:rPr>
          <w:rFonts w:ascii="Cambria" w:hAnsi="Cambria"/>
          <w:b/>
        </w:rPr>
        <w:t>CM 237</w:t>
      </w:r>
    </w:p>
    <w:p w:rsidR="009A3BDB" w:rsidRDefault="009A3BDB" w:rsidP="009A3BDB">
      <w:pPr>
        <w:pStyle w:val="ListBullet"/>
        <w:numPr>
          <w:ilvl w:val="0"/>
          <w:numId w:val="67"/>
        </w:numPr>
        <w:rPr>
          <w:rFonts w:ascii="Cambria" w:hAnsi="Cambria"/>
          <w:b/>
        </w:rPr>
      </w:pPr>
      <w:r>
        <w:rPr>
          <w:rFonts w:ascii="Cambria" w:hAnsi="Cambria"/>
          <w:b/>
        </w:rPr>
        <w:t>The legislative process</w:t>
      </w:r>
    </w:p>
    <w:p w:rsidR="009A3BDB" w:rsidRDefault="009A3BDB" w:rsidP="009A3BDB">
      <w:pPr>
        <w:pStyle w:val="ListBullet"/>
        <w:numPr>
          <w:ilvl w:val="0"/>
          <w:numId w:val="83"/>
        </w:numPr>
        <w:rPr>
          <w:rFonts w:ascii="Cambria" w:hAnsi="Cambria"/>
          <w:b/>
        </w:rPr>
      </w:pPr>
      <w:r>
        <w:rPr>
          <w:rFonts w:ascii="Cambria" w:hAnsi="Cambria"/>
        </w:rPr>
        <w:t>G Palmer &amp; M Palmer,</w:t>
      </w:r>
      <w:r>
        <w:rPr>
          <w:rFonts w:ascii="Cambria" w:hAnsi="Cambria"/>
          <w:i/>
        </w:rPr>
        <w:t xml:space="preserve"> Bridled Power (4</w:t>
      </w:r>
      <w:r w:rsidRPr="009A3BDB">
        <w:rPr>
          <w:rFonts w:ascii="Cambria" w:hAnsi="Cambria"/>
          <w:i/>
          <w:vertAlign w:val="superscript"/>
        </w:rPr>
        <w:t>th</w:t>
      </w:r>
      <w:r>
        <w:rPr>
          <w:rFonts w:ascii="Cambria" w:hAnsi="Cambria"/>
          <w:i/>
        </w:rPr>
        <w:t xml:space="preserve"> ed),</w:t>
      </w:r>
      <w:r>
        <w:rPr>
          <w:rFonts w:ascii="Cambria" w:hAnsi="Cambria"/>
        </w:rPr>
        <w:t xml:space="preserve"> pp 181-201 </w:t>
      </w:r>
      <w:r>
        <w:rPr>
          <w:rFonts w:ascii="Cambria" w:hAnsi="Cambria"/>
          <w:b/>
        </w:rPr>
        <w:t>CM 245</w:t>
      </w:r>
    </w:p>
    <w:p w:rsidR="009A3BDB" w:rsidRDefault="009A3BDB" w:rsidP="009A3BDB">
      <w:pPr>
        <w:pStyle w:val="ListBullet"/>
        <w:numPr>
          <w:ilvl w:val="0"/>
          <w:numId w:val="83"/>
        </w:numPr>
        <w:rPr>
          <w:rFonts w:ascii="Cambria" w:hAnsi="Cambria"/>
          <w:b/>
        </w:rPr>
      </w:pPr>
      <w:r>
        <w:rPr>
          <w:rFonts w:ascii="Cambria" w:hAnsi="Cambria"/>
        </w:rPr>
        <w:t xml:space="preserve">R. Malone, “Rebalancing the Constitution”, (2008) pp 201-226 </w:t>
      </w:r>
      <w:r>
        <w:rPr>
          <w:rFonts w:ascii="Cambria" w:hAnsi="Cambria"/>
          <w:b/>
        </w:rPr>
        <w:t>CM 256</w:t>
      </w:r>
    </w:p>
    <w:p w:rsidR="009A3BDB" w:rsidRPr="009A3BDB" w:rsidRDefault="009A3BDB" w:rsidP="009A3BDB">
      <w:pPr>
        <w:pStyle w:val="ListBullet"/>
        <w:numPr>
          <w:ilvl w:val="0"/>
          <w:numId w:val="83"/>
        </w:numPr>
        <w:rPr>
          <w:rFonts w:ascii="Cambria" w:hAnsi="Cambria"/>
          <w:b/>
        </w:rPr>
      </w:pPr>
      <w:r>
        <w:rPr>
          <w:rFonts w:ascii="Cambria" w:hAnsi="Cambria"/>
          <w:b/>
        </w:rPr>
        <w:t>Optional additional reading on reserve:</w:t>
      </w:r>
      <w:r>
        <w:rPr>
          <w:rFonts w:ascii="Cambria" w:hAnsi="Cambria"/>
        </w:rPr>
        <w:t xml:space="preserve"> Jeremy Waldron: “Parliamentary Recklessness: Why we need to legislate more carefully”</w:t>
      </w:r>
    </w:p>
    <w:p w:rsidR="009A3BDB" w:rsidRDefault="009A3BDB" w:rsidP="009A3BDB">
      <w:pPr>
        <w:pStyle w:val="ListBullet"/>
        <w:numPr>
          <w:ilvl w:val="0"/>
          <w:numId w:val="67"/>
        </w:numPr>
        <w:rPr>
          <w:rFonts w:ascii="Cambria" w:hAnsi="Cambria"/>
          <w:b/>
        </w:rPr>
      </w:pPr>
      <w:r>
        <w:rPr>
          <w:rFonts w:ascii="Cambria" w:hAnsi="Cambria"/>
          <w:b/>
        </w:rPr>
        <w:t>Limits on Parliament’s lawmaking powers?</w:t>
      </w:r>
    </w:p>
    <w:p w:rsidR="009A3BDB" w:rsidRPr="009A3BDB" w:rsidRDefault="009A3BDB" w:rsidP="009A3BDB">
      <w:pPr>
        <w:pStyle w:val="ListBullet"/>
        <w:numPr>
          <w:ilvl w:val="0"/>
          <w:numId w:val="84"/>
        </w:numPr>
        <w:rPr>
          <w:rFonts w:ascii="Cambria" w:hAnsi="Cambria"/>
          <w:b/>
        </w:rPr>
      </w:pPr>
      <w:r>
        <w:rPr>
          <w:rFonts w:ascii="Cambria" w:hAnsi="Cambria"/>
        </w:rPr>
        <w:t xml:space="preserve">A. Geddis, </w:t>
      </w:r>
      <w:r>
        <w:rPr>
          <w:rFonts w:ascii="Cambria" w:hAnsi="Cambria"/>
          <w:i/>
        </w:rPr>
        <w:t xml:space="preserve">Electoral Law in New Zealand, </w:t>
      </w:r>
      <w:r>
        <w:rPr>
          <w:rFonts w:ascii="Cambria" w:hAnsi="Cambria"/>
        </w:rPr>
        <w:t>pp 45-47</w:t>
      </w:r>
    </w:p>
    <w:p w:rsidR="00CD7D75" w:rsidRDefault="009A3BDB" w:rsidP="009A3BDB">
      <w:pPr>
        <w:pStyle w:val="ListBullet"/>
        <w:numPr>
          <w:ilvl w:val="0"/>
          <w:numId w:val="84"/>
        </w:numPr>
        <w:rPr>
          <w:rFonts w:ascii="Cambria" w:hAnsi="Cambria"/>
          <w:b/>
        </w:rPr>
      </w:pPr>
      <w:r>
        <w:rPr>
          <w:rFonts w:ascii="Cambria" w:hAnsi="Cambria"/>
          <w:i/>
        </w:rPr>
        <w:t>Electoral Act 1993,</w:t>
      </w:r>
      <w:r>
        <w:rPr>
          <w:rFonts w:ascii="Cambria" w:hAnsi="Cambria"/>
        </w:rPr>
        <w:t xml:space="preserve"> s. 268 </w:t>
      </w:r>
      <w:r>
        <w:rPr>
          <w:rFonts w:ascii="Cambria" w:hAnsi="Cambria"/>
          <w:b/>
        </w:rPr>
        <w:t>CM 269</w:t>
      </w:r>
    </w:p>
    <w:p w:rsidR="00CD7D75" w:rsidRDefault="00CD7D75" w:rsidP="009A3BDB">
      <w:pPr>
        <w:pStyle w:val="ListBullet"/>
        <w:numPr>
          <w:ilvl w:val="0"/>
          <w:numId w:val="84"/>
        </w:numPr>
        <w:rPr>
          <w:rFonts w:ascii="Cambria" w:hAnsi="Cambria"/>
          <w:b/>
        </w:rPr>
      </w:pPr>
      <w:r>
        <w:rPr>
          <w:rFonts w:ascii="Cambria" w:hAnsi="Cambria"/>
          <w:i/>
        </w:rPr>
        <w:t>Standing Orders of the House of Representatives,</w:t>
      </w:r>
      <w:r>
        <w:rPr>
          <w:rFonts w:ascii="Cambria" w:hAnsi="Cambria"/>
        </w:rPr>
        <w:t xml:space="preserve"> SO 267 </w:t>
      </w:r>
      <w:r>
        <w:rPr>
          <w:rFonts w:ascii="Cambria" w:hAnsi="Cambria"/>
          <w:b/>
        </w:rPr>
        <w:t>CM 269</w:t>
      </w:r>
    </w:p>
    <w:p w:rsidR="00CD7D75" w:rsidRDefault="00CD7D75" w:rsidP="009A3BDB">
      <w:pPr>
        <w:pStyle w:val="ListBullet"/>
        <w:numPr>
          <w:ilvl w:val="0"/>
          <w:numId w:val="84"/>
        </w:numPr>
        <w:rPr>
          <w:rFonts w:ascii="Cambria" w:hAnsi="Cambria"/>
          <w:b/>
        </w:rPr>
      </w:pPr>
      <w:r>
        <w:rPr>
          <w:rFonts w:ascii="Cambria" w:hAnsi="Cambria"/>
          <w:i/>
        </w:rPr>
        <w:t>Shaw v Commissioner of Inland Revenue</w:t>
      </w:r>
      <w:r>
        <w:rPr>
          <w:rFonts w:ascii="Cambria" w:hAnsi="Cambria"/>
        </w:rPr>
        <w:t xml:space="preserve"> [1999] 3 NZLR 154 </w:t>
      </w:r>
      <w:r>
        <w:rPr>
          <w:rFonts w:ascii="Cambria" w:hAnsi="Cambria"/>
          <w:b/>
        </w:rPr>
        <w:t>CM 270</w:t>
      </w:r>
    </w:p>
    <w:p w:rsidR="00CD7D75" w:rsidRDefault="00CD7D75" w:rsidP="009A3BDB">
      <w:pPr>
        <w:pStyle w:val="ListBullet"/>
        <w:numPr>
          <w:ilvl w:val="0"/>
          <w:numId w:val="84"/>
        </w:numPr>
        <w:rPr>
          <w:rFonts w:ascii="Cambria" w:hAnsi="Cambria"/>
          <w:b/>
        </w:rPr>
      </w:pPr>
      <w:r>
        <w:rPr>
          <w:rFonts w:ascii="Cambria" w:hAnsi="Cambria"/>
          <w:i/>
        </w:rPr>
        <w:t>Westco Lagan v Attorney-General</w:t>
      </w:r>
      <w:r>
        <w:rPr>
          <w:rFonts w:ascii="Cambria" w:hAnsi="Cambria"/>
        </w:rPr>
        <w:t xml:space="preserve"> [2001] 1 NZLR 40</w:t>
      </w:r>
      <w:r>
        <w:rPr>
          <w:rFonts w:ascii="Cambria" w:hAnsi="Cambria"/>
          <w:b/>
        </w:rPr>
        <w:t xml:space="preserve"> CM 273</w:t>
      </w:r>
    </w:p>
    <w:p w:rsidR="00CD7D75" w:rsidRDefault="00CD7D75" w:rsidP="009A3BDB">
      <w:pPr>
        <w:pStyle w:val="ListBullet"/>
        <w:numPr>
          <w:ilvl w:val="0"/>
          <w:numId w:val="84"/>
        </w:numPr>
        <w:rPr>
          <w:rFonts w:ascii="Cambria" w:hAnsi="Cambria"/>
          <w:b/>
        </w:rPr>
      </w:pPr>
      <w:r>
        <w:rPr>
          <w:rFonts w:ascii="Cambria" w:hAnsi="Cambria"/>
          <w:i/>
        </w:rPr>
        <w:t>New Zealand Center for Public Law, “Parliamentary Sovereignty”, in Constitutional Arrangements Committee, Inquiry to review New Zealand’s existing constitutional arrangements,</w:t>
      </w:r>
      <w:r>
        <w:rPr>
          <w:rFonts w:ascii="Cambria" w:hAnsi="Cambria"/>
        </w:rPr>
        <w:t xml:space="preserve"> Appendix F (2005) </w:t>
      </w:r>
      <w:r>
        <w:rPr>
          <w:rFonts w:ascii="Cambria" w:hAnsi="Cambria"/>
          <w:b/>
        </w:rPr>
        <w:t>CM 285</w:t>
      </w:r>
    </w:p>
    <w:p w:rsidR="00CD7D75" w:rsidRPr="00CD7D75" w:rsidRDefault="00CD7D75" w:rsidP="009A3BDB">
      <w:pPr>
        <w:pStyle w:val="ListBullet"/>
        <w:numPr>
          <w:ilvl w:val="0"/>
          <w:numId w:val="84"/>
        </w:numPr>
        <w:rPr>
          <w:rFonts w:ascii="Cambria" w:hAnsi="Cambria"/>
          <w:b/>
        </w:rPr>
      </w:pPr>
      <w:r>
        <w:rPr>
          <w:rFonts w:ascii="Cambria" w:hAnsi="Cambria"/>
          <w:b/>
        </w:rPr>
        <w:t>Optional additional reading on reserve:</w:t>
      </w:r>
      <w:r>
        <w:rPr>
          <w:rFonts w:ascii="Cambria" w:hAnsi="Cambria"/>
        </w:rPr>
        <w:t xml:space="preserve"> Hon Michael Kirby, “Deep Lying Rights – A Consitutional Conversation Continues” 3(2) </w:t>
      </w:r>
      <w:r>
        <w:rPr>
          <w:rFonts w:ascii="Cambria" w:hAnsi="Cambria"/>
          <w:i/>
        </w:rPr>
        <w:t>NZJPIL</w:t>
      </w:r>
    </w:p>
    <w:p w:rsidR="00CD7D75" w:rsidRDefault="00CD7D75" w:rsidP="00CD7D75">
      <w:pPr>
        <w:pStyle w:val="ListBullet"/>
        <w:numPr>
          <w:ilvl w:val="0"/>
          <w:numId w:val="67"/>
        </w:numPr>
        <w:rPr>
          <w:rFonts w:ascii="Cambria" w:hAnsi="Cambria"/>
          <w:b/>
          <w:i/>
        </w:rPr>
      </w:pPr>
      <w:r>
        <w:rPr>
          <w:rFonts w:ascii="Cambria" w:hAnsi="Cambria"/>
          <w:b/>
        </w:rPr>
        <w:t xml:space="preserve">Parliament and the </w:t>
      </w:r>
      <w:r>
        <w:rPr>
          <w:rFonts w:ascii="Cambria" w:hAnsi="Cambria"/>
          <w:b/>
          <w:i/>
        </w:rPr>
        <w:t>New Zealand Bill of Rights Act 1990</w:t>
      </w:r>
    </w:p>
    <w:p w:rsidR="00CD7D75" w:rsidRPr="00CD7D75" w:rsidRDefault="00CD7D75" w:rsidP="00CD7D75">
      <w:pPr>
        <w:pStyle w:val="ListBullet"/>
        <w:numPr>
          <w:ilvl w:val="0"/>
          <w:numId w:val="85"/>
        </w:numPr>
        <w:rPr>
          <w:rFonts w:ascii="Cambria" w:hAnsi="Cambria"/>
          <w:b/>
          <w:i/>
        </w:rPr>
      </w:pPr>
      <w:r>
        <w:rPr>
          <w:rFonts w:ascii="Cambria" w:hAnsi="Cambria"/>
          <w:i/>
        </w:rPr>
        <w:t xml:space="preserve">NZBORA 1990, </w:t>
      </w:r>
      <w:r>
        <w:rPr>
          <w:rFonts w:ascii="Cambria" w:hAnsi="Cambria"/>
        </w:rPr>
        <w:t xml:space="preserve">s 7 </w:t>
      </w:r>
      <w:r>
        <w:rPr>
          <w:rFonts w:ascii="Cambria" w:hAnsi="Cambria"/>
          <w:b/>
        </w:rPr>
        <w:t>CM 289</w:t>
      </w:r>
    </w:p>
    <w:p w:rsidR="00CD7D75" w:rsidRPr="00CD7D75" w:rsidRDefault="00CD7D75" w:rsidP="00CD7D75">
      <w:pPr>
        <w:pStyle w:val="ListBullet"/>
        <w:numPr>
          <w:ilvl w:val="0"/>
          <w:numId w:val="85"/>
        </w:numPr>
        <w:rPr>
          <w:rFonts w:ascii="Cambria" w:hAnsi="Cambria"/>
          <w:b/>
          <w:i/>
        </w:rPr>
      </w:pPr>
      <w:r>
        <w:rPr>
          <w:rFonts w:ascii="Cambria" w:hAnsi="Cambria"/>
          <w:i/>
        </w:rPr>
        <w:t>Standing Orders of the House of Representatives,</w:t>
      </w:r>
      <w:r>
        <w:rPr>
          <w:rFonts w:ascii="Cambria" w:hAnsi="Cambria"/>
        </w:rPr>
        <w:t xml:space="preserve"> SO 266 </w:t>
      </w:r>
      <w:r>
        <w:rPr>
          <w:rFonts w:ascii="Cambria" w:hAnsi="Cambria"/>
          <w:b/>
        </w:rPr>
        <w:t>CM 289</w:t>
      </w:r>
    </w:p>
    <w:p w:rsidR="00CD7D75" w:rsidRPr="00CD7D75" w:rsidRDefault="00CD7D75" w:rsidP="00CD7D75">
      <w:pPr>
        <w:pStyle w:val="ListBullet"/>
        <w:numPr>
          <w:ilvl w:val="0"/>
          <w:numId w:val="85"/>
        </w:numPr>
        <w:rPr>
          <w:rFonts w:ascii="Cambria" w:hAnsi="Cambria"/>
          <w:b/>
          <w:i/>
        </w:rPr>
      </w:pPr>
      <w:r>
        <w:rPr>
          <w:rFonts w:ascii="Cambria" w:hAnsi="Cambria"/>
        </w:rPr>
        <w:t xml:space="preserve">A. Butler &amp; P. Butler, </w:t>
      </w:r>
      <w:r>
        <w:rPr>
          <w:rFonts w:ascii="Cambria" w:hAnsi="Cambria"/>
          <w:i/>
        </w:rPr>
        <w:t>The New Zealand Bill of Rights Act: A Commentary</w:t>
      </w:r>
      <w:r>
        <w:rPr>
          <w:rFonts w:ascii="Cambria" w:hAnsi="Cambria"/>
        </w:rPr>
        <w:t xml:space="preserve">, pp 197-208 </w:t>
      </w:r>
      <w:r>
        <w:rPr>
          <w:rFonts w:ascii="Cambria" w:hAnsi="Cambria"/>
          <w:b/>
        </w:rPr>
        <w:t>CM 290</w:t>
      </w:r>
    </w:p>
    <w:p w:rsidR="00CD7D75" w:rsidRPr="00CD7D75" w:rsidRDefault="00CD7D75" w:rsidP="00CD7D75">
      <w:pPr>
        <w:pStyle w:val="ListBullet"/>
        <w:numPr>
          <w:ilvl w:val="0"/>
          <w:numId w:val="85"/>
        </w:numPr>
        <w:rPr>
          <w:rFonts w:ascii="Cambria" w:hAnsi="Cambria"/>
          <w:b/>
          <w:i/>
        </w:rPr>
      </w:pPr>
      <w:r>
        <w:rPr>
          <w:rFonts w:ascii="Cambria" w:hAnsi="Cambria"/>
        </w:rPr>
        <w:t>Legislation Advisory Committee,</w:t>
      </w:r>
      <w:r>
        <w:rPr>
          <w:rFonts w:ascii="Cambria" w:hAnsi="Cambria"/>
          <w:i/>
        </w:rPr>
        <w:t xml:space="preserve"> Guidelines on Process &amp; Content of Legislation,</w:t>
      </w:r>
      <w:r>
        <w:rPr>
          <w:rFonts w:ascii="Cambria" w:hAnsi="Cambria"/>
        </w:rPr>
        <w:t xml:space="preserve"> ch. 4 </w:t>
      </w:r>
      <w:r>
        <w:rPr>
          <w:rFonts w:ascii="Cambria" w:hAnsi="Cambria"/>
          <w:b/>
        </w:rPr>
        <w:t>CM 296</w:t>
      </w:r>
    </w:p>
    <w:p w:rsidR="00CD7D75" w:rsidRPr="00CD7D75" w:rsidRDefault="00CD7D75" w:rsidP="00CD7D75">
      <w:pPr>
        <w:pStyle w:val="ListBullet"/>
        <w:numPr>
          <w:ilvl w:val="0"/>
          <w:numId w:val="85"/>
        </w:numPr>
        <w:rPr>
          <w:rFonts w:ascii="Cambria" w:hAnsi="Cambria"/>
          <w:b/>
          <w:i/>
        </w:rPr>
      </w:pPr>
      <w:r>
        <w:rPr>
          <w:rFonts w:ascii="Cambria" w:hAnsi="Cambria"/>
        </w:rPr>
        <w:t xml:space="preserve">A. Geddis, “The Comparative Irrelevance of the New Zealand Bill Of Rights Act to Legislative Practice”, (2009) 23/4 </w:t>
      </w:r>
      <w:r>
        <w:rPr>
          <w:rFonts w:ascii="Cambria" w:hAnsi="Cambria"/>
          <w:i/>
        </w:rPr>
        <w:t>NZULR</w:t>
      </w:r>
      <w:r>
        <w:rPr>
          <w:rFonts w:ascii="Cambria" w:hAnsi="Cambria"/>
        </w:rPr>
        <w:t xml:space="preserve">, pp 465-488 </w:t>
      </w:r>
      <w:r>
        <w:rPr>
          <w:rFonts w:ascii="Cambria" w:hAnsi="Cambria"/>
          <w:b/>
        </w:rPr>
        <w:t>CM 305</w:t>
      </w:r>
    </w:p>
    <w:p w:rsidR="00CD7D75" w:rsidRPr="00CD7D75" w:rsidRDefault="00CD7D75" w:rsidP="00CD7D75">
      <w:pPr>
        <w:pStyle w:val="ListBullet"/>
        <w:numPr>
          <w:ilvl w:val="0"/>
          <w:numId w:val="85"/>
        </w:numPr>
        <w:rPr>
          <w:rFonts w:ascii="Cambria" w:hAnsi="Cambria"/>
          <w:b/>
          <w:i/>
        </w:rPr>
      </w:pPr>
      <w:r>
        <w:rPr>
          <w:rFonts w:ascii="Cambria" w:hAnsi="Cambria"/>
        </w:rPr>
        <w:t xml:space="preserve">Attorney-General’s report on Public Safety (Public Protection Orders) Bill, 14 October 2012 </w:t>
      </w:r>
      <w:r>
        <w:rPr>
          <w:rFonts w:ascii="Cambria" w:hAnsi="Cambria"/>
          <w:b/>
        </w:rPr>
        <w:t>CM 318</w:t>
      </w:r>
    </w:p>
    <w:p w:rsidR="005D3A28" w:rsidRDefault="005D3A28" w:rsidP="005D3A28">
      <w:pPr>
        <w:pStyle w:val="ListBullet"/>
        <w:numPr>
          <w:ilvl w:val="0"/>
          <w:numId w:val="67"/>
        </w:numPr>
        <w:rPr>
          <w:rFonts w:ascii="Cambria" w:hAnsi="Cambria"/>
          <w:b/>
        </w:rPr>
      </w:pPr>
      <w:r>
        <w:rPr>
          <w:rFonts w:ascii="Cambria" w:hAnsi="Cambria"/>
          <w:b/>
        </w:rPr>
        <w:t>Parliamentary Privilege</w:t>
      </w:r>
    </w:p>
    <w:p w:rsidR="005D3A28" w:rsidRPr="005D3A28" w:rsidRDefault="005D3A28" w:rsidP="005D3A28">
      <w:pPr>
        <w:pStyle w:val="ListBullet"/>
        <w:numPr>
          <w:ilvl w:val="0"/>
          <w:numId w:val="86"/>
        </w:numPr>
        <w:rPr>
          <w:rFonts w:ascii="Cambria" w:hAnsi="Cambria"/>
          <w:i/>
        </w:rPr>
      </w:pPr>
      <w:r>
        <w:rPr>
          <w:rFonts w:ascii="Cambria" w:hAnsi="Cambria"/>
          <w:i/>
        </w:rPr>
        <w:t>Legislature Act 1908,</w:t>
      </w:r>
      <w:r>
        <w:rPr>
          <w:rFonts w:ascii="Cambria" w:hAnsi="Cambria"/>
        </w:rPr>
        <w:t xml:space="preserve"> s. 242 </w:t>
      </w:r>
      <w:r>
        <w:rPr>
          <w:rFonts w:ascii="Cambria" w:hAnsi="Cambria"/>
          <w:b/>
        </w:rPr>
        <w:t>CM 321</w:t>
      </w:r>
    </w:p>
    <w:p w:rsidR="005D3A28" w:rsidRPr="005D3A28" w:rsidRDefault="005D3A28" w:rsidP="005D3A28">
      <w:pPr>
        <w:pStyle w:val="ListBullet"/>
        <w:numPr>
          <w:ilvl w:val="0"/>
          <w:numId w:val="86"/>
        </w:numPr>
        <w:rPr>
          <w:rFonts w:ascii="Cambria" w:hAnsi="Cambria"/>
          <w:i/>
        </w:rPr>
      </w:pPr>
      <w:r>
        <w:rPr>
          <w:rFonts w:ascii="Cambria" w:hAnsi="Cambria"/>
        </w:rPr>
        <w:t xml:space="preserve">D. McGee, </w:t>
      </w:r>
      <w:r>
        <w:rPr>
          <w:rFonts w:ascii="Cambria" w:hAnsi="Cambria"/>
          <w:i/>
        </w:rPr>
        <w:t>Parliamentary Practice in New Zealand,</w:t>
      </w:r>
      <w:r>
        <w:rPr>
          <w:rFonts w:ascii="Cambria" w:hAnsi="Cambria"/>
        </w:rPr>
        <w:t xml:space="preserve"> pp 605-616 </w:t>
      </w:r>
      <w:r>
        <w:rPr>
          <w:rFonts w:ascii="Cambria" w:hAnsi="Cambria"/>
          <w:b/>
        </w:rPr>
        <w:t>CM 322</w:t>
      </w:r>
    </w:p>
    <w:p w:rsidR="005D3A28" w:rsidRPr="005D3A28" w:rsidRDefault="005D3A28" w:rsidP="005D3A28">
      <w:pPr>
        <w:pStyle w:val="ListBullet"/>
        <w:numPr>
          <w:ilvl w:val="0"/>
          <w:numId w:val="86"/>
        </w:numPr>
        <w:rPr>
          <w:rFonts w:ascii="Cambria" w:hAnsi="Cambria"/>
          <w:i/>
        </w:rPr>
      </w:pPr>
      <w:r>
        <w:rPr>
          <w:rFonts w:ascii="Cambria" w:hAnsi="Cambria"/>
          <w:i/>
        </w:rPr>
        <w:t>Buchanan v Jennings</w:t>
      </w:r>
      <w:r>
        <w:rPr>
          <w:rFonts w:ascii="Cambria" w:hAnsi="Cambria"/>
        </w:rPr>
        <w:t xml:space="preserve"> [2004] 3 WLR 1163 </w:t>
      </w:r>
      <w:r>
        <w:rPr>
          <w:rFonts w:ascii="Cambria" w:hAnsi="Cambria"/>
          <w:b/>
        </w:rPr>
        <w:t>CM 328</w:t>
      </w:r>
    </w:p>
    <w:p w:rsidR="005D3A28" w:rsidRPr="005D3A28" w:rsidRDefault="005D3A28" w:rsidP="005D3A28">
      <w:pPr>
        <w:pStyle w:val="ListBullet"/>
        <w:numPr>
          <w:ilvl w:val="0"/>
          <w:numId w:val="86"/>
        </w:numPr>
        <w:rPr>
          <w:rFonts w:ascii="Cambria" w:hAnsi="Cambria"/>
          <w:i/>
        </w:rPr>
      </w:pPr>
      <w:r>
        <w:rPr>
          <w:rFonts w:ascii="Cambria" w:hAnsi="Cambria"/>
        </w:rPr>
        <w:t xml:space="preserve">Privileges Committee, </w:t>
      </w:r>
      <w:r>
        <w:rPr>
          <w:rFonts w:ascii="Cambria" w:hAnsi="Cambria"/>
          <w:i/>
        </w:rPr>
        <w:t>Question of privilege referred 21 July 1998 concerning Buchanan v. Jennings</w:t>
      </w:r>
      <w:r>
        <w:rPr>
          <w:rFonts w:ascii="Cambria" w:hAnsi="Cambria"/>
        </w:rPr>
        <w:t xml:space="preserve"> (I.17G) (2005) </w:t>
      </w:r>
      <w:r>
        <w:rPr>
          <w:rFonts w:ascii="Cambria" w:hAnsi="Cambria"/>
          <w:b/>
        </w:rPr>
        <w:t>CM 335</w:t>
      </w:r>
    </w:p>
    <w:p w:rsidR="005D3A28" w:rsidRPr="005D3A28" w:rsidRDefault="005D3A28" w:rsidP="005D3A28">
      <w:pPr>
        <w:pStyle w:val="ListBullet"/>
        <w:numPr>
          <w:ilvl w:val="0"/>
          <w:numId w:val="86"/>
        </w:numPr>
        <w:rPr>
          <w:rFonts w:ascii="Cambria" w:hAnsi="Cambria"/>
          <w:i/>
        </w:rPr>
      </w:pPr>
      <w:r>
        <w:rPr>
          <w:rFonts w:ascii="Cambria" w:hAnsi="Cambria"/>
          <w:i/>
        </w:rPr>
        <w:t>Attorney-General v Leigh</w:t>
      </w:r>
      <w:r>
        <w:rPr>
          <w:rFonts w:ascii="Cambria" w:hAnsi="Cambria"/>
        </w:rPr>
        <w:t xml:space="preserve"> [2011] NZSC 106 </w:t>
      </w:r>
      <w:r>
        <w:rPr>
          <w:rFonts w:ascii="Cambria" w:hAnsi="Cambria"/>
          <w:b/>
        </w:rPr>
        <w:t>CM 340</w:t>
      </w:r>
    </w:p>
    <w:p w:rsidR="005D3A28" w:rsidRDefault="005D3A28" w:rsidP="005D3A28">
      <w:pPr>
        <w:pStyle w:val="ListBullet"/>
        <w:numPr>
          <w:ilvl w:val="0"/>
          <w:numId w:val="67"/>
        </w:numPr>
        <w:rPr>
          <w:rFonts w:ascii="Cambria" w:hAnsi="Cambria"/>
          <w:b/>
        </w:rPr>
      </w:pPr>
      <w:r>
        <w:rPr>
          <w:rFonts w:ascii="Cambria" w:hAnsi="Cambria"/>
          <w:b/>
        </w:rPr>
        <w:t>Contempt of Parliament</w:t>
      </w:r>
    </w:p>
    <w:p w:rsidR="005D3A28" w:rsidRDefault="005D3A28" w:rsidP="005D3A28">
      <w:pPr>
        <w:pStyle w:val="ListBullet"/>
        <w:numPr>
          <w:ilvl w:val="0"/>
          <w:numId w:val="87"/>
        </w:numPr>
        <w:rPr>
          <w:rFonts w:ascii="Cambria" w:hAnsi="Cambria"/>
          <w:b/>
        </w:rPr>
      </w:pPr>
      <w:r>
        <w:rPr>
          <w:rFonts w:ascii="Cambria" w:hAnsi="Cambria"/>
        </w:rPr>
        <w:t>P. Joseph,</w:t>
      </w:r>
      <w:r>
        <w:rPr>
          <w:rFonts w:ascii="Cambria" w:hAnsi="Cambria"/>
          <w:i/>
        </w:rPr>
        <w:t xml:space="preserve"> Constitutional and Administrative Law in New Zealand</w:t>
      </w:r>
      <w:r>
        <w:rPr>
          <w:rFonts w:ascii="Cambria" w:hAnsi="Cambria"/>
        </w:rPr>
        <w:t xml:space="preserve">, pp 450-57 </w:t>
      </w:r>
      <w:r>
        <w:rPr>
          <w:rFonts w:ascii="Cambria" w:hAnsi="Cambria"/>
          <w:b/>
        </w:rPr>
        <w:t>CM 345</w:t>
      </w:r>
    </w:p>
    <w:p w:rsidR="005D3A28" w:rsidRDefault="005D3A28" w:rsidP="005D3A28">
      <w:pPr>
        <w:pStyle w:val="ListBullet"/>
        <w:numPr>
          <w:ilvl w:val="0"/>
          <w:numId w:val="87"/>
        </w:numPr>
        <w:rPr>
          <w:rFonts w:ascii="Cambria" w:hAnsi="Cambria"/>
          <w:b/>
        </w:rPr>
      </w:pPr>
      <w:r>
        <w:rPr>
          <w:rFonts w:ascii="Cambria" w:hAnsi="Cambria"/>
          <w:i/>
        </w:rPr>
        <w:t>Standing Orders of the House of Representatives,</w:t>
      </w:r>
      <w:r>
        <w:rPr>
          <w:rFonts w:ascii="Cambria" w:hAnsi="Cambria"/>
        </w:rPr>
        <w:t xml:space="preserve"> SO 399-400 </w:t>
      </w:r>
      <w:r>
        <w:rPr>
          <w:rFonts w:ascii="Cambria" w:hAnsi="Cambria"/>
          <w:b/>
        </w:rPr>
        <w:t>CM 349</w:t>
      </w:r>
    </w:p>
    <w:p w:rsidR="005D3A28" w:rsidRDefault="005D3A28" w:rsidP="005D3A28">
      <w:pPr>
        <w:pStyle w:val="ListBullet"/>
        <w:numPr>
          <w:ilvl w:val="0"/>
          <w:numId w:val="87"/>
        </w:numPr>
        <w:rPr>
          <w:rFonts w:ascii="Cambria" w:hAnsi="Cambria"/>
          <w:b/>
        </w:rPr>
      </w:pPr>
      <w:r>
        <w:rPr>
          <w:rFonts w:ascii="Cambria" w:hAnsi="Cambria"/>
        </w:rPr>
        <w:t xml:space="preserve">Privileges Committee, </w:t>
      </w:r>
      <w:r>
        <w:rPr>
          <w:rFonts w:ascii="Cambria" w:hAnsi="Cambria"/>
          <w:i/>
        </w:rPr>
        <w:t xml:space="preserve">Question of privilege referred on 16 February on the action taken by Television New Zealand in relation to its chief executive, following evidence he gave to the Finance and Expenditure Committee (I.17A) </w:t>
      </w:r>
      <w:r>
        <w:rPr>
          <w:rFonts w:ascii="Cambria" w:hAnsi="Cambria"/>
        </w:rPr>
        <w:t xml:space="preserve">(2006) </w:t>
      </w:r>
      <w:r>
        <w:rPr>
          <w:rFonts w:ascii="Cambria" w:hAnsi="Cambria"/>
          <w:b/>
        </w:rPr>
        <w:t>CM 350</w:t>
      </w:r>
    </w:p>
    <w:p w:rsidR="005D3A28" w:rsidRDefault="005D3A28" w:rsidP="005D3A28">
      <w:pPr>
        <w:pStyle w:val="ListBullet"/>
        <w:numPr>
          <w:ilvl w:val="0"/>
          <w:numId w:val="87"/>
        </w:numPr>
        <w:rPr>
          <w:rFonts w:ascii="Cambria" w:hAnsi="Cambria"/>
          <w:b/>
        </w:rPr>
      </w:pPr>
      <w:r>
        <w:rPr>
          <w:rFonts w:ascii="Cambria" w:hAnsi="Cambria"/>
        </w:rPr>
        <w:t xml:space="preserve">A. Geddis, “Fines for Contempt in New Zealand’s House of Representatives”, [2007] </w:t>
      </w:r>
      <w:r>
        <w:rPr>
          <w:rFonts w:ascii="Cambria" w:hAnsi="Cambria"/>
          <w:i/>
        </w:rPr>
        <w:t>Public Law</w:t>
      </w:r>
      <w:r>
        <w:rPr>
          <w:rFonts w:ascii="Cambria" w:hAnsi="Cambria"/>
        </w:rPr>
        <w:t xml:space="preserve"> 425 </w:t>
      </w:r>
      <w:r>
        <w:rPr>
          <w:rFonts w:ascii="Cambria" w:hAnsi="Cambria"/>
          <w:b/>
        </w:rPr>
        <w:t>CM 355</w:t>
      </w:r>
    </w:p>
    <w:p w:rsidR="005D3A28" w:rsidRDefault="005D3A28" w:rsidP="005D3A28">
      <w:pPr>
        <w:pStyle w:val="ListBullet"/>
        <w:numPr>
          <w:ilvl w:val="0"/>
          <w:numId w:val="67"/>
        </w:numPr>
        <w:rPr>
          <w:rFonts w:ascii="Cambria" w:hAnsi="Cambria"/>
          <w:b/>
        </w:rPr>
      </w:pPr>
      <w:r>
        <w:rPr>
          <w:rFonts w:ascii="Cambria" w:hAnsi="Cambria"/>
          <w:b/>
        </w:rPr>
        <w:t>Membership of Parliament</w:t>
      </w:r>
    </w:p>
    <w:p w:rsidR="005D3A28" w:rsidRDefault="005D3A28" w:rsidP="005D3A28">
      <w:pPr>
        <w:pStyle w:val="ListBullet"/>
        <w:numPr>
          <w:ilvl w:val="0"/>
          <w:numId w:val="88"/>
        </w:numPr>
        <w:rPr>
          <w:rFonts w:ascii="Cambria" w:hAnsi="Cambria"/>
          <w:b/>
        </w:rPr>
      </w:pPr>
      <w:r>
        <w:rPr>
          <w:rFonts w:ascii="Cambria" w:hAnsi="Cambria"/>
          <w:i/>
        </w:rPr>
        <w:t>Constitutional Act 1986,</w:t>
      </w:r>
      <w:r>
        <w:rPr>
          <w:rFonts w:ascii="Cambria" w:hAnsi="Cambria"/>
        </w:rPr>
        <w:t xml:space="preserve"> ss. 10, 14 </w:t>
      </w:r>
      <w:r>
        <w:rPr>
          <w:rFonts w:ascii="Cambria" w:hAnsi="Cambria"/>
          <w:b/>
        </w:rPr>
        <w:t>CM 235</w:t>
      </w:r>
    </w:p>
    <w:p w:rsidR="005D3A28" w:rsidRDefault="005D3A28" w:rsidP="005D3A28">
      <w:pPr>
        <w:pStyle w:val="ListBullet"/>
        <w:numPr>
          <w:ilvl w:val="0"/>
          <w:numId w:val="88"/>
        </w:numPr>
        <w:rPr>
          <w:rFonts w:ascii="Cambria" w:hAnsi="Cambria"/>
          <w:b/>
        </w:rPr>
      </w:pPr>
      <w:r>
        <w:rPr>
          <w:rFonts w:ascii="Cambria" w:hAnsi="Cambria"/>
          <w:i/>
        </w:rPr>
        <w:t>Electoral Act 1993,</w:t>
      </w:r>
      <w:r>
        <w:rPr>
          <w:rFonts w:ascii="Cambria" w:hAnsi="Cambria"/>
        </w:rPr>
        <w:t xml:space="preserve"> ss. 54-56 </w:t>
      </w:r>
      <w:r>
        <w:rPr>
          <w:rFonts w:ascii="Cambria" w:hAnsi="Cambria"/>
          <w:b/>
        </w:rPr>
        <w:t>CM 361</w:t>
      </w:r>
    </w:p>
    <w:p w:rsidR="005D3A28" w:rsidRDefault="005D3A28" w:rsidP="005D3A28">
      <w:pPr>
        <w:pStyle w:val="ListBullet"/>
        <w:numPr>
          <w:ilvl w:val="0"/>
          <w:numId w:val="88"/>
        </w:numPr>
        <w:rPr>
          <w:rFonts w:ascii="Cambria" w:hAnsi="Cambria"/>
          <w:b/>
        </w:rPr>
      </w:pPr>
      <w:r>
        <w:rPr>
          <w:rFonts w:ascii="Cambria" w:hAnsi="Cambria"/>
        </w:rPr>
        <w:t xml:space="preserve">C Morris, “On Becoming (and Remaining) a Member of Parliament”, [2004] </w:t>
      </w:r>
      <w:r>
        <w:rPr>
          <w:rFonts w:ascii="Cambria" w:hAnsi="Cambria"/>
          <w:i/>
        </w:rPr>
        <w:t>Public Law</w:t>
      </w:r>
      <w:r>
        <w:rPr>
          <w:rFonts w:ascii="Cambria" w:hAnsi="Cambria"/>
        </w:rPr>
        <w:t xml:space="preserve"> 11 </w:t>
      </w:r>
      <w:r>
        <w:rPr>
          <w:rFonts w:ascii="Cambria" w:hAnsi="Cambria"/>
          <w:b/>
        </w:rPr>
        <w:t>CM 363</w:t>
      </w:r>
    </w:p>
    <w:p w:rsidR="005D3A28" w:rsidRDefault="005D3A28" w:rsidP="005D3A28">
      <w:pPr>
        <w:pStyle w:val="ListBullet"/>
        <w:numPr>
          <w:ilvl w:val="0"/>
          <w:numId w:val="88"/>
        </w:numPr>
        <w:rPr>
          <w:rFonts w:ascii="Cambria" w:hAnsi="Cambria"/>
          <w:b/>
        </w:rPr>
      </w:pPr>
      <w:r>
        <w:rPr>
          <w:rFonts w:ascii="Cambria" w:hAnsi="Cambria"/>
        </w:rPr>
        <w:t xml:space="preserve">A Geddis, “Proportional Representation, ‘Party Hopping’ and the Limits of Electoral Regulation: A Cautionary Tale from New Zealand”, (2006) 34(4) </w:t>
      </w:r>
      <w:r>
        <w:rPr>
          <w:rFonts w:ascii="Cambria" w:hAnsi="Cambria"/>
          <w:i/>
        </w:rPr>
        <w:t>Common Law World Review</w:t>
      </w:r>
      <w:r>
        <w:rPr>
          <w:rFonts w:ascii="Cambria" w:hAnsi="Cambria"/>
        </w:rPr>
        <w:t xml:space="preserve"> 24 </w:t>
      </w:r>
      <w:r>
        <w:rPr>
          <w:rFonts w:ascii="Cambria" w:hAnsi="Cambria"/>
          <w:b/>
        </w:rPr>
        <w:t>CM 371</w:t>
      </w:r>
    </w:p>
    <w:p w:rsidR="005D3A28" w:rsidRPr="005D3A28" w:rsidRDefault="005D3A28" w:rsidP="005D3A28">
      <w:pPr>
        <w:pStyle w:val="ListBullet"/>
        <w:numPr>
          <w:ilvl w:val="0"/>
          <w:numId w:val="88"/>
        </w:numPr>
        <w:rPr>
          <w:rFonts w:ascii="Cambria" w:hAnsi="Cambria"/>
          <w:b/>
        </w:rPr>
      </w:pPr>
      <w:r>
        <w:rPr>
          <w:rFonts w:ascii="Cambria" w:hAnsi="Cambria"/>
          <w:b/>
        </w:rPr>
        <w:t>Optional additional reading on reserve:</w:t>
      </w:r>
      <w:r>
        <w:rPr>
          <w:rFonts w:ascii="Cambria" w:hAnsi="Cambria"/>
        </w:rPr>
        <w:t xml:space="preserve"> C Geiringer, “Judging the Politicians: A Case for Judicial Determination of Disputes over the Membership of the House of Representatives”, (2005) 3 </w:t>
      </w:r>
      <w:r>
        <w:rPr>
          <w:rFonts w:ascii="Cambria" w:hAnsi="Cambria"/>
          <w:i/>
        </w:rPr>
        <w:t>NZJPIL</w:t>
      </w:r>
      <w:r>
        <w:rPr>
          <w:rFonts w:ascii="Cambria" w:hAnsi="Cambria"/>
        </w:rPr>
        <w:t xml:space="preserve"> 131.</w:t>
      </w:r>
    </w:p>
    <w:p w:rsidR="005D3A28" w:rsidRDefault="005D3A28" w:rsidP="005D3A28">
      <w:pPr>
        <w:pStyle w:val="ListBullet"/>
        <w:numPr>
          <w:ilvl w:val="0"/>
          <w:numId w:val="0"/>
        </w:numPr>
        <w:ind w:left="360" w:hanging="360"/>
        <w:rPr>
          <w:rFonts w:ascii="Cambria" w:hAnsi="Cambria"/>
        </w:rPr>
      </w:pPr>
    </w:p>
    <w:p w:rsidR="005D3A28" w:rsidRDefault="005D3A28" w:rsidP="005D3A28">
      <w:pPr>
        <w:pStyle w:val="ListBullet"/>
        <w:numPr>
          <w:ilvl w:val="0"/>
          <w:numId w:val="0"/>
        </w:numPr>
        <w:ind w:left="360" w:hanging="360"/>
        <w:jc w:val="center"/>
        <w:rPr>
          <w:rFonts w:ascii="Cambria" w:hAnsi="Cambria"/>
          <w:b/>
        </w:rPr>
      </w:pPr>
      <w:r>
        <w:rPr>
          <w:rFonts w:ascii="Cambria" w:hAnsi="Cambria"/>
          <w:b/>
        </w:rPr>
        <w:t>PART THREE : A DIRECT DEMOCRACY ALTERNATIVE</w:t>
      </w:r>
    </w:p>
    <w:p w:rsidR="005D3A28" w:rsidRDefault="005D3A28" w:rsidP="005D3A28">
      <w:pPr>
        <w:pStyle w:val="ListBullet"/>
        <w:numPr>
          <w:ilvl w:val="0"/>
          <w:numId w:val="0"/>
        </w:numPr>
        <w:ind w:left="360" w:hanging="360"/>
        <w:jc w:val="center"/>
        <w:rPr>
          <w:rFonts w:ascii="Cambria" w:hAnsi="Cambria"/>
          <w:b/>
        </w:rPr>
      </w:pPr>
    </w:p>
    <w:p w:rsidR="005D3A28" w:rsidRDefault="005D3A28" w:rsidP="005D3A28">
      <w:pPr>
        <w:pStyle w:val="ListBullet"/>
        <w:numPr>
          <w:ilvl w:val="0"/>
          <w:numId w:val="67"/>
        </w:numPr>
        <w:rPr>
          <w:rFonts w:ascii="Cambria" w:hAnsi="Cambria"/>
          <w:b/>
        </w:rPr>
      </w:pPr>
      <w:r>
        <w:rPr>
          <w:rFonts w:ascii="Cambria" w:hAnsi="Cambria"/>
          <w:b/>
        </w:rPr>
        <w:t>What is Direct Democracy?</w:t>
      </w:r>
    </w:p>
    <w:p w:rsidR="005D3A28" w:rsidRPr="005D3A28" w:rsidRDefault="005D3A28" w:rsidP="005D3A28">
      <w:pPr>
        <w:pStyle w:val="ListBullet"/>
        <w:numPr>
          <w:ilvl w:val="0"/>
          <w:numId w:val="89"/>
        </w:numPr>
        <w:rPr>
          <w:rFonts w:ascii="Cambria" w:hAnsi="Cambria"/>
          <w:b/>
        </w:rPr>
      </w:pPr>
      <w:r>
        <w:rPr>
          <w:rFonts w:ascii="Cambria" w:hAnsi="Cambria"/>
        </w:rPr>
        <w:t xml:space="preserve">John Parkinson, “Decision-making by Referendum”, in Miller (ed) </w:t>
      </w:r>
      <w:r>
        <w:rPr>
          <w:rFonts w:ascii="Cambria" w:hAnsi="Cambria"/>
          <w:i/>
        </w:rPr>
        <w:t>NZ Government and Politics</w:t>
      </w:r>
      <w:r>
        <w:rPr>
          <w:rFonts w:ascii="Cambria" w:hAnsi="Cambria"/>
        </w:rPr>
        <w:t xml:space="preserve"> pp 571-583 </w:t>
      </w:r>
      <w:r>
        <w:rPr>
          <w:rFonts w:ascii="Cambria" w:hAnsi="Cambria"/>
          <w:b/>
        </w:rPr>
        <w:t>CM 385</w:t>
      </w:r>
    </w:p>
    <w:p w:rsidR="005D3A28" w:rsidRDefault="005D3A28" w:rsidP="005D3A28">
      <w:pPr>
        <w:pStyle w:val="ListBullet"/>
        <w:numPr>
          <w:ilvl w:val="0"/>
          <w:numId w:val="89"/>
        </w:numPr>
        <w:rPr>
          <w:rFonts w:ascii="Cambria" w:hAnsi="Cambria"/>
          <w:b/>
        </w:rPr>
      </w:pPr>
      <w:r>
        <w:rPr>
          <w:rFonts w:ascii="Cambria" w:hAnsi="Cambria"/>
        </w:rPr>
        <w:t>Royal Commission on the Electoral System,</w:t>
      </w:r>
      <w:r>
        <w:rPr>
          <w:rFonts w:ascii="Cambria" w:hAnsi="Cambria"/>
          <w:i/>
        </w:rPr>
        <w:t xml:space="preserve"> Towards a Better Democracy,</w:t>
      </w:r>
      <w:r>
        <w:rPr>
          <w:rFonts w:ascii="Cambria" w:hAnsi="Cambria"/>
        </w:rPr>
        <w:t xml:space="preserve"> pp 167-181 </w:t>
      </w:r>
      <w:r>
        <w:rPr>
          <w:rFonts w:ascii="Cambria" w:hAnsi="Cambria"/>
          <w:b/>
        </w:rPr>
        <w:t>CM 392</w:t>
      </w:r>
    </w:p>
    <w:p w:rsidR="005D3A28" w:rsidRDefault="005D3A28" w:rsidP="005D3A28">
      <w:pPr>
        <w:pStyle w:val="ListBullet"/>
        <w:numPr>
          <w:ilvl w:val="0"/>
          <w:numId w:val="67"/>
        </w:numPr>
        <w:rPr>
          <w:rFonts w:ascii="Cambria" w:hAnsi="Cambria"/>
          <w:b/>
        </w:rPr>
      </w:pPr>
      <w:r>
        <w:rPr>
          <w:rFonts w:ascii="Cambria" w:hAnsi="Cambria"/>
          <w:b/>
        </w:rPr>
        <w:t>The Citizens’ Initiated Referendum Act 1993</w:t>
      </w:r>
    </w:p>
    <w:p w:rsidR="005D3A28" w:rsidRDefault="005D3A28" w:rsidP="005D3A28">
      <w:pPr>
        <w:pStyle w:val="ListBullet"/>
        <w:numPr>
          <w:ilvl w:val="0"/>
          <w:numId w:val="90"/>
        </w:numPr>
        <w:rPr>
          <w:rFonts w:ascii="Cambria" w:hAnsi="Cambria"/>
          <w:b/>
        </w:rPr>
      </w:pPr>
      <w:r>
        <w:rPr>
          <w:rFonts w:ascii="Cambria" w:hAnsi="Cambria"/>
        </w:rPr>
        <w:t xml:space="preserve">P. Joseph, </w:t>
      </w:r>
      <w:r>
        <w:rPr>
          <w:rFonts w:ascii="Cambria" w:hAnsi="Cambria"/>
          <w:i/>
        </w:rPr>
        <w:t>Constitutional and Administrative Law in New Zealand,</w:t>
      </w:r>
      <w:r>
        <w:rPr>
          <w:rFonts w:ascii="Cambria" w:hAnsi="Cambria"/>
        </w:rPr>
        <w:t xml:space="preserve"> pp 185-188 </w:t>
      </w:r>
      <w:r>
        <w:rPr>
          <w:rFonts w:ascii="Cambria" w:hAnsi="Cambria"/>
          <w:b/>
        </w:rPr>
        <w:t>CM 400</w:t>
      </w:r>
    </w:p>
    <w:p w:rsidR="005D3A28" w:rsidRPr="005D3A28" w:rsidRDefault="005D3A28" w:rsidP="005D3A28">
      <w:pPr>
        <w:pStyle w:val="ListBullet"/>
        <w:numPr>
          <w:ilvl w:val="0"/>
          <w:numId w:val="90"/>
        </w:numPr>
        <w:rPr>
          <w:rFonts w:ascii="Cambria" w:hAnsi="Cambria"/>
          <w:b/>
        </w:rPr>
      </w:pPr>
      <w:r>
        <w:rPr>
          <w:rFonts w:ascii="Cambria" w:hAnsi="Cambria"/>
        </w:rPr>
        <w:t xml:space="preserve">C. Morris, “Improving Our Democracy or a Fraud on the Community? A Closer Look at New Zealand’s Citizens Initiated Referenda Act 1993” 25 </w:t>
      </w:r>
      <w:r>
        <w:rPr>
          <w:rFonts w:ascii="Cambria" w:hAnsi="Cambria"/>
          <w:i/>
        </w:rPr>
        <w:t>Statute LR</w:t>
      </w:r>
      <w:r>
        <w:rPr>
          <w:rFonts w:ascii="Cambria" w:hAnsi="Cambria"/>
        </w:rPr>
        <w:t xml:space="preserve"> 116 (2004) </w:t>
      </w:r>
      <w:r>
        <w:rPr>
          <w:rFonts w:ascii="Cambria" w:hAnsi="Cambria"/>
          <w:b/>
        </w:rPr>
        <w:t>CM 402</w:t>
      </w:r>
    </w:p>
    <w:p w:rsidR="00065D08" w:rsidRDefault="005D3A28" w:rsidP="005D3A28">
      <w:pPr>
        <w:pStyle w:val="ListBullet"/>
        <w:numPr>
          <w:ilvl w:val="0"/>
          <w:numId w:val="90"/>
        </w:numPr>
        <w:rPr>
          <w:rFonts w:ascii="Cambria" w:hAnsi="Cambria"/>
          <w:b/>
        </w:rPr>
      </w:pPr>
      <w:r>
        <w:rPr>
          <w:rFonts w:ascii="Cambria" w:hAnsi="Cambria"/>
        </w:rPr>
        <w:t xml:space="preserve">Bridget Fenton &amp; Andrew Geddis, “Citizens Initiated Referenda”, (2009) </w:t>
      </w:r>
      <w:r>
        <w:rPr>
          <w:rFonts w:ascii="Cambria" w:hAnsi="Cambria"/>
          <w:i/>
        </w:rPr>
        <w:t>NZLJ</w:t>
      </w:r>
      <w:r>
        <w:rPr>
          <w:rFonts w:ascii="Cambria" w:hAnsi="Cambria"/>
        </w:rPr>
        <w:t xml:space="preserve"> 334-336 </w:t>
      </w:r>
      <w:r>
        <w:rPr>
          <w:rFonts w:ascii="Cambria" w:hAnsi="Cambria"/>
          <w:b/>
        </w:rPr>
        <w:t>CM 411</w:t>
      </w:r>
    </w:p>
    <w:p w:rsidR="00065D08" w:rsidRDefault="00065D08" w:rsidP="00065D08">
      <w:pPr>
        <w:pStyle w:val="ListBullet"/>
        <w:numPr>
          <w:ilvl w:val="0"/>
          <w:numId w:val="0"/>
        </w:numPr>
        <w:ind w:left="360" w:hanging="360"/>
        <w:rPr>
          <w:rFonts w:ascii="Cambria" w:hAnsi="Cambria"/>
          <w:b/>
        </w:rPr>
      </w:pPr>
    </w:p>
    <w:p w:rsidR="00065D08" w:rsidRDefault="00065D08" w:rsidP="00065D08">
      <w:pPr>
        <w:pStyle w:val="ListBullet"/>
        <w:numPr>
          <w:ilvl w:val="0"/>
          <w:numId w:val="0"/>
        </w:numPr>
        <w:ind w:left="360" w:hanging="360"/>
        <w:jc w:val="center"/>
        <w:rPr>
          <w:rFonts w:ascii="Cambria" w:hAnsi="Cambria"/>
          <w:b/>
        </w:rPr>
      </w:pPr>
      <w:r>
        <w:rPr>
          <w:rFonts w:ascii="Cambria" w:hAnsi="Cambria"/>
          <w:b/>
        </w:rPr>
        <w:t>CRITICAL JURISPRUDENCE</w:t>
      </w:r>
    </w:p>
    <w:p w:rsidR="00065D08" w:rsidRDefault="00065D08" w:rsidP="00065D08">
      <w:pPr>
        <w:pStyle w:val="ListBullet"/>
        <w:numPr>
          <w:ilvl w:val="0"/>
          <w:numId w:val="0"/>
        </w:numPr>
        <w:ind w:left="360" w:hanging="360"/>
        <w:jc w:val="center"/>
        <w:rPr>
          <w:rFonts w:ascii="Cambria" w:hAnsi="Cambria"/>
          <w:b/>
        </w:rPr>
      </w:pPr>
      <w:r>
        <w:rPr>
          <w:rFonts w:ascii="Cambria" w:hAnsi="Cambria"/>
          <w:b/>
        </w:rPr>
        <w:t>LAWS 302</w:t>
      </w:r>
    </w:p>
    <w:p w:rsidR="00065D08" w:rsidRDefault="00065D08" w:rsidP="00065D08">
      <w:pPr>
        <w:pStyle w:val="ListBullet"/>
        <w:numPr>
          <w:ilvl w:val="0"/>
          <w:numId w:val="0"/>
        </w:numPr>
        <w:ind w:left="360" w:hanging="360"/>
        <w:jc w:val="center"/>
        <w:rPr>
          <w:rFonts w:ascii="Cambria" w:hAnsi="Cambria"/>
          <w:b/>
        </w:rPr>
      </w:pPr>
    </w:p>
    <w:p w:rsidR="00065D08" w:rsidRDefault="00065D08" w:rsidP="00065D08">
      <w:pPr>
        <w:pStyle w:val="ListBullet"/>
        <w:numPr>
          <w:ilvl w:val="0"/>
          <w:numId w:val="91"/>
        </w:numPr>
        <w:rPr>
          <w:rFonts w:ascii="Cambria" w:hAnsi="Cambria"/>
          <w:b/>
        </w:rPr>
      </w:pPr>
      <w:r>
        <w:rPr>
          <w:rFonts w:ascii="Cambria" w:hAnsi="Cambria"/>
          <w:b/>
        </w:rPr>
        <w:t>Introductory Lecture</w:t>
      </w:r>
    </w:p>
    <w:p w:rsidR="00065D08" w:rsidRPr="00065D08" w:rsidRDefault="00065D08" w:rsidP="00065D08">
      <w:pPr>
        <w:pStyle w:val="ListBullet"/>
        <w:numPr>
          <w:ilvl w:val="0"/>
          <w:numId w:val="92"/>
        </w:numPr>
        <w:rPr>
          <w:rFonts w:ascii="Cambria" w:hAnsi="Cambria"/>
          <w:b/>
        </w:rPr>
      </w:pPr>
      <w:r>
        <w:rPr>
          <w:rFonts w:ascii="Cambria" w:hAnsi="Cambria"/>
        </w:rPr>
        <w:t>Critical jurisprudence introduced</w:t>
      </w:r>
    </w:p>
    <w:p w:rsidR="00065D08" w:rsidRPr="00065D08" w:rsidRDefault="00065D08" w:rsidP="00065D08">
      <w:pPr>
        <w:pStyle w:val="ListBullet"/>
        <w:numPr>
          <w:ilvl w:val="0"/>
          <w:numId w:val="92"/>
        </w:numPr>
        <w:rPr>
          <w:rFonts w:ascii="Cambria" w:hAnsi="Cambria"/>
          <w:b/>
        </w:rPr>
      </w:pPr>
      <w:r>
        <w:rPr>
          <w:rFonts w:ascii="Cambria" w:hAnsi="Cambria"/>
        </w:rPr>
        <w:t>The role of background ideas stressed as the key concept for this semester</w:t>
      </w:r>
    </w:p>
    <w:p w:rsidR="00065D08" w:rsidRDefault="00065D08" w:rsidP="00065D08">
      <w:pPr>
        <w:pStyle w:val="ListBullet"/>
        <w:numPr>
          <w:ilvl w:val="0"/>
          <w:numId w:val="91"/>
        </w:numPr>
        <w:rPr>
          <w:rFonts w:ascii="Cambria" w:hAnsi="Cambria"/>
          <w:b/>
        </w:rPr>
      </w:pPr>
      <w:r>
        <w:rPr>
          <w:rFonts w:ascii="Cambria" w:hAnsi="Cambria"/>
          <w:b/>
        </w:rPr>
        <w:t>Determinacy and Indeterminacy in Law Revisted</w:t>
      </w:r>
    </w:p>
    <w:p w:rsidR="00065D08" w:rsidRPr="00065D08" w:rsidRDefault="00065D08" w:rsidP="00065D08">
      <w:pPr>
        <w:pStyle w:val="ListBullet"/>
        <w:numPr>
          <w:ilvl w:val="0"/>
          <w:numId w:val="93"/>
        </w:numPr>
        <w:rPr>
          <w:rFonts w:ascii="Cambria" w:hAnsi="Cambria"/>
          <w:b/>
        </w:rPr>
      </w:pPr>
      <w:r>
        <w:rPr>
          <w:rFonts w:ascii="Cambria" w:hAnsi="Cambria"/>
        </w:rPr>
        <w:t xml:space="preserve">Gerald Frug, “A Critical Theory of Law” (1989) 1 </w:t>
      </w:r>
      <w:r>
        <w:rPr>
          <w:rFonts w:ascii="Cambria" w:hAnsi="Cambria"/>
          <w:i/>
        </w:rPr>
        <w:t>Legal Educ. Rev.</w:t>
      </w:r>
      <w:r>
        <w:rPr>
          <w:rFonts w:ascii="Cambria" w:hAnsi="Cambria"/>
        </w:rPr>
        <w:t xml:space="preserve"> 43</w:t>
      </w:r>
    </w:p>
    <w:p w:rsidR="00065D08" w:rsidRPr="00065D08" w:rsidRDefault="00065D08" w:rsidP="00065D08">
      <w:pPr>
        <w:pStyle w:val="ListBullet"/>
        <w:numPr>
          <w:ilvl w:val="0"/>
          <w:numId w:val="93"/>
        </w:numPr>
        <w:rPr>
          <w:rFonts w:ascii="Cambria" w:hAnsi="Cambria"/>
          <w:b/>
        </w:rPr>
      </w:pPr>
      <w:r>
        <w:rPr>
          <w:rFonts w:ascii="Cambria" w:hAnsi="Cambria"/>
        </w:rPr>
        <w:t xml:space="preserve">Stanley Fish, </w:t>
      </w:r>
      <w:r>
        <w:rPr>
          <w:rFonts w:ascii="Cambria" w:hAnsi="Cambria"/>
          <w:i/>
        </w:rPr>
        <w:t>Is There a Text in This Class?</w:t>
      </w:r>
      <w:r>
        <w:rPr>
          <w:rFonts w:ascii="Cambria" w:hAnsi="Cambria"/>
        </w:rPr>
        <w:t xml:space="preserve"> (1980) chs. 13, 14</w:t>
      </w:r>
    </w:p>
    <w:p w:rsidR="00065D08" w:rsidRPr="00065D08" w:rsidRDefault="00065D08" w:rsidP="00065D08">
      <w:pPr>
        <w:pStyle w:val="ListBullet"/>
        <w:numPr>
          <w:ilvl w:val="0"/>
          <w:numId w:val="93"/>
        </w:numPr>
        <w:rPr>
          <w:rFonts w:ascii="Cambria" w:hAnsi="Cambria"/>
          <w:b/>
        </w:rPr>
      </w:pPr>
      <w:r>
        <w:rPr>
          <w:rFonts w:ascii="Cambria" w:hAnsi="Cambria"/>
        </w:rPr>
        <w:t xml:space="preserve">Stanley Fish, “The Law Wishes to Have a Formal Existence” in </w:t>
      </w:r>
      <w:r>
        <w:rPr>
          <w:rFonts w:ascii="Cambria" w:hAnsi="Cambria"/>
          <w:i/>
        </w:rPr>
        <w:t>There’s No Such Thing as Free Speech</w:t>
      </w:r>
      <w:r>
        <w:rPr>
          <w:rFonts w:ascii="Cambria" w:hAnsi="Cambria"/>
        </w:rPr>
        <w:t xml:space="preserve"> (1994) 141-156</w:t>
      </w:r>
    </w:p>
    <w:p w:rsidR="00065D08" w:rsidRPr="00065D08" w:rsidRDefault="00065D08" w:rsidP="00065D08">
      <w:pPr>
        <w:pStyle w:val="ListBullet"/>
        <w:numPr>
          <w:ilvl w:val="0"/>
          <w:numId w:val="93"/>
        </w:numPr>
        <w:rPr>
          <w:rFonts w:ascii="Cambria" w:hAnsi="Cambria"/>
          <w:b/>
        </w:rPr>
      </w:pPr>
      <w:r>
        <w:rPr>
          <w:rFonts w:ascii="Cambria" w:hAnsi="Cambria"/>
        </w:rPr>
        <w:t xml:space="preserve">Stanley Fish, “There is No Textualist Position” (2005) 42 </w:t>
      </w:r>
      <w:r>
        <w:rPr>
          <w:rFonts w:ascii="Cambria" w:hAnsi="Cambria"/>
          <w:i/>
        </w:rPr>
        <w:t>San Diego L. Rev</w:t>
      </w:r>
      <w:r>
        <w:rPr>
          <w:rFonts w:ascii="Cambria" w:hAnsi="Cambria"/>
        </w:rPr>
        <w:t xml:space="preserve"> 62</w:t>
      </w:r>
    </w:p>
    <w:p w:rsidR="00065D08" w:rsidRDefault="00065D08" w:rsidP="00065D08">
      <w:pPr>
        <w:pStyle w:val="ListBullet"/>
        <w:numPr>
          <w:ilvl w:val="0"/>
          <w:numId w:val="91"/>
        </w:numPr>
        <w:rPr>
          <w:rFonts w:ascii="Cambria" w:hAnsi="Cambria"/>
          <w:b/>
        </w:rPr>
      </w:pPr>
      <w:r>
        <w:rPr>
          <w:rFonts w:ascii="Cambria" w:hAnsi="Cambria"/>
          <w:b/>
        </w:rPr>
        <w:t>Ideology and Politics in Law</w:t>
      </w:r>
    </w:p>
    <w:p w:rsidR="00065D08" w:rsidRDefault="00065D08" w:rsidP="00065D08">
      <w:pPr>
        <w:pStyle w:val="ListBullet"/>
        <w:numPr>
          <w:ilvl w:val="0"/>
          <w:numId w:val="94"/>
        </w:numPr>
        <w:rPr>
          <w:rFonts w:ascii="Cambria" w:hAnsi="Cambria"/>
          <w:b/>
        </w:rPr>
      </w:pPr>
      <w:r>
        <w:rPr>
          <w:rFonts w:ascii="Cambria" w:hAnsi="Cambria"/>
          <w:b/>
        </w:rPr>
        <w:t>Anti-foundationalism, ideology, and critical theory</w:t>
      </w:r>
    </w:p>
    <w:p w:rsidR="00065D08" w:rsidRPr="00065D08" w:rsidRDefault="00065D08" w:rsidP="00065D08">
      <w:pPr>
        <w:pStyle w:val="ListBullet"/>
        <w:numPr>
          <w:ilvl w:val="0"/>
          <w:numId w:val="95"/>
        </w:numPr>
        <w:rPr>
          <w:rFonts w:ascii="Cambria" w:hAnsi="Cambria"/>
          <w:b/>
        </w:rPr>
      </w:pPr>
      <w:r>
        <w:rPr>
          <w:rFonts w:ascii="Cambria" w:hAnsi="Cambria"/>
        </w:rPr>
        <w:t>Notes: Ideology</w:t>
      </w:r>
    </w:p>
    <w:p w:rsidR="00065D08" w:rsidRPr="00065D08" w:rsidRDefault="00065D08" w:rsidP="00065D08">
      <w:pPr>
        <w:pStyle w:val="ListBullet"/>
        <w:numPr>
          <w:ilvl w:val="0"/>
          <w:numId w:val="95"/>
        </w:numPr>
        <w:rPr>
          <w:rFonts w:ascii="Cambria" w:hAnsi="Cambria"/>
          <w:b/>
        </w:rPr>
      </w:pPr>
      <w:r>
        <w:rPr>
          <w:rFonts w:ascii="Cambria" w:hAnsi="Cambria"/>
        </w:rPr>
        <w:t xml:space="preserve">Excerpt from Richard Fischl, “Some Realism About Critical Legal Studies” (1987) 41 </w:t>
      </w:r>
      <w:r>
        <w:rPr>
          <w:rFonts w:ascii="Cambria" w:hAnsi="Cambria"/>
          <w:i/>
        </w:rPr>
        <w:t xml:space="preserve">U. Miami L. Rev. </w:t>
      </w:r>
      <w:r>
        <w:rPr>
          <w:rFonts w:ascii="Cambria" w:hAnsi="Cambria"/>
        </w:rPr>
        <w:t>505 at 527</w:t>
      </w:r>
    </w:p>
    <w:p w:rsidR="00065D08" w:rsidRPr="00065D08" w:rsidRDefault="00065D08" w:rsidP="00065D08">
      <w:pPr>
        <w:pStyle w:val="ListBullet"/>
        <w:numPr>
          <w:ilvl w:val="0"/>
          <w:numId w:val="95"/>
        </w:numPr>
        <w:rPr>
          <w:rFonts w:ascii="Cambria" w:hAnsi="Cambria"/>
          <w:b/>
        </w:rPr>
      </w:pPr>
      <w:r>
        <w:rPr>
          <w:rFonts w:ascii="Cambria" w:hAnsi="Cambria"/>
        </w:rPr>
        <w:t xml:space="preserve">Michael Venture, “Someone is Stealing your Life”, </w:t>
      </w:r>
      <w:r>
        <w:rPr>
          <w:rFonts w:ascii="Cambria" w:hAnsi="Cambria"/>
          <w:i/>
        </w:rPr>
        <w:t>Utne Reader</w:t>
      </w:r>
      <w:r>
        <w:rPr>
          <w:rFonts w:ascii="Cambria" w:hAnsi="Cambria"/>
        </w:rPr>
        <w:t>, July/August 1991 at 78-80</w:t>
      </w:r>
    </w:p>
    <w:p w:rsidR="00065D08" w:rsidRPr="00065D08" w:rsidRDefault="00065D08" w:rsidP="00065D08">
      <w:pPr>
        <w:pStyle w:val="ListBullet"/>
        <w:numPr>
          <w:ilvl w:val="0"/>
          <w:numId w:val="95"/>
        </w:numPr>
        <w:rPr>
          <w:rFonts w:ascii="Cambria" w:hAnsi="Cambria"/>
          <w:b/>
        </w:rPr>
      </w:pPr>
      <w:r>
        <w:rPr>
          <w:rFonts w:ascii="Cambria" w:hAnsi="Cambria"/>
        </w:rPr>
        <w:t xml:space="preserve">Excerpt from Michael Moore, </w:t>
      </w:r>
      <w:r>
        <w:rPr>
          <w:rFonts w:ascii="Cambria" w:hAnsi="Cambria"/>
          <w:i/>
        </w:rPr>
        <w:t>Downsize This!</w:t>
      </w:r>
      <w:r>
        <w:rPr>
          <w:rFonts w:ascii="Cambria" w:hAnsi="Cambria"/>
        </w:rPr>
        <w:t xml:space="preserve"> (1996) 282-287</w:t>
      </w:r>
    </w:p>
    <w:p w:rsidR="00065D08" w:rsidRDefault="00065D08" w:rsidP="00065D08">
      <w:pPr>
        <w:pStyle w:val="ListBullet"/>
        <w:numPr>
          <w:ilvl w:val="0"/>
          <w:numId w:val="94"/>
        </w:numPr>
        <w:rPr>
          <w:rFonts w:ascii="Cambria" w:hAnsi="Cambria"/>
          <w:b/>
        </w:rPr>
      </w:pPr>
      <w:r>
        <w:rPr>
          <w:rFonts w:ascii="Cambria" w:hAnsi="Cambria"/>
          <w:b/>
        </w:rPr>
        <w:t>Ideology in law: Overview</w:t>
      </w:r>
    </w:p>
    <w:p w:rsidR="00065D08" w:rsidRPr="00065D08" w:rsidRDefault="00065D08" w:rsidP="00065D08">
      <w:pPr>
        <w:pStyle w:val="ListBullet"/>
        <w:numPr>
          <w:ilvl w:val="0"/>
          <w:numId w:val="96"/>
        </w:numPr>
        <w:rPr>
          <w:rFonts w:ascii="Cambria" w:hAnsi="Cambria"/>
          <w:b/>
        </w:rPr>
      </w:pPr>
      <w:r>
        <w:rPr>
          <w:rFonts w:ascii="Cambria" w:hAnsi="Cambria"/>
        </w:rPr>
        <w:t>Notes: Gordon</w:t>
      </w:r>
    </w:p>
    <w:p w:rsidR="00065D08" w:rsidRPr="00065D08" w:rsidRDefault="00065D08" w:rsidP="00065D08">
      <w:pPr>
        <w:pStyle w:val="ListBullet"/>
        <w:numPr>
          <w:ilvl w:val="0"/>
          <w:numId w:val="96"/>
        </w:numPr>
        <w:rPr>
          <w:rFonts w:ascii="Cambria" w:hAnsi="Cambria"/>
          <w:b/>
        </w:rPr>
      </w:pPr>
      <w:r>
        <w:rPr>
          <w:rFonts w:ascii="Cambria" w:hAnsi="Cambria"/>
        </w:rPr>
        <w:t xml:space="preserve">Robert Gordon, “New Developments in Legal Theory” in </w:t>
      </w:r>
      <w:r>
        <w:rPr>
          <w:rFonts w:ascii="Cambria" w:hAnsi="Cambria"/>
          <w:i/>
        </w:rPr>
        <w:t>The Politics of Law</w:t>
      </w:r>
      <w:r>
        <w:rPr>
          <w:rFonts w:ascii="Cambria" w:hAnsi="Cambria"/>
        </w:rPr>
        <w:t xml:space="preserve"> (1982) ch. 14</w:t>
      </w:r>
    </w:p>
    <w:p w:rsidR="00065D08" w:rsidRPr="00065D08" w:rsidRDefault="00065D08" w:rsidP="00065D08">
      <w:pPr>
        <w:pStyle w:val="ListBullet"/>
        <w:numPr>
          <w:ilvl w:val="0"/>
          <w:numId w:val="96"/>
        </w:numPr>
        <w:rPr>
          <w:rFonts w:ascii="Cambria" w:hAnsi="Cambria"/>
          <w:b/>
        </w:rPr>
      </w:pPr>
      <w:r>
        <w:rPr>
          <w:rFonts w:ascii="Cambria" w:hAnsi="Cambria"/>
        </w:rPr>
        <w:t xml:space="preserve">William Allen, “Contracts and Communities in Corporation Law” (1993) 50 </w:t>
      </w:r>
      <w:r>
        <w:rPr>
          <w:rFonts w:ascii="Cambria" w:hAnsi="Cambria"/>
          <w:i/>
        </w:rPr>
        <w:t>Wash. &amp; Lee L. Rev.</w:t>
      </w:r>
      <w:r>
        <w:rPr>
          <w:rFonts w:ascii="Cambria" w:hAnsi="Cambria"/>
        </w:rPr>
        <w:t xml:space="preserve"> 1395</w:t>
      </w:r>
    </w:p>
    <w:p w:rsidR="00065D08" w:rsidRDefault="00065D08" w:rsidP="00065D08">
      <w:pPr>
        <w:pStyle w:val="ListBullet"/>
        <w:numPr>
          <w:ilvl w:val="0"/>
          <w:numId w:val="94"/>
        </w:numPr>
        <w:rPr>
          <w:rFonts w:ascii="Cambria" w:hAnsi="Cambria"/>
          <w:b/>
        </w:rPr>
      </w:pPr>
      <w:r>
        <w:rPr>
          <w:rFonts w:ascii="Cambria" w:hAnsi="Cambria"/>
          <w:b/>
        </w:rPr>
        <w:t>Are bills of rights ideological?</w:t>
      </w:r>
    </w:p>
    <w:p w:rsidR="00065D08" w:rsidRDefault="00065D08" w:rsidP="00065D08">
      <w:pPr>
        <w:pStyle w:val="ListBullet"/>
        <w:numPr>
          <w:ilvl w:val="0"/>
          <w:numId w:val="97"/>
        </w:numPr>
        <w:rPr>
          <w:rFonts w:ascii="Cambria" w:hAnsi="Cambria"/>
          <w:b/>
        </w:rPr>
      </w:pPr>
      <w:r>
        <w:rPr>
          <w:rFonts w:ascii="Cambria" w:hAnsi="Cambria"/>
          <w:b/>
        </w:rPr>
        <w:t>Liberalism and bills of rights</w:t>
      </w:r>
    </w:p>
    <w:p w:rsidR="00065D08" w:rsidRDefault="00065D08" w:rsidP="00065D08">
      <w:pPr>
        <w:pStyle w:val="ListBullet"/>
        <w:numPr>
          <w:ilvl w:val="0"/>
          <w:numId w:val="98"/>
        </w:numPr>
        <w:rPr>
          <w:rFonts w:ascii="Cambria" w:hAnsi="Cambria"/>
        </w:rPr>
      </w:pPr>
      <w:r>
        <w:rPr>
          <w:rFonts w:ascii="Cambria" w:hAnsi="Cambria"/>
        </w:rPr>
        <w:t>Notes: Liberalism in Context</w:t>
      </w:r>
    </w:p>
    <w:p w:rsidR="006D7CCF" w:rsidRDefault="006D7CCF" w:rsidP="00065D08">
      <w:pPr>
        <w:pStyle w:val="ListBullet"/>
        <w:numPr>
          <w:ilvl w:val="0"/>
          <w:numId w:val="98"/>
        </w:numPr>
        <w:rPr>
          <w:rFonts w:ascii="Cambria" w:hAnsi="Cambria"/>
        </w:rPr>
      </w:pPr>
      <w:r>
        <w:rPr>
          <w:rFonts w:ascii="Cambria" w:hAnsi="Cambria"/>
        </w:rPr>
        <w:t>Notes: Classical Liberalism and Rights</w:t>
      </w:r>
    </w:p>
    <w:p w:rsidR="006D7CCF" w:rsidRDefault="006D7CCF" w:rsidP="00065D08">
      <w:pPr>
        <w:pStyle w:val="ListBullet"/>
        <w:numPr>
          <w:ilvl w:val="0"/>
          <w:numId w:val="98"/>
        </w:numPr>
        <w:rPr>
          <w:rFonts w:ascii="Cambria" w:hAnsi="Cambria"/>
        </w:rPr>
      </w:pPr>
      <w:r>
        <w:rPr>
          <w:rFonts w:ascii="Cambria" w:hAnsi="Cambria"/>
        </w:rPr>
        <w:t>Notes: Modern Liberalism and Rights</w:t>
      </w:r>
    </w:p>
    <w:p w:rsidR="006D7CCF" w:rsidRDefault="006D7CCF" w:rsidP="00065D08">
      <w:pPr>
        <w:pStyle w:val="ListBullet"/>
        <w:numPr>
          <w:ilvl w:val="0"/>
          <w:numId w:val="98"/>
        </w:numPr>
        <w:rPr>
          <w:rFonts w:ascii="Cambria" w:hAnsi="Cambria"/>
        </w:rPr>
      </w:pPr>
      <w:r>
        <w:rPr>
          <w:rFonts w:ascii="Cambria" w:hAnsi="Cambria"/>
        </w:rPr>
        <w:t xml:space="preserve">Bhikhu Parekh, “The Cultural Particularity of Liberal Democracy” in </w:t>
      </w:r>
      <w:r>
        <w:rPr>
          <w:rFonts w:ascii="Cambria" w:hAnsi="Cambria"/>
          <w:i/>
        </w:rPr>
        <w:t>Prospects for Democracy</w:t>
      </w:r>
      <w:r>
        <w:rPr>
          <w:rFonts w:ascii="Cambria" w:hAnsi="Cambria"/>
        </w:rPr>
        <w:t xml:space="preserve"> (1993) 156-175</w:t>
      </w:r>
    </w:p>
    <w:p w:rsidR="006D7CCF" w:rsidRDefault="006D7CCF" w:rsidP="006D7CCF">
      <w:pPr>
        <w:pStyle w:val="ListBullet"/>
        <w:numPr>
          <w:ilvl w:val="0"/>
          <w:numId w:val="97"/>
        </w:numPr>
        <w:rPr>
          <w:rFonts w:ascii="Cambria" w:hAnsi="Cambria"/>
          <w:b/>
        </w:rPr>
      </w:pPr>
      <w:r>
        <w:rPr>
          <w:rFonts w:ascii="Cambria" w:hAnsi="Cambria"/>
          <w:b/>
        </w:rPr>
        <w:t>Critical jurisprudence and bills of rights</w:t>
      </w:r>
    </w:p>
    <w:p w:rsidR="006D7CCF" w:rsidRPr="006D7CCF" w:rsidRDefault="006D7CCF" w:rsidP="006D7CCF">
      <w:pPr>
        <w:pStyle w:val="ListBullet"/>
        <w:numPr>
          <w:ilvl w:val="0"/>
          <w:numId w:val="99"/>
        </w:numPr>
        <w:rPr>
          <w:rFonts w:ascii="Cambria" w:hAnsi="Cambria"/>
          <w:b/>
        </w:rPr>
      </w:pPr>
      <w:r>
        <w:rPr>
          <w:rFonts w:ascii="Cambria" w:hAnsi="Cambria"/>
        </w:rPr>
        <w:t>Notes: Critical Jurisprudence and Liberal Rights</w:t>
      </w:r>
    </w:p>
    <w:p w:rsidR="006D7CCF" w:rsidRPr="006D7CCF" w:rsidRDefault="006D7CCF" w:rsidP="00687C37">
      <w:pPr>
        <w:pStyle w:val="ListBullet"/>
        <w:numPr>
          <w:ilvl w:val="0"/>
          <w:numId w:val="0"/>
        </w:numPr>
        <w:ind w:left="1100"/>
        <w:rPr>
          <w:rFonts w:ascii="Cambria" w:hAnsi="Cambria"/>
          <w:b/>
        </w:rPr>
      </w:pPr>
      <w:r>
        <w:rPr>
          <w:rFonts w:ascii="Cambria" w:hAnsi="Cambria"/>
        </w:rPr>
        <w:t>R. H. Tawney,</w:t>
      </w:r>
      <w:r>
        <w:rPr>
          <w:rFonts w:ascii="Cambria" w:hAnsi="Cambria"/>
          <w:i/>
        </w:rPr>
        <w:t xml:space="preserve"> The Acquisitive Society</w:t>
      </w:r>
      <w:r>
        <w:rPr>
          <w:rFonts w:ascii="Cambria" w:hAnsi="Cambria"/>
        </w:rPr>
        <w:t xml:space="preserve"> (1921) chs. 2, 3</w:t>
      </w:r>
    </w:p>
    <w:p w:rsidR="006D7CCF" w:rsidRPr="006D7CCF" w:rsidRDefault="006D7CCF" w:rsidP="006D7CCF">
      <w:pPr>
        <w:pStyle w:val="ListBullet"/>
        <w:numPr>
          <w:ilvl w:val="0"/>
          <w:numId w:val="99"/>
        </w:numPr>
        <w:rPr>
          <w:rFonts w:ascii="Cambria" w:hAnsi="Cambria"/>
          <w:b/>
        </w:rPr>
      </w:pPr>
      <w:r>
        <w:rPr>
          <w:rFonts w:ascii="Cambria" w:hAnsi="Cambria"/>
        </w:rPr>
        <w:t xml:space="preserve">Morton Horwitz, “Rights” (1988) 23 </w:t>
      </w:r>
      <w:r>
        <w:rPr>
          <w:rFonts w:ascii="Cambria" w:hAnsi="Cambria"/>
          <w:i/>
        </w:rPr>
        <w:t xml:space="preserve">Harv. Civ. R/Civ. Lib L Rev. </w:t>
      </w:r>
      <w:r>
        <w:rPr>
          <w:rFonts w:ascii="Cambria" w:hAnsi="Cambria"/>
        </w:rPr>
        <w:t>393</w:t>
      </w:r>
    </w:p>
    <w:p w:rsidR="006D7CCF" w:rsidRPr="006D7CCF" w:rsidRDefault="006D7CCF" w:rsidP="006D7CCF">
      <w:pPr>
        <w:pStyle w:val="ListBullet"/>
        <w:numPr>
          <w:ilvl w:val="0"/>
          <w:numId w:val="99"/>
        </w:numPr>
        <w:rPr>
          <w:rFonts w:ascii="Cambria" w:hAnsi="Cambria"/>
          <w:b/>
        </w:rPr>
      </w:pPr>
      <w:r>
        <w:rPr>
          <w:rFonts w:ascii="Cambria" w:hAnsi="Cambria"/>
        </w:rPr>
        <w:t xml:space="preserve">Ronald Beiner, </w:t>
      </w:r>
      <w:r>
        <w:rPr>
          <w:rFonts w:ascii="Cambria" w:hAnsi="Cambria"/>
          <w:i/>
        </w:rPr>
        <w:t>What’s the matter with Liberalism?</w:t>
      </w:r>
      <w:r>
        <w:rPr>
          <w:rFonts w:ascii="Cambria" w:hAnsi="Cambria"/>
        </w:rPr>
        <w:t xml:space="preserve"> (1992), ch. 4</w:t>
      </w:r>
    </w:p>
    <w:p w:rsidR="006D7CCF" w:rsidRPr="006D7CCF" w:rsidRDefault="006D7CCF" w:rsidP="006D7CCF">
      <w:pPr>
        <w:pStyle w:val="ListBullet"/>
        <w:numPr>
          <w:ilvl w:val="0"/>
          <w:numId w:val="99"/>
        </w:numPr>
        <w:rPr>
          <w:rFonts w:ascii="Cambria" w:hAnsi="Cambria"/>
          <w:b/>
        </w:rPr>
      </w:pPr>
      <w:r>
        <w:rPr>
          <w:rFonts w:ascii="Cambria" w:hAnsi="Cambria"/>
        </w:rPr>
        <w:t xml:space="preserve">Kathleen Mahoney, “The Limits of Liberalism”, in </w:t>
      </w:r>
      <w:r>
        <w:rPr>
          <w:rFonts w:ascii="Cambria" w:hAnsi="Cambria"/>
          <w:i/>
        </w:rPr>
        <w:t>Canadian Perspectives on Legal Theory</w:t>
      </w:r>
      <w:r>
        <w:rPr>
          <w:rFonts w:ascii="Cambria" w:hAnsi="Cambria"/>
        </w:rPr>
        <w:t xml:space="preserve"> (1991) 57</w:t>
      </w:r>
    </w:p>
    <w:p w:rsidR="006D7CCF" w:rsidRDefault="006D7CCF" w:rsidP="006D7CCF">
      <w:pPr>
        <w:pStyle w:val="ListBullet"/>
        <w:numPr>
          <w:ilvl w:val="0"/>
          <w:numId w:val="94"/>
        </w:numPr>
        <w:rPr>
          <w:rFonts w:ascii="Cambria" w:hAnsi="Cambria"/>
          <w:b/>
        </w:rPr>
      </w:pPr>
      <w:r>
        <w:rPr>
          <w:rFonts w:ascii="Cambria" w:hAnsi="Cambria"/>
          <w:b/>
        </w:rPr>
        <w:t>Is criminal law Ideological?</w:t>
      </w:r>
    </w:p>
    <w:p w:rsidR="006D7CCF" w:rsidRDefault="006D7CCF" w:rsidP="006D7CCF">
      <w:pPr>
        <w:pStyle w:val="ListBullet"/>
        <w:numPr>
          <w:ilvl w:val="0"/>
          <w:numId w:val="100"/>
        </w:numPr>
        <w:rPr>
          <w:rFonts w:ascii="Cambria" w:hAnsi="Cambria"/>
          <w:b/>
        </w:rPr>
      </w:pPr>
      <w:r>
        <w:rPr>
          <w:rFonts w:ascii="Cambria" w:hAnsi="Cambria"/>
          <w:b/>
        </w:rPr>
        <w:t>Historical examples</w:t>
      </w:r>
    </w:p>
    <w:p w:rsidR="006D7CCF" w:rsidRPr="006D7CCF" w:rsidRDefault="006D7CCF" w:rsidP="006D7CCF">
      <w:pPr>
        <w:pStyle w:val="ListBullet"/>
        <w:numPr>
          <w:ilvl w:val="0"/>
          <w:numId w:val="101"/>
        </w:numPr>
        <w:rPr>
          <w:rFonts w:ascii="Cambria" w:hAnsi="Cambria"/>
          <w:b/>
        </w:rPr>
      </w:pPr>
      <w:r>
        <w:rPr>
          <w:rFonts w:ascii="Cambria" w:hAnsi="Cambria"/>
        </w:rPr>
        <w:t>Notes: Hay</w:t>
      </w:r>
    </w:p>
    <w:p w:rsidR="006D7CCF" w:rsidRPr="006D7CCF" w:rsidRDefault="006D7CCF" w:rsidP="006D7CCF">
      <w:pPr>
        <w:pStyle w:val="ListBullet"/>
        <w:numPr>
          <w:ilvl w:val="0"/>
          <w:numId w:val="101"/>
        </w:numPr>
        <w:rPr>
          <w:rFonts w:ascii="Cambria" w:hAnsi="Cambria"/>
          <w:b/>
        </w:rPr>
      </w:pPr>
      <w:r>
        <w:rPr>
          <w:rFonts w:ascii="Cambria" w:hAnsi="Cambria"/>
        </w:rPr>
        <w:t xml:space="preserve">Douglas Hay, “Property, Authority, and the Criminal Law”, in </w:t>
      </w:r>
      <w:r>
        <w:rPr>
          <w:rFonts w:ascii="Cambria" w:hAnsi="Cambria"/>
          <w:i/>
        </w:rPr>
        <w:t>Albion’s Fatal Tree</w:t>
      </w:r>
      <w:r>
        <w:rPr>
          <w:rFonts w:ascii="Cambria" w:hAnsi="Cambria"/>
        </w:rPr>
        <w:t xml:space="preserve"> (1975) ch. 1</w:t>
      </w:r>
    </w:p>
    <w:p w:rsidR="006D7CCF" w:rsidRPr="006D7CCF" w:rsidRDefault="006D7CCF" w:rsidP="006D7CCF">
      <w:pPr>
        <w:pStyle w:val="ListBullet"/>
        <w:numPr>
          <w:ilvl w:val="0"/>
          <w:numId w:val="101"/>
        </w:numPr>
        <w:rPr>
          <w:rFonts w:ascii="Cambria" w:hAnsi="Cambria"/>
          <w:b/>
        </w:rPr>
      </w:pPr>
      <w:r>
        <w:rPr>
          <w:rFonts w:ascii="Cambria" w:hAnsi="Cambria"/>
        </w:rPr>
        <w:t xml:space="preserve">E. P. Thompson, </w:t>
      </w:r>
      <w:r>
        <w:rPr>
          <w:rFonts w:ascii="Cambria" w:hAnsi="Cambria"/>
          <w:i/>
        </w:rPr>
        <w:t>Whigs and Hunters</w:t>
      </w:r>
      <w:r>
        <w:rPr>
          <w:rFonts w:ascii="Cambria" w:hAnsi="Cambria"/>
        </w:rPr>
        <w:t xml:space="preserve"> (1975) 258-269</w:t>
      </w:r>
    </w:p>
    <w:p w:rsidR="006D7CCF" w:rsidRDefault="006D7CCF" w:rsidP="006D7CCF">
      <w:pPr>
        <w:pStyle w:val="ListBullet"/>
        <w:numPr>
          <w:ilvl w:val="0"/>
          <w:numId w:val="100"/>
        </w:numPr>
        <w:rPr>
          <w:rFonts w:ascii="Cambria" w:hAnsi="Cambria"/>
          <w:b/>
        </w:rPr>
      </w:pPr>
      <w:r>
        <w:rPr>
          <w:rFonts w:ascii="Cambria" w:hAnsi="Cambria"/>
          <w:b/>
        </w:rPr>
        <w:t>Contemporary examples</w:t>
      </w:r>
    </w:p>
    <w:p w:rsidR="006D7CCF" w:rsidRPr="006D7CCF" w:rsidRDefault="006D7CCF" w:rsidP="006D7CCF">
      <w:pPr>
        <w:pStyle w:val="ListBullet"/>
        <w:numPr>
          <w:ilvl w:val="0"/>
          <w:numId w:val="102"/>
        </w:numPr>
        <w:rPr>
          <w:rFonts w:ascii="Cambria" w:hAnsi="Cambria"/>
          <w:b/>
        </w:rPr>
      </w:pPr>
      <w:r>
        <w:rPr>
          <w:rFonts w:ascii="Cambria" w:hAnsi="Cambria"/>
        </w:rPr>
        <w:t xml:space="preserve">Edwin Sutherland, “White Collar Criminality” in </w:t>
      </w:r>
      <w:r>
        <w:rPr>
          <w:rFonts w:ascii="Cambria" w:hAnsi="Cambria"/>
          <w:i/>
        </w:rPr>
        <w:t>White Collar Crime</w:t>
      </w:r>
      <w:r>
        <w:rPr>
          <w:rFonts w:ascii="Cambria" w:hAnsi="Cambria"/>
        </w:rPr>
        <w:t xml:space="preserve"> (3</w:t>
      </w:r>
      <w:r w:rsidRPr="006D7CCF">
        <w:rPr>
          <w:rFonts w:ascii="Cambria" w:hAnsi="Cambria"/>
          <w:vertAlign w:val="superscript"/>
        </w:rPr>
        <w:t>rd</w:t>
      </w:r>
      <w:r>
        <w:rPr>
          <w:rFonts w:ascii="Cambria" w:hAnsi="Cambria"/>
        </w:rPr>
        <w:t xml:space="preserve"> ed, 1995), originally published 1940, 29-38</w:t>
      </w:r>
    </w:p>
    <w:p w:rsidR="006D7CCF" w:rsidRPr="006D7CCF" w:rsidRDefault="006D7CCF" w:rsidP="006D7CCF">
      <w:pPr>
        <w:pStyle w:val="ListBullet"/>
        <w:numPr>
          <w:ilvl w:val="0"/>
          <w:numId w:val="102"/>
        </w:numPr>
        <w:rPr>
          <w:rFonts w:ascii="Cambria" w:hAnsi="Cambria"/>
          <w:b/>
        </w:rPr>
      </w:pPr>
      <w:r>
        <w:rPr>
          <w:rFonts w:ascii="Cambria" w:hAnsi="Cambria"/>
        </w:rPr>
        <w:t xml:space="preserve">C. M. V. Clarkson, “Kciking Corporate Bodies and Damning Their Souls” (1996) 59 </w:t>
      </w:r>
      <w:r>
        <w:rPr>
          <w:rFonts w:ascii="Cambria" w:hAnsi="Cambria"/>
          <w:i/>
        </w:rPr>
        <w:t xml:space="preserve">Modern L. Rev. </w:t>
      </w:r>
      <w:r>
        <w:rPr>
          <w:rFonts w:ascii="Cambria" w:hAnsi="Cambria"/>
        </w:rPr>
        <w:t>557</w:t>
      </w:r>
    </w:p>
    <w:p w:rsidR="00687C37" w:rsidRPr="00687C37" w:rsidRDefault="006D7CCF" w:rsidP="006D7CCF">
      <w:pPr>
        <w:pStyle w:val="ListBullet"/>
        <w:numPr>
          <w:ilvl w:val="0"/>
          <w:numId w:val="102"/>
        </w:numPr>
        <w:rPr>
          <w:rFonts w:ascii="Cambria" w:hAnsi="Cambria"/>
          <w:b/>
        </w:rPr>
      </w:pPr>
      <w:r>
        <w:rPr>
          <w:rFonts w:ascii="Cambria" w:hAnsi="Cambria"/>
        </w:rPr>
        <w:t>James Gobert, “The Corp</w:t>
      </w:r>
      <w:r w:rsidR="00687C37">
        <w:rPr>
          <w:rFonts w:ascii="Cambria" w:hAnsi="Cambria"/>
        </w:rPr>
        <w:t xml:space="preserve">orate Manslaughter and Corporate Homicide Act 2007” (2008) 71 </w:t>
      </w:r>
      <w:r w:rsidR="00687C37">
        <w:rPr>
          <w:rFonts w:ascii="Cambria" w:hAnsi="Cambria"/>
          <w:i/>
        </w:rPr>
        <w:t>Modern L Rev.</w:t>
      </w:r>
      <w:r w:rsidR="00687C37">
        <w:rPr>
          <w:rFonts w:ascii="Cambria" w:hAnsi="Cambria"/>
        </w:rPr>
        <w:t xml:space="preserve"> 413</w:t>
      </w:r>
    </w:p>
    <w:p w:rsidR="00687C37" w:rsidRDefault="00687C37" w:rsidP="00687C37">
      <w:pPr>
        <w:pStyle w:val="ListBullet"/>
        <w:numPr>
          <w:ilvl w:val="0"/>
          <w:numId w:val="94"/>
        </w:numPr>
        <w:rPr>
          <w:rFonts w:ascii="Cambria" w:hAnsi="Cambria"/>
          <w:b/>
        </w:rPr>
      </w:pPr>
      <w:r>
        <w:rPr>
          <w:rFonts w:ascii="Cambria" w:hAnsi="Cambria"/>
          <w:b/>
        </w:rPr>
        <w:t>Is property law ideological?</w:t>
      </w:r>
    </w:p>
    <w:p w:rsidR="00687C37" w:rsidRDefault="00687C37" w:rsidP="00687C37">
      <w:pPr>
        <w:pStyle w:val="ListBullet"/>
        <w:numPr>
          <w:ilvl w:val="0"/>
          <w:numId w:val="103"/>
        </w:numPr>
        <w:rPr>
          <w:rFonts w:ascii="Cambria" w:hAnsi="Cambria"/>
          <w:b/>
        </w:rPr>
      </w:pPr>
      <w:r>
        <w:rPr>
          <w:rFonts w:ascii="Cambria" w:hAnsi="Cambria"/>
          <w:b/>
        </w:rPr>
        <w:t>Historical examples</w:t>
      </w:r>
    </w:p>
    <w:p w:rsidR="00687C37" w:rsidRPr="00687C37" w:rsidRDefault="00687C37" w:rsidP="00687C37">
      <w:pPr>
        <w:pStyle w:val="ListBullet"/>
        <w:numPr>
          <w:ilvl w:val="0"/>
          <w:numId w:val="104"/>
        </w:numPr>
        <w:rPr>
          <w:rFonts w:ascii="Cambria" w:hAnsi="Cambria"/>
          <w:b/>
        </w:rPr>
      </w:pPr>
      <w:r>
        <w:rPr>
          <w:rFonts w:ascii="Cambria" w:hAnsi="Cambria"/>
        </w:rPr>
        <w:t xml:space="preserve">Stuart Banner, “Two Properties, One Land” (1999) </w:t>
      </w:r>
      <w:r>
        <w:rPr>
          <w:rFonts w:ascii="Cambria" w:hAnsi="Cambria"/>
          <w:i/>
        </w:rPr>
        <w:t>24 Law and Social Inquiry</w:t>
      </w:r>
      <w:r>
        <w:rPr>
          <w:rFonts w:ascii="Cambria" w:hAnsi="Cambria"/>
        </w:rPr>
        <w:t xml:space="preserve"> 807</w:t>
      </w:r>
    </w:p>
    <w:p w:rsidR="00687C37" w:rsidRDefault="00687C37" w:rsidP="00687C37">
      <w:pPr>
        <w:pStyle w:val="ListBullet"/>
        <w:numPr>
          <w:ilvl w:val="0"/>
          <w:numId w:val="104"/>
        </w:numPr>
        <w:rPr>
          <w:rFonts w:ascii="Cambria" w:hAnsi="Cambria"/>
          <w:b/>
        </w:rPr>
      </w:pPr>
      <w:r>
        <w:rPr>
          <w:rFonts w:ascii="Cambria" w:hAnsi="Cambria"/>
        </w:rPr>
        <w:t xml:space="preserve">Stuart Banner, “Conquest By Contract: Wealth Transfer and Law Market Structure in Colonial New Zealand”, (2000) 34 </w:t>
      </w:r>
      <w:r>
        <w:rPr>
          <w:rFonts w:ascii="Cambria" w:hAnsi="Cambria"/>
          <w:i/>
        </w:rPr>
        <w:t xml:space="preserve">Law &amp; Society Review </w:t>
      </w:r>
      <w:r>
        <w:rPr>
          <w:rFonts w:ascii="Cambria" w:hAnsi="Cambria"/>
        </w:rPr>
        <w:t>47-96</w:t>
      </w:r>
    </w:p>
    <w:p w:rsidR="00687C37" w:rsidRDefault="00687C37" w:rsidP="00687C37">
      <w:pPr>
        <w:pStyle w:val="ListBullet"/>
        <w:numPr>
          <w:ilvl w:val="0"/>
          <w:numId w:val="103"/>
        </w:numPr>
        <w:rPr>
          <w:rFonts w:ascii="Cambria" w:hAnsi="Cambria"/>
          <w:b/>
        </w:rPr>
      </w:pPr>
      <w:r>
        <w:rPr>
          <w:rFonts w:ascii="Cambria" w:hAnsi="Cambria"/>
          <w:b/>
        </w:rPr>
        <w:t>Contemporary examples</w:t>
      </w:r>
    </w:p>
    <w:p w:rsidR="00687C37" w:rsidRPr="00687C37" w:rsidRDefault="00687C37" w:rsidP="00687C37">
      <w:pPr>
        <w:pStyle w:val="ListBullet"/>
        <w:numPr>
          <w:ilvl w:val="0"/>
          <w:numId w:val="105"/>
        </w:numPr>
        <w:rPr>
          <w:rFonts w:ascii="Cambria" w:hAnsi="Cambria"/>
          <w:b/>
        </w:rPr>
      </w:pPr>
      <w:r>
        <w:rPr>
          <w:rFonts w:ascii="Cambria" w:hAnsi="Cambria"/>
        </w:rPr>
        <w:t xml:space="preserve">Michael Robertson, “Property and Ideology” (1995) 8 </w:t>
      </w:r>
      <w:r>
        <w:rPr>
          <w:rFonts w:ascii="Cambria" w:hAnsi="Cambria"/>
          <w:i/>
        </w:rPr>
        <w:t>Canadian J of Law &amp; Juris.</w:t>
      </w:r>
      <w:r>
        <w:rPr>
          <w:rFonts w:ascii="Cambria" w:hAnsi="Cambria"/>
        </w:rPr>
        <w:t xml:space="preserve"> 275</w:t>
      </w:r>
    </w:p>
    <w:p w:rsidR="00687C37" w:rsidRPr="00687C37" w:rsidRDefault="00687C37" w:rsidP="00687C37">
      <w:pPr>
        <w:pStyle w:val="ListBullet"/>
        <w:numPr>
          <w:ilvl w:val="0"/>
          <w:numId w:val="105"/>
        </w:numPr>
        <w:rPr>
          <w:rFonts w:ascii="Cambria" w:hAnsi="Cambria"/>
          <w:b/>
        </w:rPr>
      </w:pPr>
      <w:r>
        <w:rPr>
          <w:rFonts w:ascii="Cambria" w:hAnsi="Cambria"/>
        </w:rPr>
        <w:t xml:space="preserve">Eduardo Penalver, “Property Metaphors and </w:t>
      </w:r>
      <w:r>
        <w:rPr>
          <w:rFonts w:ascii="Cambria" w:hAnsi="Cambria"/>
          <w:i/>
        </w:rPr>
        <w:t xml:space="preserve">Kelo v New London: </w:t>
      </w:r>
      <w:r>
        <w:rPr>
          <w:rFonts w:ascii="Cambria" w:hAnsi="Cambria"/>
        </w:rPr>
        <w:t xml:space="preserve">Two Views of the Castle” (2006) 74 </w:t>
      </w:r>
      <w:r>
        <w:rPr>
          <w:rFonts w:ascii="Cambria" w:hAnsi="Cambria"/>
          <w:i/>
        </w:rPr>
        <w:t>Fordham L. Rev</w:t>
      </w:r>
      <w:r>
        <w:rPr>
          <w:rFonts w:ascii="Cambria" w:hAnsi="Cambria"/>
        </w:rPr>
        <w:t xml:space="preserve"> 2971</w:t>
      </w:r>
    </w:p>
    <w:p w:rsidR="00687C37" w:rsidRPr="00687C37" w:rsidRDefault="00687C37" w:rsidP="00687C37">
      <w:pPr>
        <w:pStyle w:val="ListBullet"/>
        <w:numPr>
          <w:ilvl w:val="0"/>
          <w:numId w:val="105"/>
        </w:numPr>
        <w:rPr>
          <w:rFonts w:ascii="Cambria" w:hAnsi="Cambria"/>
          <w:b/>
        </w:rPr>
      </w:pPr>
      <w:r>
        <w:rPr>
          <w:rFonts w:ascii="Cambria" w:hAnsi="Cambria"/>
        </w:rPr>
        <w:t xml:space="preserve">Mark Rose, “Copyright and its Metaphors”, (2002) 50 </w:t>
      </w:r>
      <w:r>
        <w:rPr>
          <w:rFonts w:ascii="Cambria" w:hAnsi="Cambria"/>
          <w:i/>
        </w:rPr>
        <w:t xml:space="preserve">UCLA L Rev. </w:t>
      </w:r>
      <w:r>
        <w:rPr>
          <w:rFonts w:ascii="Cambria" w:hAnsi="Cambria"/>
        </w:rPr>
        <w:t>1</w:t>
      </w:r>
    </w:p>
    <w:p w:rsidR="00687C37" w:rsidRDefault="00687C37" w:rsidP="00687C37">
      <w:pPr>
        <w:pStyle w:val="ListBullet"/>
        <w:numPr>
          <w:ilvl w:val="0"/>
          <w:numId w:val="0"/>
        </w:numPr>
        <w:ind w:left="1820"/>
        <w:rPr>
          <w:rFonts w:ascii="Cambria" w:hAnsi="Cambria"/>
        </w:rPr>
      </w:pPr>
    </w:p>
    <w:p w:rsidR="00687C37" w:rsidRPr="00687C37" w:rsidRDefault="00687C37" w:rsidP="00687C37">
      <w:pPr>
        <w:pStyle w:val="ListBullet"/>
        <w:numPr>
          <w:ilvl w:val="0"/>
          <w:numId w:val="0"/>
        </w:numPr>
        <w:jc w:val="center"/>
        <w:rPr>
          <w:rFonts w:ascii="Cambria" w:hAnsi="Cambria"/>
          <w:b/>
        </w:rPr>
      </w:pPr>
      <w:r w:rsidRPr="00687C37">
        <w:rPr>
          <w:rFonts w:ascii="Cambria" w:hAnsi="Cambria"/>
          <w:b/>
        </w:rPr>
        <w:t>FAMILY LAW</w:t>
      </w:r>
    </w:p>
    <w:p w:rsidR="00687C37" w:rsidRDefault="00687C37" w:rsidP="00687C37">
      <w:pPr>
        <w:pStyle w:val="ListBullet"/>
        <w:numPr>
          <w:ilvl w:val="0"/>
          <w:numId w:val="0"/>
        </w:numPr>
        <w:jc w:val="center"/>
        <w:rPr>
          <w:rFonts w:ascii="Cambria" w:hAnsi="Cambria"/>
          <w:b/>
        </w:rPr>
      </w:pPr>
      <w:r w:rsidRPr="00687C37">
        <w:rPr>
          <w:rFonts w:ascii="Cambria" w:hAnsi="Cambria"/>
          <w:b/>
        </w:rPr>
        <w:t>LAWS 311</w:t>
      </w:r>
    </w:p>
    <w:p w:rsidR="00687C37" w:rsidRDefault="00687C37" w:rsidP="00687C37">
      <w:pPr>
        <w:pStyle w:val="ListBullet"/>
        <w:numPr>
          <w:ilvl w:val="0"/>
          <w:numId w:val="0"/>
        </w:numPr>
        <w:jc w:val="center"/>
        <w:rPr>
          <w:rFonts w:ascii="Cambria" w:hAnsi="Cambria"/>
          <w:b/>
        </w:rPr>
      </w:pPr>
    </w:p>
    <w:p w:rsidR="00687C37" w:rsidRDefault="00687C37" w:rsidP="00687C37">
      <w:pPr>
        <w:pStyle w:val="ListBullet"/>
        <w:numPr>
          <w:ilvl w:val="0"/>
          <w:numId w:val="0"/>
        </w:numPr>
        <w:rPr>
          <w:rFonts w:ascii="Cambria" w:hAnsi="Cambria"/>
          <w:b/>
        </w:rPr>
      </w:pPr>
      <w:r>
        <w:rPr>
          <w:rFonts w:ascii="Cambria" w:hAnsi="Cambria"/>
          <w:b/>
        </w:rPr>
        <w:t>[1] Inspirational Verses</w:t>
      </w:r>
    </w:p>
    <w:p w:rsidR="00687C37" w:rsidRDefault="00687C37" w:rsidP="00687C37">
      <w:pPr>
        <w:pStyle w:val="ListBullet"/>
        <w:numPr>
          <w:ilvl w:val="0"/>
          <w:numId w:val="0"/>
        </w:numPr>
        <w:rPr>
          <w:rFonts w:ascii="Cambria" w:hAnsi="Cambria"/>
        </w:rPr>
      </w:pPr>
      <w:r>
        <w:rPr>
          <w:rFonts w:ascii="Cambria" w:hAnsi="Cambria"/>
          <w:b/>
        </w:rPr>
        <w:tab/>
      </w:r>
      <w:r>
        <w:rPr>
          <w:rFonts w:ascii="Cambria" w:hAnsi="Cambria"/>
        </w:rPr>
        <w:t>Max Ehrmann, “Desiderata”</w:t>
      </w:r>
    </w:p>
    <w:p w:rsidR="00687C37" w:rsidRDefault="00687C37" w:rsidP="00687C37">
      <w:pPr>
        <w:pStyle w:val="ListBullet"/>
        <w:numPr>
          <w:ilvl w:val="0"/>
          <w:numId w:val="0"/>
        </w:numPr>
        <w:rPr>
          <w:rFonts w:ascii="Cambria" w:hAnsi="Cambria"/>
        </w:rPr>
      </w:pPr>
      <w:r>
        <w:rPr>
          <w:rFonts w:ascii="Cambria" w:hAnsi="Cambria"/>
        </w:rPr>
        <w:tab/>
        <w:t>Calvin Coolidge, “Persistence”</w:t>
      </w:r>
    </w:p>
    <w:p w:rsidR="00687C37" w:rsidRDefault="00687C37" w:rsidP="00687C37">
      <w:pPr>
        <w:pStyle w:val="ListBullet"/>
        <w:numPr>
          <w:ilvl w:val="0"/>
          <w:numId w:val="0"/>
        </w:numPr>
        <w:rPr>
          <w:rFonts w:ascii="Cambria" w:hAnsi="Cambria"/>
        </w:rPr>
      </w:pPr>
      <w:r>
        <w:rPr>
          <w:rFonts w:ascii="Cambria" w:hAnsi="Cambria"/>
        </w:rPr>
        <w:tab/>
        <w:t>Anon, “When Things Go Wrong”</w:t>
      </w:r>
    </w:p>
    <w:p w:rsidR="00687C37" w:rsidRDefault="00687C37" w:rsidP="00687C37">
      <w:pPr>
        <w:pStyle w:val="ListBullet"/>
        <w:numPr>
          <w:ilvl w:val="0"/>
          <w:numId w:val="0"/>
        </w:numPr>
        <w:rPr>
          <w:rFonts w:ascii="Cambria" w:hAnsi="Cambria"/>
        </w:rPr>
      </w:pPr>
      <w:r>
        <w:rPr>
          <w:rFonts w:ascii="Cambria" w:hAnsi="Cambria"/>
        </w:rPr>
        <w:tab/>
        <w:t>Edgar Guest, “It’s Better to Have Tried”</w:t>
      </w:r>
    </w:p>
    <w:p w:rsidR="00687C37" w:rsidRDefault="00687C37" w:rsidP="00687C37">
      <w:pPr>
        <w:pStyle w:val="ListBullet"/>
        <w:numPr>
          <w:ilvl w:val="0"/>
          <w:numId w:val="0"/>
        </w:numPr>
        <w:rPr>
          <w:rFonts w:ascii="Cambria" w:hAnsi="Cambria"/>
        </w:rPr>
      </w:pPr>
      <w:r>
        <w:rPr>
          <w:rFonts w:ascii="Cambria" w:hAnsi="Cambria"/>
        </w:rPr>
        <w:tab/>
        <w:t>George Eliot, “To Make This Life Worth-While”</w:t>
      </w:r>
    </w:p>
    <w:p w:rsidR="00687C37" w:rsidRDefault="00687C37" w:rsidP="00687C37">
      <w:pPr>
        <w:pStyle w:val="ListBullet"/>
        <w:numPr>
          <w:ilvl w:val="0"/>
          <w:numId w:val="0"/>
        </w:numPr>
        <w:rPr>
          <w:rFonts w:ascii="Cambria" w:hAnsi="Cambria"/>
        </w:rPr>
      </w:pPr>
      <w:r>
        <w:rPr>
          <w:rFonts w:ascii="Cambria" w:hAnsi="Cambria"/>
        </w:rPr>
        <w:tab/>
        <w:t>Quotes by Ralph Waldo Emerson and Nelson Mandela</w:t>
      </w:r>
    </w:p>
    <w:p w:rsidR="00687C37" w:rsidRDefault="00687C37" w:rsidP="00687C37">
      <w:pPr>
        <w:pStyle w:val="ListBullet"/>
        <w:numPr>
          <w:ilvl w:val="0"/>
          <w:numId w:val="0"/>
        </w:numPr>
        <w:rPr>
          <w:rFonts w:ascii="Cambria" w:hAnsi="Cambria"/>
        </w:rPr>
      </w:pPr>
    </w:p>
    <w:p w:rsidR="00687C37" w:rsidRDefault="00687C37" w:rsidP="00687C37">
      <w:pPr>
        <w:pStyle w:val="ListBullet"/>
        <w:numPr>
          <w:ilvl w:val="0"/>
          <w:numId w:val="0"/>
        </w:numPr>
        <w:rPr>
          <w:rFonts w:ascii="Cambria" w:hAnsi="Cambria"/>
          <w:b/>
        </w:rPr>
      </w:pPr>
      <w:r>
        <w:rPr>
          <w:rFonts w:ascii="Cambria" w:hAnsi="Cambria"/>
          <w:b/>
        </w:rPr>
        <w:t>[2] Origins of New Zealand Family Law</w:t>
      </w:r>
    </w:p>
    <w:p w:rsidR="00687C37" w:rsidRDefault="00687C37" w:rsidP="00687C37">
      <w:pPr>
        <w:pStyle w:val="ListBullet"/>
        <w:numPr>
          <w:ilvl w:val="0"/>
          <w:numId w:val="0"/>
        </w:numPr>
        <w:rPr>
          <w:rFonts w:ascii="Cambria" w:hAnsi="Cambria"/>
        </w:rPr>
      </w:pPr>
      <w:r>
        <w:rPr>
          <w:rFonts w:ascii="Cambria" w:hAnsi="Cambria"/>
          <w:b/>
        </w:rPr>
        <w:tab/>
      </w:r>
      <w:r w:rsidR="001562AF">
        <w:rPr>
          <w:rFonts w:ascii="Cambria" w:hAnsi="Cambria"/>
        </w:rPr>
        <w:t>Māori</w:t>
      </w:r>
      <w:r>
        <w:rPr>
          <w:rFonts w:ascii="Cambria" w:hAnsi="Cambria"/>
        </w:rPr>
        <w:t xml:space="preserve"> Origins – Customary Marriages</w:t>
      </w:r>
    </w:p>
    <w:p w:rsidR="00687C37" w:rsidRDefault="00687C37" w:rsidP="00687C37">
      <w:pPr>
        <w:pStyle w:val="ListBullet"/>
        <w:numPr>
          <w:ilvl w:val="0"/>
          <w:numId w:val="0"/>
        </w:numPr>
        <w:rPr>
          <w:rFonts w:ascii="Cambria" w:hAnsi="Cambria"/>
        </w:rPr>
      </w:pPr>
      <w:r>
        <w:rPr>
          <w:rFonts w:ascii="Cambria" w:hAnsi="Cambria"/>
        </w:rPr>
        <w:tab/>
        <w:t xml:space="preserve">Western Origins – Harold Berman, </w:t>
      </w:r>
      <w:r>
        <w:rPr>
          <w:rFonts w:ascii="Cambria" w:hAnsi="Cambria"/>
          <w:i/>
        </w:rPr>
        <w:t>Law and Revolution, the Formation of the Western Legal Tradition</w:t>
      </w:r>
      <w:r>
        <w:rPr>
          <w:rFonts w:ascii="Cambria" w:hAnsi="Cambria"/>
        </w:rPr>
        <w:t xml:space="preserve"> (Harvard University Press, Cambridge, 1983) at 226-230</w:t>
      </w:r>
    </w:p>
    <w:p w:rsidR="00687C37" w:rsidRDefault="00687C37" w:rsidP="00687C37">
      <w:pPr>
        <w:pStyle w:val="ListBullet"/>
        <w:numPr>
          <w:ilvl w:val="0"/>
          <w:numId w:val="0"/>
        </w:numPr>
        <w:rPr>
          <w:rFonts w:ascii="Cambria" w:hAnsi="Cambria"/>
        </w:rPr>
      </w:pPr>
    </w:p>
    <w:p w:rsidR="00687C37" w:rsidRDefault="00687C37" w:rsidP="00687C37">
      <w:pPr>
        <w:pStyle w:val="ListBullet"/>
        <w:numPr>
          <w:ilvl w:val="0"/>
          <w:numId w:val="0"/>
        </w:numPr>
        <w:rPr>
          <w:rFonts w:ascii="Cambria" w:hAnsi="Cambria"/>
          <w:b/>
        </w:rPr>
      </w:pPr>
      <w:r>
        <w:rPr>
          <w:rFonts w:ascii="Cambria" w:hAnsi="Cambria"/>
          <w:b/>
        </w:rPr>
        <w:t>[3] Family Law in Action</w:t>
      </w:r>
    </w:p>
    <w:p w:rsidR="00156955" w:rsidRDefault="00687C37" w:rsidP="00687C37">
      <w:pPr>
        <w:pStyle w:val="ListBullet"/>
        <w:numPr>
          <w:ilvl w:val="0"/>
          <w:numId w:val="0"/>
        </w:numPr>
        <w:rPr>
          <w:rFonts w:ascii="Cambria" w:hAnsi="Cambria"/>
        </w:rPr>
      </w:pPr>
      <w:r>
        <w:rPr>
          <w:rFonts w:ascii="Cambria" w:hAnsi="Cambria"/>
          <w:b/>
        </w:rPr>
        <w:tab/>
      </w:r>
      <w:r>
        <w:rPr>
          <w:rFonts w:ascii="Cambria" w:hAnsi="Cambria"/>
          <w:i/>
        </w:rPr>
        <w:t xml:space="preserve">J v A </w:t>
      </w:r>
      <w:r>
        <w:rPr>
          <w:rFonts w:ascii="Cambria" w:hAnsi="Cambria"/>
        </w:rPr>
        <w:t>[1994] NZFLR</w:t>
      </w:r>
      <w:r w:rsidR="00156955">
        <w:rPr>
          <w:rFonts w:ascii="Cambria" w:hAnsi="Cambria"/>
        </w:rPr>
        <w:t xml:space="preserve"> 205</w:t>
      </w:r>
    </w:p>
    <w:p w:rsidR="00156955" w:rsidRDefault="00156955" w:rsidP="00687C37">
      <w:pPr>
        <w:pStyle w:val="ListBullet"/>
        <w:numPr>
          <w:ilvl w:val="0"/>
          <w:numId w:val="0"/>
        </w:numPr>
        <w:rPr>
          <w:rFonts w:ascii="Cambria" w:hAnsi="Cambria"/>
        </w:rPr>
      </w:pPr>
    </w:p>
    <w:p w:rsidR="00156955" w:rsidRDefault="00156955" w:rsidP="00687C37">
      <w:pPr>
        <w:pStyle w:val="ListBullet"/>
        <w:numPr>
          <w:ilvl w:val="0"/>
          <w:numId w:val="0"/>
        </w:numPr>
        <w:rPr>
          <w:rFonts w:ascii="Cambria" w:hAnsi="Cambria"/>
          <w:b/>
        </w:rPr>
      </w:pPr>
      <w:r>
        <w:rPr>
          <w:rFonts w:ascii="Cambria" w:hAnsi="Cambria"/>
          <w:b/>
        </w:rPr>
        <w:t>[4] The Family Court Process</w:t>
      </w:r>
    </w:p>
    <w:p w:rsidR="00A05E2E" w:rsidRDefault="00156955" w:rsidP="00156955">
      <w:pPr>
        <w:pStyle w:val="ListBullet"/>
        <w:numPr>
          <w:ilvl w:val="0"/>
          <w:numId w:val="0"/>
        </w:numPr>
        <w:jc w:val="both"/>
        <w:rPr>
          <w:rFonts w:ascii="Cambria" w:hAnsi="Cambria"/>
        </w:rPr>
      </w:pPr>
      <w:r>
        <w:rPr>
          <w:rFonts w:ascii="Cambria" w:hAnsi="Cambria"/>
        </w:rPr>
        <w:tab/>
      </w:r>
      <w:r w:rsidR="00A05E2E">
        <w:rPr>
          <w:rFonts w:ascii="Cambria" w:hAnsi="Cambria"/>
        </w:rPr>
        <w:t xml:space="preserve">Bruce Fisher and Robert Alberti, </w:t>
      </w:r>
      <w:r w:rsidR="00A05E2E">
        <w:rPr>
          <w:rFonts w:ascii="Cambria" w:hAnsi="Cambria"/>
          <w:i/>
        </w:rPr>
        <w:t>Rebuilding: When Your Relationship Ends</w:t>
      </w:r>
      <w:r w:rsidR="00A05E2E">
        <w:rPr>
          <w:rFonts w:ascii="Cambria" w:hAnsi="Cambria"/>
        </w:rPr>
        <w:t xml:space="preserve"> (Impact Publishers, Atascadero, 2003)</w:t>
      </w:r>
    </w:p>
    <w:p w:rsidR="00A05E2E" w:rsidRDefault="00A05E2E" w:rsidP="00156955">
      <w:pPr>
        <w:pStyle w:val="ListBullet"/>
        <w:numPr>
          <w:ilvl w:val="0"/>
          <w:numId w:val="0"/>
        </w:numPr>
        <w:jc w:val="both"/>
        <w:rPr>
          <w:rFonts w:ascii="Cambria" w:hAnsi="Cambria"/>
        </w:rPr>
      </w:pPr>
      <w:r>
        <w:rPr>
          <w:rFonts w:ascii="Cambria" w:hAnsi="Cambria"/>
        </w:rPr>
        <w:tab/>
        <w:t>A Case for the Use of Concilation</w:t>
      </w:r>
    </w:p>
    <w:p w:rsidR="00A05E2E" w:rsidRDefault="00A05E2E" w:rsidP="00156955">
      <w:pPr>
        <w:pStyle w:val="ListBullet"/>
        <w:numPr>
          <w:ilvl w:val="0"/>
          <w:numId w:val="0"/>
        </w:numPr>
        <w:jc w:val="both"/>
        <w:rPr>
          <w:rFonts w:ascii="Cambria" w:hAnsi="Cambria"/>
        </w:rPr>
      </w:pPr>
      <w:r>
        <w:rPr>
          <w:rFonts w:ascii="Cambria" w:hAnsi="Cambria"/>
        </w:rPr>
        <w:tab/>
        <w:t xml:space="preserve">Issues for the </w:t>
      </w:r>
      <w:r w:rsidR="001562AF">
        <w:rPr>
          <w:rFonts w:ascii="Cambria" w:hAnsi="Cambria"/>
        </w:rPr>
        <w:t>Māori</w:t>
      </w:r>
      <w:r>
        <w:rPr>
          <w:rFonts w:ascii="Cambria" w:hAnsi="Cambria"/>
        </w:rPr>
        <w:t xml:space="preserve"> Families in the Family Court</w:t>
      </w:r>
    </w:p>
    <w:p w:rsidR="00A05E2E" w:rsidRDefault="00A05E2E" w:rsidP="00156955">
      <w:pPr>
        <w:pStyle w:val="ListBullet"/>
        <w:numPr>
          <w:ilvl w:val="0"/>
          <w:numId w:val="0"/>
        </w:numPr>
        <w:jc w:val="both"/>
        <w:rPr>
          <w:rFonts w:ascii="Cambria" w:hAnsi="Cambria"/>
        </w:rPr>
      </w:pPr>
      <w:r>
        <w:rPr>
          <w:rFonts w:ascii="Cambria" w:hAnsi="Cambria"/>
        </w:rPr>
        <w:tab/>
        <w:t xml:space="preserve">John Eekelaar, “Possible problems with conciliation” in </w:t>
      </w:r>
      <w:r>
        <w:rPr>
          <w:rFonts w:ascii="Cambria" w:hAnsi="Cambria"/>
          <w:i/>
        </w:rPr>
        <w:t xml:space="preserve">Family Law and Social Policy </w:t>
      </w:r>
      <w:r>
        <w:rPr>
          <w:rFonts w:ascii="Cambria" w:hAnsi="Cambria"/>
        </w:rPr>
        <w:t>(2</w:t>
      </w:r>
      <w:r w:rsidRPr="00A05E2E">
        <w:rPr>
          <w:rFonts w:ascii="Cambria" w:hAnsi="Cambria"/>
          <w:vertAlign w:val="superscript"/>
        </w:rPr>
        <w:t>nd</w:t>
      </w:r>
      <w:r>
        <w:rPr>
          <w:rFonts w:ascii="Cambria" w:hAnsi="Cambria"/>
        </w:rPr>
        <w:t xml:space="preserve"> ed. Weidenfeld and Nicolson, London, 1984) at 59-63</w:t>
      </w:r>
    </w:p>
    <w:p w:rsidR="00A05E2E" w:rsidRDefault="00A05E2E" w:rsidP="00156955">
      <w:pPr>
        <w:pStyle w:val="ListBullet"/>
        <w:numPr>
          <w:ilvl w:val="0"/>
          <w:numId w:val="0"/>
        </w:numPr>
        <w:jc w:val="both"/>
        <w:rPr>
          <w:rFonts w:ascii="Cambria" w:hAnsi="Cambria"/>
          <w:b/>
        </w:rPr>
      </w:pPr>
      <w:r>
        <w:rPr>
          <w:rFonts w:ascii="Cambria" w:hAnsi="Cambria"/>
        </w:rPr>
        <w:tab/>
        <w:t xml:space="preserve">Katherine O’Donovan, </w:t>
      </w:r>
      <w:r>
        <w:rPr>
          <w:rFonts w:ascii="Cambria" w:hAnsi="Cambria"/>
          <w:i/>
        </w:rPr>
        <w:t>Sexual Division in Law</w:t>
      </w:r>
      <w:r>
        <w:rPr>
          <w:rFonts w:ascii="Cambria" w:hAnsi="Cambria"/>
        </w:rPr>
        <w:t xml:space="preserve"> (Weidenfeld and Nicolson, London, 1985) at 194-2????? </w:t>
      </w:r>
      <w:r>
        <w:rPr>
          <w:rFonts w:ascii="Cambria" w:hAnsi="Cambria"/>
          <w:b/>
        </w:rPr>
        <w:t>xxxILLEGIBLExxx</w:t>
      </w:r>
    </w:p>
    <w:p w:rsidR="00A05E2E" w:rsidRDefault="00A05E2E" w:rsidP="00156955">
      <w:pPr>
        <w:pStyle w:val="ListBullet"/>
        <w:numPr>
          <w:ilvl w:val="0"/>
          <w:numId w:val="0"/>
        </w:numPr>
        <w:jc w:val="both"/>
        <w:rPr>
          <w:rFonts w:ascii="Cambria" w:hAnsi="Cambria"/>
          <w:b/>
        </w:rPr>
      </w:pPr>
    </w:p>
    <w:p w:rsidR="00A05E2E" w:rsidRDefault="00A05E2E" w:rsidP="00156955">
      <w:pPr>
        <w:pStyle w:val="ListBullet"/>
        <w:numPr>
          <w:ilvl w:val="0"/>
          <w:numId w:val="0"/>
        </w:numPr>
        <w:jc w:val="both"/>
        <w:rPr>
          <w:rFonts w:ascii="Cambria" w:hAnsi="Cambria"/>
          <w:b/>
        </w:rPr>
      </w:pPr>
      <w:r>
        <w:rPr>
          <w:rFonts w:ascii="Cambria" w:hAnsi="Cambria"/>
          <w:b/>
        </w:rPr>
        <w:t>[5] Disputes Over Who Children Live and Have Contact With</w:t>
      </w:r>
    </w:p>
    <w:p w:rsidR="00A05E2E" w:rsidRDefault="00A05E2E" w:rsidP="00156955">
      <w:pPr>
        <w:pStyle w:val="ListBullet"/>
        <w:numPr>
          <w:ilvl w:val="0"/>
          <w:numId w:val="0"/>
        </w:numPr>
        <w:jc w:val="both"/>
        <w:rPr>
          <w:rFonts w:ascii="Cambria" w:hAnsi="Cambria"/>
          <w:b/>
        </w:rPr>
      </w:pPr>
      <w:r>
        <w:rPr>
          <w:rFonts w:ascii="Cambria" w:hAnsi="Cambria"/>
          <w:b/>
        </w:rPr>
        <w:t>[5.1] Social Science Findings : Helpful or Not?</w:t>
      </w:r>
    </w:p>
    <w:p w:rsidR="00A05E2E" w:rsidRDefault="00A05E2E" w:rsidP="00156955">
      <w:pPr>
        <w:pStyle w:val="ListBullet"/>
        <w:numPr>
          <w:ilvl w:val="0"/>
          <w:numId w:val="0"/>
        </w:numPr>
        <w:jc w:val="both"/>
        <w:rPr>
          <w:rFonts w:ascii="Cambria" w:hAnsi="Cambria"/>
        </w:rPr>
      </w:pPr>
      <w:r>
        <w:rPr>
          <w:rFonts w:ascii="Cambria" w:hAnsi="Cambria"/>
          <w:b/>
        </w:rPr>
        <w:tab/>
      </w:r>
      <w:r>
        <w:rPr>
          <w:rFonts w:ascii="Cambria" w:hAnsi="Cambria"/>
        </w:rPr>
        <w:t xml:space="preserve">Mia Kellmer-Pringle, </w:t>
      </w:r>
      <w:r>
        <w:rPr>
          <w:rFonts w:ascii="Cambria" w:hAnsi="Cambria"/>
          <w:i/>
        </w:rPr>
        <w:t>The Needs of Children</w:t>
      </w:r>
      <w:r>
        <w:rPr>
          <w:rFonts w:ascii="Cambria" w:hAnsi="Cambria"/>
        </w:rPr>
        <w:t xml:space="preserve"> (3</w:t>
      </w:r>
      <w:r w:rsidRPr="00A05E2E">
        <w:rPr>
          <w:rFonts w:ascii="Cambria" w:hAnsi="Cambria"/>
          <w:vertAlign w:val="superscript"/>
        </w:rPr>
        <w:t>rd</w:t>
      </w:r>
      <w:r>
        <w:rPr>
          <w:rFonts w:ascii="Cambria" w:hAnsi="Cambria"/>
        </w:rPr>
        <w:t xml:space="preserve"> ed, Routledge, London, 1986) at 15-31, 148-154</w:t>
      </w:r>
    </w:p>
    <w:p w:rsidR="00A05E2E" w:rsidRDefault="00A05E2E" w:rsidP="00156955">
      <w:pPr>
        <w:pStyle w:val="ListBullet"/>
        <w:numPr>
          <w:ilvl w:val="0"/>
          <w:numId w:val="0"/>
        </w:numPr>
        <w:jc w:val="both"/>
        <w:rPr>
          <w:rFonts w:ascii="Cambria" w:hAnsi="Cambria"/>
        </w:rPr>
      </w:pPr>
      <w:r>
        <w:rPr>
          <w:rFonts w:ascii="Cambria" w:hAnsi="Cambria"/>
        </w:rPr>
        <w:tab/>
        <w:t xml:space="preserve">Joseph Goldstein, Anna Freud and Albert Solnit, </w:t>
      </w:r>
      <w:r>
        <w:rPr>
          <w:rFonts w:ascii="Cambria" w:hAnsi="Cambria"/>
          <w:i/>
        </w:rPr>
        <w:t xml:space="preserve">Beyond the Best Interests of the Child </w:t>
      </w:r>
      <w:r>
        <w:rPr>
          <w:rFonts w:ascii="Cambria" w:hAnsi="Cambria"/>
        </w:rPr>
        <w:t>(Free Press, New York, 1979) at 9-21</w:t>
      </w:r>
    </w:p>
    <w:p w:rsidR="0072186D" w:rsidRDefault="0072186D" w:rsidP="00156955">
      <w:pPr>
        <w:pStyle w:val="ListBullet"/>
        <w:numPr>
          <w:ilvl w:val="0"/>
          <w:numId w:val="0"/>
        </w:numPr>
        <w:jc w:val="both"/>
        <w:rPr>
          <w:rFonts w:ascii="Cambria" w:hAnsi="Cambria"/>
          <w:i/>
        </w:rPr>
      </w:pPr>
      <w:r>
        <w:rPr>
          <w:rFonts w:ascii="Cambria" w:hAnsi="Cambria"/>
        </w:rPr>
        <w:tab/>
        <w:t xml:space="preserve">Joan B Kelly, “Current Research on Children’s Post Divorce Adjustment” (1993) </w:t>
      </w:r>
      <w:r>
        <w:rPr>
          <w:rFonts w:ascii="Cambria" w:hAnsi="Cambria"/>
          <w:i/>
        </w:rPr>
        <w:t>Family and Conciliation Courts Review 29-49</w:t>
      </w:r>
    </w:p>
    <w:p w:rsidR="0072186D" w:rsidRDefault="0072186D" w:rsidP="00156955">
      <w:pPr>
        <w:pStyle w:val="ListBullet"/>
        <w:numPr>
          <w:ilvl w:val="0"/>
          <w:numId w:val="0"/>
        </w:numPr>
        <w:jc w:val="both"/>
        <w:rPr>
          <w:rFonts w:ascii="Cambria" w:hAnsi="Cambria"/>
          <w:b/>
        </w:rPr>
      </w:pPr>
      <w:r>
        <w:rPr>
          <w:rFonts w:ascii="Cambria" w:hAnsi="Cambria"/>
          <w:b/>
        </w:rPr>
        <w:t>[5.2] Day-to-day Care</w:t>
      </w:r>
    </w:p>
    <w:p w:rsidR="00591B2C" w:rsidRDefault="0072186D" w:rsidP="00156955">
      <w:pPr>
        <w:pStyle w:val="ListBullet"/>
        <w:numPr>
          <w:ilvl w:val="0"/>
          <w:numId w:val="0"/>
        </w:numPr>
        <w:jc w:val="both"/>
        <w:rPr>
          <w:rFonts w:ascii="Cambria" w:hAnsi="Cambria"/>
        </w:rPr>
      </w:pPr>
      <w:r>
        <w:rPr>
          <w:rFonts w:ascii="Cambria" w:hAnsi="Cambria"/>
          <w:b/>
        </w:rPr>
        <w:tab/>
      </w:r>
      <w:r>
        <w:rPr>
          <w:rFonts w:ascii="Cambria" w:hAnsi="Cambria"/>
          <w:i/>
        </w:rPr>
        <w:t xml:space="preserve">Whittle v Fagavao </w:t>
      </w:r>
      <w:r>
        <w:rPr>
          <w:rFonts w:ascii="Cambria" w:hAnsi="Cambria"/>
        </w:rPr>
        <w:t>[1990] NZFLR 305</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B P v D-GSW</w:t>
      </w:r>
      <w:r>
        <w:rPr>
          <w:rFonts w:ascii="Cambria" w:hAnsi="Cambria"/>
        </w:rPr>
        <w:t xml:space="preserve"> [1997] NZFLR 642</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 xml:space="preserve">Powell v Duncan </w:t>
      </w:r>
      <w:r>
        <w:rPr>
          <w:rFonts w:ascii="Cambria" w:hAnsi="Cambria"/>
        </w:rPr>
        <w:t>[1996] NZFLR 722</w:t>
      </w:r>
    </w:p>
    <w:p w:rsidR="00A05E2E" w:rsidRP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 xml:space="preserve">Makiri v Roxburgh </w:t>
      </w:r>
      <w:r>
        <w:rPr>
          <w:rFonts w:ascii="Cambria" w:hAnsi="Cambria"/>
        </w:rPr>
        <w:t>(1988) 4 NZFLR 673</w:t>
      </w:r>
    </w:p>
    <w:p w:rsidR="00591B2C" w:rsidRDefault="00591B2C" w:rsidP="00156955">
      <w:pPr>
        <w:pStyle w:val="ListBullet"/>
        <w:numPr>
          <w:ilvl w:val="0"/>
          <w:numId w:val="0"/>
        </w:numPr>
        <w:jc w:val="both"/>
        <w:rPr>
          <w:rFonts w:ascii="Cambria" w:hAnsi="Cambria"/>
        </w:rPr>
      </w:pPr>
      <w:r>
        <w:rPr>
          <w:rFonts w:ascii="Cambria" w:hAnsi="Cambria"/>
          <w:i/>
        </w:rPr>
        <w:tab/>
        <w:t>Makiri v Roxburgh (No. 2)</w:t>
      </w:r>
      <w:r>
        <w:rPr>
          <w:rFonts w:ascii="Cambria" w:hAnsi="Cambria"/>
        </w:rPr>
        <w:t xml:space="preserve"> [1990] NZFLR 182</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L v H</w:t>
      </w:r>
      <w:r>
        <w:rPr>
          <w:rFonts w:ascii="Cambria" w:hAnsi="Cambria"/>
        </w:rPr>
        <w:t xml:space="preserve"> [2004] NZFLR 1025</w:t>
      </w:r>
    </w:p>
    <w:p w:rsidR="00591B2C" w:rsidRDefault="00591B2C" w:rsidP="00156955">
      <w:pPr>
        <w:pStyle w:val="ListBullet"/>
        <w:numPr>
          <w:ilvl w:val="0"/>
          <w:numId w:val="0"/>
        </w:numPr>
        <w:jc w:val="both"/>
        <w:rPr>
          <w:rFonts w:ascii="Cambria" w:hAnsi="Cambria"/>
          <w:b/>
        </w:rPr>
      </w:pPr>
      <w:r>
        <w:rPr>
          <w:rFonts w:ascii="Cambria" w:hAnsi="Cambria"/>
          <w:b/>
        </w:rPr>
        <w:t>[5.3] Relocation</w:t>
      </w:r>
    </w:p>
    <w:p w:rsidR="00591B2C" w:rsidRDefault="00591B2C" w:rsidP="00156955">
      <w:pPr>
        <w:pStyle w:val="ListBullet"/>
        <w:numPr>
          <w:ilvl w:val="0"/>
          <w:numId w:val="0"/>
        </w:numPr>
        <w:jc w:val="both"/>
        <w:rPr>
          <w:rFonts w:ascii="Cambria" w:hAnsi="Cambria"/>
        </w:rPr>
      </w:pPr>
      <w:r>
        <w:rPr>
          <w:rFonts w:ascii="Cambria" w:hAnsi="Cambria"/>
          <w:b/>
        </w:rPr>
        <w:tab/>
      </w:r>
      <w:r>
        <w:rPr>
          <w:rFonts w:ascii="Cambria" w:hAnsi="Cambria"/>
          <w:i/>
        </w:rPr>
        <w:t>BDD v IBG</w:t>
      </w:r>
      <w:r>
        <w:rPr>
          <w:rFonts w:ascii="Cambria" w:hAnsi="Cambria"/>
        </w:rPr>
        <w:t xml:space="preserve"> [2007] NZFLR 1</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Kacem v Bashir</w:t>
      </w:r>
      <w:r>
        <w:rPr>
          <w:rFonts w:ascii="Cambria" w:hAnsi="Cambria"/>
        </w:rPr>
        <w:t xml:space="preserve"> [2010] NZSC 112, [2010]  NZFLR 884</w:t>
      </w:r>
    </w:p>
    <w:p w:rsidR="00591B2C" w:rsidRDefault="00591B2C" w:rsidP="00156955">
      <w:pPr>
        <w:pStyle w:val="ListBullet"/>
        <w:numPr>
          <w:ilvl w:val="0"/>
          <w:numId w:val="0"/>
        </w:numPr>
        <w:jc w:val="both"/>
        <w:rPr>
          <w:rFonts w:ascii="Cambria" w:hAnsi="Cambria"/>
          <w:b/>
        </w:rPr>
      </w:pPr>
      <w:r>
        <w:rPr>
          <w:rFonts w:ascii="Cambria" w:hAnsi="Cambria"/>
          <w:b/>
        </w:rPr>
        <w:t>[5.4.] Children’s Views</w:t>
      </w:r>
    </w:p>
    <w:p w:rsidR="00591B2C" w:rsidRDefault="00591B2C" w:rsidP="00156955">
      <w:pPr>
        <w:pStyle w:val="ListBullet"/>
        <w:numPr>
          <w:ilvl w:val="0"/>
          <w:numId w:val="0"/>
        </w:numPr>
        <w:jc w:val="both"/>
        <w:rPr>
          <w:rFonts w:ascii="Cambria" w:hAnsi="Cambria"/>
        </w:rPr>
      </w:pPr>
      <w:r>
        <w:rPr>
          <w:rFonts w:ascii="Cambria" w:hAnsi="Cambria"/>
          <w:b/>
        </w:rPr>
        <w:tab/>
      </w:r>
      <w:r>
        <w:rPr>
          <w:rFonts w:ascii="Cambria" w:hAnsi="Cambria"/>
          <w:i/>
        </w:rPr>
        <w:t xml:space="preserve">C v S </w:t>
      </w:r>
      <w:r>
        <w:rPr>
          <w:rFonts w:ascii="Cambria" w:hAnsi="Cambria"/>
        </w:rPr>
        <w:t>[2006] NZFLR 1</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 xml:space="preserve">HC v PS </w:t>
      </w:r>
      <w:r>
        <w:rPr>
          <w:rFonts w:ascii="Cambria" w:hAnsi="Cambria"/>
        </w:rPr>
        <w:t>CA 115/06, 18 October</w:t>
      </w:r>
    </w:p>
    <w:p w:rsidR="00591B2C" w:rsidRDefault="00591B2C" w:rsidP="00156955">
      <w:pPr>
        <w:pStyle w:val="ListBullet"/>
        <w:numPr>
          <w:ilvl w:val="0"/>
          <w:numId w:val="0"/>
        </w:numPr>
        <w:jc w:val="both"/>
        <w:rPr>
          <w:rFonts w:ascii="Cambria" w:hAnsi="Cambria"/>
          <w:b/>
        </w:rPr>
      </w:pPr>
      <w:r>
        <w:rPr>
          <w:rFonts w:ascii="Cambria" w:hAnsi="Cambria"/>
          <w:b/>
        </w:rPr>
        <w:t>[5.5] Alleged Sexual Abuse</w:t>
      </w:r>
    </w:p>
    <w:p w:rsidR="00591B2C" w:rsidRDefault="00591B2C" w:rsidP="00156955">
      <w:pPr>
        <w:pStyle w:val="ListBullet"/>
        <w:numPr>
          <w:ilvl w:val="0"/>
          <w:numId w:val="0"/>
        </w:numPr>
        <w:jc w:val="both"/>
        <w:rPr>
          <w:rFonts w:ascii="Cambria" w:hAnsi="Cambria"/>
        </w:rPr>
      </w:pPr>
      <w:r>
        <w:rPr>
          <w:rFonts w:ascii="Cambria" w:hAnsi="Cambria"/>
          <w:b/>
        </w:rPr>
        <w:tab/>
      </w:r>
      <w:r>
        <w:rPr>
          <w:rFonts w:ascii="Cambria" w:hAnsi="Cambria"/>
          <w:i/>
        </w:rPr>
        <w:t>De F v De F</w:t>
      </w:r>
      <w:r>
        <w:rPr>
          <w:rFonts w:ascii="Cambria" w:hAnsi="Cambria"/>
        </w:rPr>
        <w:t xml:space="preserve"> [1992] NZFLR 167</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 xml:space="preserve">S v S </w:t>
      </w:r>
      <w:r>
        <w:rPr>
          <w:rFonts w:ascii="Cambria" w:hAnsi="Cambria"/>
        </w:rPr>
        <w:t>[1992] NZFLR 803</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 xml:space="preserve">S v S </w:t>
      </w:r>
      <w:r>
        <w:rPr>
          <w:rFonts w:ascii="Cambria" w:hAnsi="Cambria"/>
        </w:rPr>
        <w:t>[1994] NZFLR 26</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 xml:space="preserve">M v Y </w:t>
      </w:r>
      <w:r>
        <w:rPr>
          <w:rFonts w:ascii="Cambria" w:hAnsi="Cambria"/>
        </w:rPr>
        <w:t>[1994] NZFLR 1</w:t>
      </w:r>
    </w:p>
    <w:p w:rsidR="00591B2C" w:rsidRDefault="00591B2C" w:rsidP="00156955">
      <w:pPr>
        <w:pStyle w:val="ListBullet"/>
        <w:numPr>
          <w:ilvl w:val="0"/>
          <w:numId w:val="0"/>
        </w:numPr>
        <w:jc w:val="both"/>
        <w:rPr>
          <w:rFonts w:ascii="Cambria" w:hAnsi="Cambria"/>
          <w:b/>
        </w:rPr>
      </w:pPr>
      <w:r>
        <w:rPr>
          <w:rFonts w:ascii="Cambria" w:hAnsi="Cambria"/>
          <w:b/>
        </w:rPr>
        <w:t>[5.6] Alleged Physical Abuse</w:t>
      </w:r>
    </w:p>
    <w:p w:rsidR="00591B2C" w:rsidRDefault="00591B2C" w:rsidP="00156955">
      <w:pPr>
        <w:pStyle w:val="ListBullet"/>
        <w:numPr>
          <w:ilvl w:val="0"/>
          <w:numId w:val="0"/>
        </w:numPr>
        <w:jc w:val="both"/>
        <w:rPr>
          <w:rFonts w:ascii="Cambria" w:hAnsi="Cambria"/>
        </w:rPr>
      </w:pPr>
      <w:r>
        <w:rPr>
          <w:rFonts w:ascii="Cambria" w:hAnsi="Cambria"/>
          <w:b/>
        </w:rPr>
        <w:tab/>
      </w:r>
      <w:r>
        <w:rPr>
          <w:rFonts w:ascii="Cambria" w:hAnsi="Cambria"/>
          <w:i/>
        </w:rPr>
        <w:t xml:space="preserve">De Leeuw v Edgecumbe </w:t>
      </w:r>
      <w:r>
        <w:rPr>
          <w:rFonts w:ascii="Cambria" w:hAnsi="Cambria"/>
        </w:rPr>
        <w:t>[1996] NZFLR 803</w:t>
      </w:r>
    </w:p>
    <w:p w:rsidR="00591B2C" w:rsidRDefault="00591B2C" w:rsidP="00156955">
      <w:pPr>
        <w:pStyle w:val="ListBullet"/>
        <w:numPr>
          <w:ilvl w:val="0"/>
          <w:numId w:val="0"/>
        </w:numPr>
        <w:jc w:val="both"/>
        <w:rPr>
          <w:rFonts w:ascii="Cambria" w:hAnsi="Cambria"/>
        </w:rPr>
      </w:pPr>
      <w:r>
        <w:rPr>
          <w:rFonts w:ascii="Cambria" w:hAnsi="Cambria"/>
        </w:rPr>
        <w:tab/>
      </w:r>
      <w:r>
        <w:rPr>
          <w:rFonts w:ascii="Cambria" w:hAnsi="Cambria"/>
          <w:i/>
        </w:rPr>
        <w:t xml:space="preserve">C v P </w:t>
      </w:r>
      <w:r>
        <w:rPr>
          <w:rFonts w:ascii="Cambria" w:hAnsi="Cambria"/>
        </w:rPr>
        <w:t>[1996] NZFLR 416</w:t>
      </w:r>
    </w:p>
    <w:p w:rsidR="00591B2C" w:rsidRDefault="00591B2C" w:rsidP="00156955">
      <w:pPr>
        <w:pStyle w:val="ListBullet"/>
        <w:numPr>
          <w:ilvl w:val="0"/>
          <w:numId w:val="0"/>
        </w:numPr>
        <w:jc w:val="both"/>
        <w:rPr>
          <w:rFonts w:ascii="Cambria" w:hAnsi="Cambria"/>
          <w:b/>
        </w:rPr>
      </w:pPr>
      <w:r>
        <w:rPr>
          <w:rFonts w:ascii="Cambria" w:hAnsi="Cambria"/>
          <w:b/>
        </w:rPr>
        <w:t>[5.7] Contact</w:t>
      </w:r>
    </w:p>
    <w:p w:rsidR="00591B2C" w:rsidRDefault="00591B2C" w:rsidP="00156955">
      <w:pPr>
        <w:pStyle w:val="ListBullet"/>
        <w:numPr>
          <w:ilvl w:val="0"/>
          <w:numId w:val="0"/>
        </w:numPr>
        <w:jc w:val="both"/>
        <w:rPr>
          <w:rFonts w:ascii="Cambria" w:hAnsi="Cambria"/>
        </w:rPr>
      </w:pPr>
      <w:r>
        <w:rPr>
          <w:rFonts w:ascii="Cambria" w:hAnsi="Cambria"/>
        </w:rPr>
        <w:tab/>
        <w:t xml:space="preserve">Joseph Goldstein, Anna Freud and Albert Solnit, </w:t>
      </w:r>
      <w:r>
        <w:rPr>
          <w:rFonts w:ascii="Cambria" w:hAnsi="Cambria"/>
          <w:i/>
        </w:rPr>
        <w:t>Beyond the Best Interests of the Child</w:t>
      </w:r>
      <w:r>
        <w:rPr>
          <w:rFonts w:ascii="Cambria" w:hAnsi="Cambria"/>
        </w:rPr>
        <w:t xml:space="preserve"> (Free Press, New York, 1979) at 38</w:t>
      </w:r>
    </w:p>
    <w:p w:rsidR="00591B2C" w:rsidRDefault="00591B2C" w:rsidP="00156955">
      <w:pPr>
        <w:pStyle w:val="ListBullet"/>
        <w:numPr>
          <w:ilvl w:val="0"/>
          <w:numId w:val="0"/>
        </w:numPr>
        <w:jc w:val="both"/>
        <w:rPr>
          <w:rFonts w:ascii="Cambria" w:hAnsi="Cambria"/>
        </w:rPr>
      </w:pPr>
      <w:r>
        <w:rPr>
          <w:rFonts w:ascii="Cambria" w:hAnsi="Cambria"/>
        </w:rPr>
        <w:tab/>
        <w:t xml:space="preserve">John Eeklelaar, </w:t>
      </w:r>
      <w:r>
        <w:rPr>
          <w:rFonts w:ascii="Cambria" w:hAnsi="Cambria"/>
          <w:i/>
        </w:rPr>
        <w:t>Family Law and Social Policy</w:t>
      </w:r>
      <w:r>
        <w:rPr>
          <w:rFonts w:ascii="Cambria" w:hAnsi="Cambria"/>
        </w:rPr>
        <w:t xml:space="preserve"> (2</w:t>
      </w:r>
      <w:r w:rsidRPr="00591B2C">
        <w:rPr>
          <w:rFonts w:ascii="Cambria" w:hAnsi="Cambria"/>
          <w:vertAlign w:val="superscript"/>
        </w:rPr>
        <w:t>nd</w:t>
      </w:r>
      <w:r>
        <w:rPr>
          <w:rFonts w:ascii="Cambria" w:hAnsi="Cambria"/>
        </w:rPr>
        <w:t xml:space="preserve"> ed, Weidenfeld Nicholson, London, 1984) at 230-233</w:t>
      </w:r>
    </w:p>
    <w:p w:rsidR="005D2571" w:rsidRDefault="00591B2C" w:rsidP="00156955">
      <w:pPr>
        <w:pStyle w:val="ListBullet"/>
        <w:numPr>
          <w:ilvl w:val="0"/>
          <w:numId w:val="0"/>
        </w:numPr>
        <w:jc w:val="both"/>
        <w:rPr>
          <w:rFonts w:ascii="Cambria" w:hAnsi="Cambria"/>
        </w:rPr>
      </w:pPr>
      <w:r>
        <w:rPr>
          <w:rFonts w:ascii="Cambria" w:hAnsi="Cambria"/>
        </w:rPr>
        <w:tab/>
      </w:r>
      <w:r w:rsidR="005D2571">
        <w:rPr>
          <w:rFonts w:ascii="Cambria" w:hAnsi="Cambria"/>
          <w:i/>
        </w:rPr>
        <w:t xml:space="preserve">P v K </w:t>
      </w:r>
      <w:r w:rsidR="005D2571">
        <w:rPr>
          <w:rFonts w:ascii="Cambria" w:hAnsi="Cambria"/>
        </w:rPr>
        <w:t>[2006] NZFLR 22</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Pooley v Llewelyn</w:t>
      </w:r>
      <w:r>
        <w:rPr>
          <w:rFonts w:ascii="Cambria" w:hAnsi="Cambria"/>
        </w:rPr>
        <w:t xml:space="preserve"> (1985) 3 NZFLR 628</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 xml:space="preserve">C v D </w:t>
      </w:r>
      <w:r>
        <w:rPr>
          <w:rFonts w:ascii="Cambria" w:hAnsi="Cambria"/>
        </w:rPr>
        <w:t>[1992] NZFLR 537</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 xml:space="preserve">RH v DKH </w:t>
      </w:r>
      <w:r>
        <w:rPr>
          <w:rFonts w:ascii="Cambria" w:hAnsi="Cambria"/>
        </w:rPr>
        <w:t>[1996] NZFLR 924</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TR v MR</w:t>
      </w:r>
      <w:r>
        <w:rPr>
          <w:rFonts w:ascii="Cambria" w:hAnsi="Cambria"/>
        </w:rPr>
        <w:t xml:space="preserve"> </w:t>
      </w:r>
      <w:r>
        <w:rPr>
          <w:rFonts w:ascii="Cambria" w:hAnsi="Cambria"/>
          <w:i/>
        </w:rPr>
        <w:t>[Access]</w:t>
      </w:r>
      <w:r>
        <w:rPr>
          <w:rFonts w:ascii="Cambria" w:hAnsi="Cambria"/>
        </w:rPr>
        <w:t xml:space="preserve"> [2007] NZFLR 55</w:t>
      </w:r>
    </w:p>
    <w:p w:rsidR="005D2571" w:rsidRDefault="005D2571" w:rsidP="00156955">
      <w:pPr>
        <w:pStyle w:val="ListBullet"/>
        <w:numPr>
          <w:ilvl w:val="0"/>
          <w:numId w:val="0"/>
        </w:numPr>
        <w:jc w:val="both"/>
        <w:rPr>
          <w:rFonts w:ascii="Cambria" w:hAnsi="Cambria"/>
          <w:b/>
        </w:rPr>
      </w:pPr>
      <w:r>
        <w:rPr>
          <w:rFonts w:ascii="Cambria" w:hAnsi="Cambria"/>
          <w:b/>
        </w:rPr>
        <w:t>[5.8] Lawyer for the Child</w:t>
      </w:r>
    </w:p>
    <w:p w:rsidR="005D2571" w:rsidRDefault="005D2571" w:rsidP="00156955">
      <w:pPr>
        <w:pStyle w:val="ListBullet"/>
        <w:numPr>
          <w:ilvl w:val="0"/>
          <w:numId w:val="0"/>
        </w:numPr>
        <w:jc w:val="both"/>
        <w:rPr>
          <w:rFonts w:ascii="Cambria" w:hAnsi="Cambria"/>
        </w:rPr>
      </w:pPr>
      <w:r>
        <w:rPr>
          <w:rFonts w:ascii="Cambria" w:hAnsi="Cambria"/>
          <w:b/>
        </w:rPr>
        <w:tab/>
      </w:r>
      <w:r>
        <w:rPr>
          <w:rFonts w:ascii="Cambria" w:hAnsi="Cambria"/>
        </w:rPr>
        <w:t xml:space="preserve">Robert Ludbrook, “The Role of Counsel Appointed to Represent a Child”, (1979) 5 </w:t>
      </w:r>
      <w:r>
        <w:rPr>
          <w:rFonts w:ascii="Cambria" w:hAnsi="Cambria"/>
          <w:i/>
        </w:rPr>
        <w:t xml:space="preserve">New Zealand Recent Law </w:t>
      </w:r>
      <w:r>
        <w:rPr>
          <w:rFonts w:ascii="Cambria" w:hAnsi="Cambria"/>
        </w:rPr>
        <w:t>at 262-264</w:t>
      </w:r>
    </w:p>
    <w:p w:rsidR="005D2571" w:rsidRDefault="005D2571" w:rsidP="00156955">
      <w:pPr>
        <w:pStyle w:val="ListBullet"/>
        <w:numPr>
          <w:ilvl w:val="0"/>
          <w:numId w:val="0"/>
        </w:numPr>
        <w:jc w:val="both"/>
        <w:rPr>
          <w:rFonts w:ascii="Cambria" w:hAnsi="Cambria"/>
        </w:rPr>
      </w:pPr>
      <w:r>
        <w:rPr>
          <w:rFonts w:ascii="Cambria" w:hAnsi="Cambria"/>
        </w:rPr>
        <w:tab/>
        <w:t xml:space="preserve">“On Party Status and the Right to Representation”, </w:t>
      </w:r>
      <w:r>
        <w:rPr>
          <w:rFonts w:ascii="Cambria" w:hAnsi="Cambria"/>
          <w:i/>
        </w:rPr>
        <w:t xml:space="preserve">A Child’s Right to Representation, </w:t>
      </w:r>
      <w:r>
        <w:rPr>
          <w:rFonts w:ascii="Cambria" w:hAnsi="Cambria"/>
        </w:rPr>
        <w:t xml:space="preserve">Judge Peter Boshier, </w:t>
      </w:r>
      <w:r>
        <w:rPr>
          <w:rFonts w:ascii="Cambria" w:hAnsi="Cambria"/>
          <w:i/>
        </w:rPr>
        <w:t>Practice Note – Lawyer for Child – Code of Conduct</w:t>
      </w:r>
      <w:r>
        <w:rPr>
          <w:rFonts w:ascii="Cambria" w:hAnsi="Cambria"/>
        </w:rPr>
        <w:t xml:space="preserve"> (Family Court of New Zealand, Wellington, 2007)</w:t>
      </w:r>
    </w:p>
    <w:p w:rsidR="005D2571" w:rsidRDefault="005D2571" w:rsidP="00156955">
      <w:pPr>
        <w:pStyle w:val="ListBullet"/>
        <w:numPr>
          <w:ilvl w:val="0"/>
          <w:numId w:val="0"/>
        </w:numPr>
        <w:jc w:val="both"/>
        <w:rPr>
          <w:rFonts w:ascii="Cambria" w:hAnsi="Cambria"/>
          <w:b/>
        </w:rPr>
      </w:pPr>
      <w:r>
        <w:rPr>
          <w:rFonts w:ascii="Cambria" w:hAnsi="Cambria"/>
          <w:b/>
        </w:rPr>
        <w:t>[5.9] Hague Convention</w:t>
      </w:r>
    </w:p>
    <w:p w:rsidR="005D2571" w:rsidRDefault="005D2571" w:rsidP="00156955">
      <w:pPr>
        <w:pStyle w:val="ListBullet"/>
        <w:numPr>
          <w:ilvl w:val="0"/>
          <w:numId w:val="0"/>
        </w:numPr>
        <w:jc w:val="both"/>
        <w:rPr>
          <w:rFonts w:ascii="Cambria" w:hAnsi="Cambria"/>
        </w:rPr>
      </w:pPr>
      <w:r>
        <w:rPr>
          <w:rFonts w:ascii="Cambria" w:hAnsi="Cambria"/>
          <w:b/>
        </w:rPr>
        <w:tab/>
      </w:r>
      <w:r>
        <w:rPr>
          <w:rFonts w:ascii="Cambria" w:hAnsi="Cambria"/>
          <w:i/>
        </w:rPr>
        <w:t xml:space="preserve">A v A </w:t>
      </w:r>
      <w:r>
        <w:rPr>
          <w:rFonts w:ascii="Cambria" w:hAnsi="Cambria"/>
        </w:rPr>
        <w:t>[1996] NZFLR 530</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Secretary of Justice v HJ</w:t>
      </w:r>
      <w:r>
        <w:rPr>
          <w:rFonts w:ascii="Cambria" w:hAnsi="Cambria"/>
        </w:rPr>
        <w:t xml:space="preserve"> [2006] NZSC 97, [2007] 2 NZLR 289</w:t>
      </w:r>
    </w:p>
    <w:p w:rsidR="005D2571" w:rsidRDefault="005D2571" w:rsidP="00156955">
      <w:pPr>
        <w:pStyle w:val="ListBullet"/>
        <w:numPr>
          <w:ilvl w:val="0"/>
          <w:numId w:val="0"/>
        </w:numPr>
        <w:jc w:val="both"/>
        <w:rPr>
          <w:rFonts w:ascii="Cambria" w:hAnsi="Cambria"/>
        </w:rPr>
      </w:pPr>
    </w:p>
    <w:p w:rsidR="005D2571" w:rsidRDefault="005D2571" w:rsidP="00156955">
      <w:pPr>
        <w:pStyle w:val="ListBullet"/>
        <w:numPr>
          <w:ilvl w:val="0"/>
          <w:numId w:val="0"/>
        </w:numPr>
        <w:jc w:val="both"/>
        <w:rPr>
          <w:rFonts w:ascii="Cambria" w:hAnsi="Cambria"/>
          <w:b/>
        </w:rPr>
      </w:pPr>
      <w:r>
        <w:rPr>
          <w:rFonts w:ascii="Cambria" w:hAnsi="Cambria"/>
          <w:b/>
        </w:rPr>
        <w:t>[6] Who Decides? – Mother? Father? Child? Court?</w:t>
      </w:r>
    </w:p>
    <w:p w:rsidR="005D2571" w:rsidRDefault="005D2571" w:rsidP="00156955">
      <w:pPr>
        <w:pStyle w:val="ListBullet"/>
        <w:numPr>
          <w:ilvl w:val="0"/>
          <w:numId w:val="0"/>
        </w:numPr>
        <w:jc w:val="both"/>
        <w:rPr>
          <w:rFonts w:ascii="Cambria" w:hAnsi="Cambria"/>
        </w:rPr>
      </w:pPr>
      <w:r>
        <w:rPr>
          <w:rFonts w:ascii="Cambria" w:hAnsi="Cambria"/>
          <w:b/>
        </w:rPr>
        <w:tab/>
      </w:r>
      <w:r>
        <w:rPr>
          <w:rFonts w:ascii="Cambria" w:hAnsi="Cambria"/>
          <w:i/>
        </w:rPr>
        <w:t>Regina v Human Fertilisation and Embryology Authority Ex Parte Blood</w:t>
      </w:r>
      <w:r>
        <w:rPr>
          <w:rFonts w:ascii="Cambria" w:hAnsi="Cambria"/>
        </w:rPr>
        <w:t xml:space="preserve"> [1996] 3 WLR 1178</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Re an unborn child (No 1)</w:t>
      </w:r>
      <w:r>
        <w:rPr>
          <w:rFonts w:ascii="Cambria" w:hAnsi="Cambria"/>
        </w:rPr>
        <w:t xml:space="preserve"> [2003] NZFLR 344</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 xml:space="preserve">Gillick v West Norfolk AHA </w:t>
      </w:r>
      <w:r>
        <w:rPr>
          <w:rFonts w:ascii="Cambria" w:hAnsi="Cambria"/>
        </w:rPr>
        <w:t>[1985] 3 WLR 830</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In Re W</w:t>
      </w:r>
      <w:r>
        <w:rPr>
          <w:rFonts w:ascii="Cambria" w:hAnsi="Cambria"/>
        </w:rPr>
        <w:t xml:space="preserve"> [1992] 3 WLR 758</w:t>
      </w:r>
    </w:p>
    <w:p w:rsidR="005D257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 xml:space="preserve">Re M (Medical Treatment: Consent) </w:t>
      </w:r>
      <w:r>
        <w:rPr>
          <w:rFonts w:ascii="Cambria" w:hAnsi="Cambria"/>
        </w:rPr>
        <w:t>[1999] 2 FLR 1097</w:t>
      </w:r>
    </w:p>
    <w:p w:rsidR="00EE34F1" w:rsidRDefault="005D2571" w:rsidP="00156955">
      <w:pPr>
        <w:pStyle w:val="ListBullet"/>
        <w:numPr>
          <w:ilvl w:val="0"/>
          <w:numId w:val="0"/>
        </w:numPr>
        <w:jc w:val="both"/>
        <w:rPr>
          <w:rFonts w:ascii="Cambria" w:hAnsi="Cambria"/>
        </w:rPr>
      </w:pPr>
      <w:r>
        <w:rPr>
          <w:rFonts w:ascii="Cambria" w:hAnsi="Cambria"/>
        </w:rPr>
        <w:tab/>
      </w:r>
      <w:r>
        <w:rPr>
          <w:rFonts w:ascii="Cambria" w:hAnsi="Cambria"/>
          <w:i/>
        </w:rPr>
        <w:t>Re</w:t>
      </w:r>
      <w:r w:rsidR="00EE34F1">
        <w:rPr>
          <w:rFonts w:ascii="Cambria" w:hAnsi="Cambria"/>
          <w:i/>
        </w:rPr>
        <w:t xml:space="preserve"> Norma </w:t>
      </w:r>
      <w:r w:rsidR="00EE34F1">
        <w:rPr>
          <w:rFonts w:ascii="Cambria" w:hAnsi="Cambria"/>
        </w:rPr>
        <w:t>[1992] NZFLR 445</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MJB v D-GSW</w:t>
      </w:r>
      <w:r>
        <w:rPr>
          <w:rFonts w:ascii="Cambria" w:hAnsi="Cambria"/>
        </w:rPr>
        <w:t xml:space="preserve"> [1996[ NZFLR 337</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Healthcare Otago Ltd v Williams-Holloway </w:t>
      </w:r>
      <w:r>
        <w:rPr>
          <w:rFonts w:ascii="Cambria" w:hAnsi="Cambria"/>
        </w:rPr>
        <w:t>[1999] NZFLR 804</w:t>
      </w:r>
    </w:p>
    <w:p w:rsidR="00591B2C" w:rsidRP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R v Laufau</w:t>
      </w:r>
      <w:r>
        <w:rPr>
          <w:rFonts w:ascii="Cambria" w:hAnsi="Cambria"/>
        </w:rPr>
        <w:t xml:space="preserve"> HC Auckland, T000759, 23 August 2000 at [23] to [61]</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R v Laufau</w:t>
      </w:r>
      <w:r>
        <w:rPr>
          <w:rFonts w:ascii="Cambria" w:hAnsi="Cambria"/>
        </w:rPr>
        <w:t xml:space="preserve"> HC Auckland, T000759, 2 October 2000</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R v Moorhead</w:t>
      </w:r>
      <w:r>
        <w:rPr>
          <w:rFonts w:ascii="Cambria" w:hAnsi="Cambria"/>
        </w:rPr>
        <w:t xml:space="preserve"> HC Auckland, T011974, 13 June 2002</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J v A </w:t>
      </w:r>
      <w:r>
        <w:rPr>
          <w:rFonts w:ascii="Cambria" w:hAnsi="Cambria"/>
        </w:rPr>
        <w:t>[2006] NZFLR 405</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Re T (A Minor) </w:t>
      </w:r>
      <w:r>
        <w:rPr>
          <w:rFonts w:ascii="Cambria" w:hAnsi="Cambria"/>
        </w:rPr>
        <w:t>[1996] EWCA Civ 805</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In Re B</w:t>
      </w:r>
      <w:r>
        <w:rPr>
          <w:rFonts w:ascii="Cambria" w:hAnsi="Cambria"/>
        </w:rPr>
        <w:t xml:space="preserve"> [1988] AC 199</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R X (Sterilisation)</w:t>
      </w:r>
      <w:r>
        <w:rPr>
          <w:rFonts w:ascii="Cambria" w:hAnsi="Cambria"/>
        </w:rPr>
        <w:t xml:space="preserve"> (1999) 2 NZFLR 49</w:t>
      </w:r>
    </w:p>
    <w:p w:rsidR="00EE34F1" w:rsidRDefault="00EE34F1" w:rsidP="00156955">
      <w:pPr>
        <w:pStyle w:val="ListBullet"/>
        <w:numPr>
          <w:ilvl w:val="0"/>
          <w:numId w:val="0"/>
        </w:numPr>
        <w:jc w:val="both"/>
        <w:rPr>
          <w:rFonts w:ascii="Cambria" w:hAnsi="Cambria"/>
        </w:rPr>
      </w:pPr>
    </w:p>
    <w:p w:rsidR="00EE34F1" w:rsidRDefault="00EE34F1" w:rsidP="00156955">
      <w:pPr>
        <w:pStyle w:val="ListBullet"/>
        <w:numPr>
          <w:ilvl w:val="0"/>
          <w:numId w:val="0"/>
        </w:numPr>
        <w:jc w:val="both"/>
        <w:rPr>
          <w:rFonts w:ascii="Cambria" w:hAnsi="Cambria"/>
          <w:b/>
        </w:rPr>
      </w:pPr>
      <w:r>
        <w:rPr>
          <w:rFonts w:ascii="Cambria" w:hAnsi="Cambria"/>
          <w:b/>
        </w:rPr>
        <w:t>[7] Who Can and Who Can’t Marry</w:t>
      </w:r>
    </w:p>
    <w:p w:rsidR="00EE34F1" w:rsidRDefault="00EE34F1" w:rsidP="00156955">
      <w:pPr>
        <w:pStyle w:val="ListBullet"/>
        <w:numPr>
          <w:ilvl w:val="0"/>
          <w:numId w:val="0"/>
        </w:numPr>
        <w:jc w:val="both"/>
        <w:rPr>
          <w:rFonts w:ascii="Cambria" w:hAnsi="Cambria"/>
        </w:rPr>
      </w:pPr>
      <w:r>
        <w:rPr>
          <w:rFonts w:ascii="Cambria" w:hAnsi="Cambria"/>
          <w:b/>
        </w:rPr>
        <w:tab/>
      </w:r>
      <w:r>
        <w:rPr>
          <w:rFonts w:ascii="Cambria" w:hAnsi="Cambria"/>
          <w:i/>
        </w:rPr>
        <w:t xml:space="preserve">M v M (marriage: transsexuals) </w:t>
      </w:r>
      <w:r>
        <w:rPr>
          <w:rFonts w:ascii="Cambria" w:hAnsi="Cambria"/>
        </w:rPr>
        <w:t>(1991) 8 NZFLR 337</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A-G v Family Court</w:t>
      </w:r>
      <w:r>
        <w:rPr>
          <w:rFonts w:ascii="Cambria" w:hAnsi="Cambria"/>
        </w:rPr>
        <w:t xml:space="preserve"> 30 Nov 1994</w:t>
      </w:r>
    </w:p>
    <w:p w:rsidR="00EE34F1" w:rsidRDefault="00EE34F1" w:rsidP="00156955">
      <w:pPr>
        <w:pStyle w:val="ListBullet"/>
        <w:numPr>
          <w:ilvl w:val="0"/>
          <w:numId w:val="0"/>
        </w:numPr>
        <w:jc w:val="both"/>
        <w:rPr>
          <w:rFonts w:ascii="Cambria" w:hAnsi="Cambria"/>
        </w:rPr>
      </w:pPr>
      <w:r>
        <w:rPr>
          <w:rFonts w:ascii="Cambria" w:hAnsi="Cambria"/>
        </w:rPr>
        <w:tab/>
        <w:t xml:space="preserve">Extracts from </w:t>
      </w:r>
      <w:r>
        <w:rPr>
          <w:rFonts w:ascii="Cambria" w:hAnsi="Cambria"/>
          <w:i/>
        </w:rPr>
        <w:t>Quilter v A-G</w:t>
      </w:r>
      <w:r>
        <w:rPr>
          <w:rFonts w:ascii="Cambria" w:hAnsi="Cambria"/>
        </w:rPr>
        <w:t xml:space="preserve"> [1998] NZFLR 196 (CA)</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Dowling v Matthies and Hooper </w:t>
      </w:r>
      <w:r>
        <w:rPr>
          <w:rFonts w:ascii="Cambria" w:hAnsi="Cambria"/>
        </w:rPr>
        <w:t>(1986) 4 NZFLR 118</w:t>
      </w:r>
    </w:p>
    <w:p w:rsidR="00EE34F1" w:rsidRDefault="00EE34F1" w:rsidP="00156955">
      <w:pPr>
        <w:pStyle w:val="ListBullet"/>
        <w:numPr>
          <w:ilvl w:val="0"/>
          <w:numId w:val="0"/>
        </w:numPr>
        <w:jc w:val="both"/>
        <w:rPr>
          <w:rFonts w:ascii="Cambria" w:hAnsi="Cambria"/>
        </w:rPr>
      </w:pPr>
      <w:r>
        <w:rPr>
          <w:rFonts w:ascii="Cambria" w:hAnsi="Cambria"/>
        </w:rPr>
        <w:tab/>
        <w:t>“Wedding Halted: Family uses law to stop nuptials” (news clip)</w:t>
      </w:r>
    </w:p>
    <w:p w:rsidR="00EE34F1" w:rsidRDefault="00EE34F1" w:rsidP="00156955">
      <w:pPr>
        <w:pStyle w:val="ListBullet"/>
        <w:numPr>
          <w:ilvl w:val="0"/>
          <w:numId w:val="0"/>
        </w:numPr>
        <w:jc w:val="both"/>
        <w:rPr>
          <w:rFonts w:ascii="Cambria" w:hAnsi="Cambria"/>
        </w:rPr>
      </w:pPr>
    </w:p>
    <w:p w:rsidR="00EE34F1" w:rsidRDefault="00EE34F1" w:rsidP="00156955">
      <w:pPr>
        <w:pStyle w:val="ListBullet"/>
        <w:numPr>
          <w:ilvl w:val="0"/>
          <w:numId w:val="0"/>
        </w:numPr>
        <w:jc w:val="both"/>
        <w:rPr>
          <w:rFonts w:ascii="Cambria" w:hAnsi="Cambria"/>
          <w:b/>
        </w:rPr>
      </w:pPr>
      <w:r>
        <w:rPr>
          <w:rFonts w:ascii="Cambria" w:hAnsi="Cambria"/>
          <w:b/>
        </w:rPr>
        <w:t>[8] Leaving a Violent Relationship</w:t>
      </w:r>
    </w:p>
    <w:p w:rsidR="00EE34F1" w:rsidRDefault="00EE34F1" w:rsidP="00156955">
      <w:pPr>
        <w:pStyle w:val="ListBullet"/>
        <w:numPr>
          <w:ilvl w:val="0"/>
          <w:numId w:val="0"/>
        </w:numPr>
        <w:jc w:val="both"/>
        <w:rPr>
          <w:rFonts w:ascii="Cambria" w:hAnsi="Cambria"/>
        </w:rPr>
      </w:pPr>
      <w:r>
        <w:rPr>
          <w:rFonts w:ascii="Cambria" w:hAnsi="Cambria"/>
        </w:rPr>
        <w:tab/>
        <w:t xml:space="preserve">Extract rom </w:t>
      </w:r>
      <w:r>
        <w:rPr>
          <w:rFonts w:ascii="Cambria" w:hAnsi="Cambria"/>
          <w:i/>
        </w:rPr>
        <w:t>Ruka v DSW</w:t>
      </w:r>
      <w:r>
        <w:rPr>
          <w:rFonts w:ascii="Cambria" w:hAnsi="Cambria"/>
        </w:rPr>
        <w:t xml:space="preserve"> [1996] NZFLR 935</w:t>
      </w:r>
    </w:p>
    <w:p w:rsidR="00EE34F1" w:rsidRDefault="00EE34F1" w:rsidP="00156955">
      <w:pPr>
        <w:pStyle w:val="ListBullet"/>
        <w:numPr>
          <w:ilvl w:val="0"/>
          <w:numId w:val="0"/>
        </w:numPr>
        <w:jc w:val="both"/>
        <w:rPr>
          <w:rFonts w:ascii="Cambria" w:hAnsi="Cambria"/>
        </w:rPr>
      </w:pPr>
      <w:r>
        <w:rPr>
          <w:rFonts w:ascii="Cambria" w:hAnsi="Cambria"/>
        </w:rPr>
        <w:tab/>
        <w:t xml:space="preserve">Extract from </w:t>
      </w:r>
      <w:r>
        <w:rPr>
          <w:rFonts w:ascii="Cambria" w:hAnsi="Cambria"/>
          <w:i/>
        </w:rPr>
        <w:t>G v G</w:t>
      </w:r>
      <w:r>
        <w:rPr>
          <w:rFonts w:ascii="Cambria" w:hAnsi="Cambria"/>
        </w:rPr>
        <w:t xml:space="preserve"> [1997] NZFLR 49</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A v B </w:t>
      </w:r>
      <w:r>
        <w:rPr>
          <w:rFonts w:ascii="Cambria" w:hAnsi="Cambria"/>
        </w:rPr>
        <w:t>[1998] NZFLR 783</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P v Police</w:t>
      </w:r>
      <w:r>
        <w:rPr>
          <w:rFonts w:ascii="Cambria" w:hAnsi="Cambria"/>
        </w:rPr>
        <w:t xml:space="preserve"> [2006] NZFLR 725</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R v Easton</w:t>
      </w:r>
      <w:r>
        <w:rPr>
          <w:rFonts w:ascii="Cambria" w:hAnsi="Cambria"/>
        </w:rPr>
        <w:t xml:space="preserve"> [2007] NZFLR 71</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A v B</w:t>
      </w:r>
      <w:r>
        <w:rPr>
          <w:rFonts w:ascii="Cambria" w:hAnsi="Cambria"/>
        </w:rPr>
        <w:t xml:space="preserve"> [2008] NZFLR 65</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R v D </w:t>
      </w:r>
      <w:r>
        <w:rPr>
          <w:rFonts w:ascii="Cambria" w:hAnsi="Cambria"/>
        </w:rPr>
        <w:t>[2000] NZFLR 488</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S v S </w:t>
      </w:r>
      <w:r>
        <w:rPr>
          <w:rFonts w:ascii="Cambria" w:hAnsi="Cambria"/>
        </w:rPr>
        <w:t>[2008] NZCA 565</w:t>
      </w:r>
    </w:p>
    <w:p w:rsidR="00EE34F1" w:rsidRDefault="00EE34F1" w:rsidP="00156955">
      <w:pPr>
        <w:pStyle w:val="ListBullet"/>
        <w:numPr>
          <w:ilvl w:val="0"/>
          <w:numId w:val="0"/>
        </w:numPr>
        <w:jc w:val="both"/>
        <w:rPr>
          <w:rFonts w:ascii="Cambria" w:hAnsi="Cambria"/>
        </w:rPr>
      </w:pPr>
    </w:p>
    <w:p w:rsidR="00EE34F1" w:rsidRDefault="00EE34F1" w:rsidP="00156955">
      <w:pPr>
        <w:pStyle w:val="ListBullet"/>
        <w:numPr>
          <w:ilvl w:val="0"/>
          <w:numId w:val="0"/>
        </w:numPr>
        <w:jc w:val="both"/>
        <w:rPr>
          <w:rFonts w:ascii="Cambria" w:hAnsi="Cambria"/>
          <w:b/>
        </w:rPr>
      </w:pPr>
      <w:r>
        <w:rPr>
          <w:rFonts w:ascii="Cambria" w:hAnsi="Cambria"/>
          <w:b/>
        </w:rPr>
        <w:t>[9] Money</w:t>
      </w:r>
    </w:p>
    <w:p w:rsidR="00EE34F1" w:rsidRDefault="00EE34F1" w:rsidP="00156955">
      <w:pPr>
        <w:pStyle w:val="ListBullet"/>
        <w:numPr>
          <w:ilvl w:val="0"/>
          <w:numId w:val="0"/>
        </w:numPr>
        <w:jc w:val="both"/>
        <w:rPr>
          <w:rFonts w:ascii="Cambria" w:hAnsi="Cambria"/>
          <w:b/>
        </w:rPr>
      </w:pPr>
    </w:p>
    <w:p w:rsidR="00EE34F1" w:rsidRDefault="00EE34F1" w:rsidP="00156955">
      <w:pPr>
        <w:pStyle w:val="ListBullet"/>
        <w:numPr>
          <w:ilvl w:val="0"/>
          <w:numId w:val="0"/>
        </w:numPr>
        <w:jc w:val="both"/>
        <w:rPr>
          <w:rFonts w:ascii="Cambria" w:hAnsi="Cambria"/>
          <w:b/>
        </w:rPr>
      </w:pPr>
      <w:r>
        <w:rPr>
          <w:rFonts w:ascii="Cambria" w:hAnsi="Cambria"/>
          <w:b/>
        </w:rPr>
        <w:t>[9.1] Relationship Maintenance</w:t>
      </w:r>
    </w:p>
    <w:p w:rsidR="00EE34F1" w:rsidRDefault="00EE34F1" w:rsidP="00156955">
      <w:pPr>
        <w:pStyle w:val="ListBullet"/>
        <w:numPr>
          <w:ilvl w:val="0"/>
          <w:numId w:val="0"/>
        </w:numPr>
        <w:jc w:val="both"/>
        <w:rPr>
          <w:rFonts w:ascii="Cambria" w:hAnsi="Cambria"/>
        </w:rPr>
      </w:pPr>
      <w:r>
        <w:rPr>
          <w:rFonts w:ascii="Cambria" w:hAnsi="Cambria"/>
          <w:b/>
        </w:rPr>
        <w:tab/>
      </w:r>
      <w:r>
        <w:rPr>
          <w:rFonts w:ascii="Cambria" w:hAnsi="Cambria"/>
          <w:i/>
        </w:rPr>
        <w:t>G v G</w:t>
      </w:r>
      <w:r>
        <w:rPr>
          <w:rFonts w:ascii="Cambria" w:hAnsi="Cambria"/>
        </w:rPr>
        <w:t xml:space="preserve"> [2003] NZFLR 289</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T v H</w:t>
      </w:r>
      <w:r>
        <w:rPr>
          <w:rFonts w:ascii="Cambria" w:hAnsi="Cambria"/>
        </w:rPr>
        <w:t xml:space="preserve"> [2006] NZFLR 560</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DCK v RK</w:t>
      </w:r>
      <w:r>
        <w:rPr>
          <w:rFonts w:ascii="Cambria" w:hAnsi="Cambria"/>
        </w:rPr>
        <w:t xml:space="preserve"> HC, Auckland, CIV 2009-404-4421, 20 November 2009</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Rawlings v Rawlings</w:t>
      </w:r>
      <w:r>
        <w:rPr>
          <w:rFonts w:ascii="Cambria" w:hAnsi="Cambria"/>
        </w:rPr>
        <w:t xml:space="preserve"> [Spousal Maintenance] [2009] NZFLR 643 (excerpt)</w:t>
      </w:r>
    </w:p>
    <w:p w:rsidR="00EE34F1" w:rsidRDefault="00EE34F1" w:rsidP="00156955">
      <w:pPr>
        <w:pStyle w:val="ListBullet"/>
        <w:numPr>
          <w:ilvl w:val="0"/>
          <w:numId w:val="0"/>
        </w:numPr>
        <w:jc w:val="both"/>
        <w:rPr>
          <w:rFonts w:ascii="Cambria" w:hAnsi="Cambria"/>
          <w:b/>
        </w:rPr>
      </w:pPr>
      <w:r>
        <w:rPr>
          <w:rFonts w:ascii="Cambria" w:hAnsi="Cambria"/>
          <w:b/>
        </w:rPr>
        <w:t>[9.2] Establishing Paternity</w:t>
      </w:r>
    </w:p>
    <w:p w:rsidR="00EE34F1" w:rsidRDefault="00EE34F1" w:rsidP="00156955">
      <w:pPr>
        <w:pStyle w:val="ListBullet"/>
        <w:numPr>
          <w:ilvl w:val="0"/>
          <w:numId w:val="0"/>
        </w:numPr>
        <w:jc w:val="both"/>
        <w:rPr>
          <w:rFonts w:ascii="Cambria" w:hAnsi="Cambria"/>
        </w:rPr>
      </w:pPr>
      <w:r>
        <w:rPr>
          <w:rFonts w:ascii="Cambria" w:hAnsi="Cambria"/>
          <w:b/>
        </w:rPr>
        <w:tab/>
      </w:r>
      <w:r>
        <w:rPr>
          <w:rFonts w:ascii="Cambria" w:hAnsi="Cambria"/>
          <w:i/>
        </w:rPr>
        <w:t>Loveridge v Adlam</w:t>
      </w:r>
      <w:r>
        <w:rPr>
          <w:rFonts w:ascii="Cambria" w:hAnsi="Cambria"/>
        </w:rPr>
        <w:t xml:space="preserve"> [1991] NZFLR 267</w:t>
      </w:r>
    </w:p>
    <w:p w:rsidR="00EE34F1" w:rsidRDefault="00EE34F1" w:rsidP="00156955">
      <w:pPr>
        <w:pStyle w:val="ListBullet"/>
        <w:numPr>
          <w:ilvl w:val="0"/>
          <w:numId w:val="0"/>
        </w:numPr>
        <w:jc w:val="both"/>
        <w:rPr>
          <w:rFonts w:ascii="Cambria" w:hAnsi="Cambria"/>
          <w:b/>
        </w:rPr>
      </w:pPr>
      <w:r>
        <w:rPr>
          <w:rFonts w:ascii="Cambria" w:hAnsi="Cambria"/>
          <w:b/>
        </w:rPr>
        <w:t>[9.3] Child Support</w:t>
      </w:r>
    </w:p>
    <w:p w:rsidR="00EE34F1" w:rsidRDefault="00EE34F1" w:rsidP="00156955">
      <w:pPr>
        <w:pStyle w:val="ListBullet"/>
        <w:numPr>
          <w:ilvl w:val="0"/>
          <w:numId w:val="0"/>
        </w:numPr>
        <w:jc w:val="both"/>
        <w:rPr>
          <w:rFonts w:ascii="Cambria" w:hAnsi="Cambria"/>
        </w:rPr>
      </w:pPr>
      <w:r>
        <w:rPr>
          <w:rFonts w:ascii="Cambria" w:hAnsi="Cambria"/>
          <w:b/>
        </w:rPr>
        <w:tab/>
      </w:r>
      <w:r>
        <w:rPr>
          <w:rFonts w:ascii="Cambria" w:hAnsi="Cambria"/>
          <w:i/>
        </w:rPr>
        <w:t xml:space="preserve">Re M </w:t>
      </w:r>
      <w:r>
        <w:rPr>
          <w:rFonts w:ascii="Cambria" w:hAnsi="Cambria"/>
        </w:rPr>
        <w:t>[1993] NZFLR 74</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Lyon v Wilcox</w:t>
      </w:r>
      <w:r>
        <w:rPr>
          <w:rFonts w:ascii="Cambria" w:hAnsi="Cambria"/>
        </w:rPr>
        <w:t xml:space="preserve"> [1994] NZFLR 634</w:t>
      </w:r>
    </w:p>
    <w:p w:rsidR="00EE34F1" w:rsidRDefault="00EE34F1" w:rsidP="00156955">
      <w:pPr>
        <w:pStyle w:val="ListBullet"/>
        <w:numPr>
          <w:ilvl w:val="0"/>
          <w:numId w:val="0"/>
        </w:numPr>
        <w:jc w:val="both"/>
        <w:rPr>
          <w:rFonts w:ascii="Cambria" w:hAnsi="Cambria"/>
        </w:rPr>
      </w:pPr>
    </w:p>
    <w:p w:rsidR="00EE34F1" w:rsidRDefault="00EE34F1" w:rsidP="00156955">
      <w:pPr>
        <w:pStyle w:val="ListBullet"/>
        <w:numPr>
          <w:ilvl w:val="0"/>
          <w:numId w:val="0"/>
        </w:numPr>
        <w:jc w:val="both"/>
        <w:rPr>
          <w:rFonts w:ascii="Cambria" w:hAnsi="Cambria"/>
          <w:b/>
        </w:rPr>
      </w:pPr>
      <w:r>
        <w:rPr>
          <w:rFonts w:ascii="Cambria" w:hAnsi="Cambria"/>
          <w:b/>
        </w:rPr>
        <w:t>[10] Property</w:t>
      </w:r>
    </w:p>
    <w:p w:rsidR="00EE34F1" w:rsidRDefault="00EE34F1" w:rsidP="00156955">
      <w:pPr>
        <w:pStyle w:val="ListBullet"/>
        <w:numPr>
          <w:ilvl w:val="0"/>
          <w:numId w:val="0"/>
        </w:numPr>
        <w:jc w:val="both"/>
        <w:rPr>
          <w:rFonts w:ascii="Cambria" w:hAnsi="Cambria"/>
        </w:rPr>
      </w:pPr>
      <w:r>
        <w:rPr>
          <w:rFonts w:ascii="Cambria" w:hAnsi="Cambria"/>
          <w:b/>
        </w:rPr>
        <w:tab/>
      </w:r>
      <w:r>
        <w:rPr>
          <w:rFonts w:ascii="Cambria" w:hAnsi="Cambria"/>
          <w:i/>
        </w:rPr>
        <w:t xml:space="preserve">Benseman v Ball </w:t>
      </w:r>
      <w:r>
        <w:rPr>
          <w:rFonts w:ascii="Cambria" w:hAnsi="Cambria"/>
        </w:rPr>
        <w:t>[2007] NZFLR 127</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De Malmanche v De Malmanche </w:t>
      </w:r>
      <w:r>
        <w:rPr>
          <w:rFonts w:ascii="Cambria" w:hAnsi="Cambria"/>
        </w:rPr>
        <w:t>[2002] NZFLR 579</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Fischbach v Bonnar</w:t>
      </w:r>
      <w:r>
        <w:rPr>
          <w:rFonts w:ascii="Cambria" w:hAnsi="Cambria"/>
        </w:rPr>
        <w:t xml:space="preserve"> [2002] NZFLR 705</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X v X </w:t>
      </w:r>
      <w:r>
        <w:rPr>
          <w:rFonts w:ascii="Cambria" w:hAnsi="Cambria"/>
        </w:rPr>
        <w:t>[2009] NZFLR 985</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Rose v Rose</w:t>
      </w:r>
      <w:r>
        <w:rPr>
          <w:rFonts w:ascii="Cambria" w:hAnsi="Cambria"/>
        </w:rPr>
        <w:t xml:space="preserve"> [2009] NZFLR 814 (excerpts)</w:t>
      </w:r>
    </w:p>
    <w:p w:rsidR="00EE34F1" w:rsidRDefault="00EE34F1" w:rsidP="00156955">
      <w:pPr>
        <w:pStyle w:val="ListBullet"/>
        <w:numPr>
          <w:ilvl w:val="0"/>
          <w:numId w:val="0"/>
        </w:numPr>
        <w:jc w:val="both"/>
        <w:rPr>
          <w:rFonts w:ascii="Cambria" w:hAnsi="Cambria"/>
        </w:rPr>
      </w:pPr>
    </w:p>
    <w:p w:rsidR="00EE34F1" w:rsidRDefault="00EE34F1" w:rsidP="00156955">
      <w:pPr>
        <w:pStyle w:val="ListBullet"/>
        <w:numPr>
          <w:ilvl w:val="0"/>
          <w:numId w:val="0"/>
        </w:numPr>
        <w:jc w:val="both"/>
        <w:rPr>
          <w:rFonts w:ascii="Cambria" w:hAnsi="Cambria"/>
          <w:b/>
        </w:rPr>
      </w:pPr>
      <w:r>
        <w:rPr>
          <w:rFonts w:ascii="Cambria" w:hAnsi="Cambria"/>
          <w:b/>
        </w:rPr>
        <w:t>[11] Child Abuse</w:t>
      </w:r>
    </w:p>
    <w:p w:rsidR="00EE34F1" w:rsidRDefault="00EE34F1" w:rsidP="00156955">
      <w:pPr>
        <w:pStyle w:val="ListBullet"/>
        <w:numPr>
          <w:ilvl w:val="0"/>
          <w:numId w:val="0"/>
        </w:numPr>
        <w:jc w:val="both"/>
        <w:rPr>
          <w:rFonts w:ascii="Cambria" w:hAnsi="Cambria"/>
          <w:b/>
        </w:rPr>
      </w:pPr>
      <w:r>
        <w:rPr>
          <w:rFonts w:ascii="Cambria" w:hAnsi="Cambria"/>
          <w:b/>
        </w:rPr>
        <w:t>[11.1] Children in Need of Care, Protection or Control</w:t>
      </w:r>
    </w:p>
    <w:p w:rsidR="00EE34F1" w:rsidRDefault="00EE34F1" w:rsidP="00156955">
      <w:pPr>
        <w:pStyle w:val="ListBullet"/>
        <w:numPr>
          <w:ilvl w:val="0"/>
          <w:numId w:val="0"/>
        </w:numPr>
        <w:jc w:val="both"/>
        <w:rPr>
          <w:rFonts w:ascii="Cambria" w:hAnsi="Cambria"/>
        </w:rPr>
      </w:pPr>
      <w:r>
        <w:rPr>
          <w:rFonts w:ascii="Cambria" w:hAnsi="Cambria"/>
          <w:b/>
        </w:rPr>
        <w:tab/>
      </w:r>
      <w:r>
        <w:rPr>
          <w:rFonts w:ascii="Cambria" w:hAnsi="Cambria"/>
        </w:rPr>
        <w:t xml:space="preserve">Keri Hulme, </w:t>
      </w:r>
      <w:r>
        <w:rPr>
          <w:rFonts w:ascii="Cambria" w:hAnsi="Cambria"/>
          <w:i/>
        </w:rPr>
        <w:t>The Bone People</w:t>
      </w:r>
      <w:r>
        <w:rPr>
          <w:rFonts w:ascii="Cambria" w:hAnsi="Cambria"/>
        </w:rPr>
        <w:t>, excerpts</w:t>
      </w:r>
    </w:p>
    <w:p w:rsidR="00EE34F1" w:rsidRDefault="00EE34F1" w:rsidP="00156955">
      <w:pPr>
        <w:pStyle w:val="ListBullet"/>
        <w:numPr>
          <w:ilvl w:val="0"/>
          <w:numId w:val="0"/>
        </w:numPr>
        <w:jc w:val="both"/>
        <w:rPr>
          <w:rFonts w:ascii="Cambria" w:hAnsi="Cambria"/>
        </w:rPr>
      </w:pPr>
      <w:r>
        <w:rPr>
          <w:rFonts w:ascii="Cambria" w:hAnsi="Cambria"/>
        </w:rPr>
        <w:tab/>
        <w:t xml:space="preserve">“Nowhere to Run” – Craig Manakau, </w:t>
      </w:r>
      <w:r>
        <w:rPr>
          <w:rFonts w:ascii="Cambria" w:hAnsi="Cambria"/>
          <w:i/>
        </w:rPr>
        <w:t>The Listener</w:t>
      </w:r>
      <w:r>
        <w:rPr>
          <w:rFonts w:ascii="Cambria" w:hAnsi="Cambria"/>
        </w:rPr>
        <w:t xml:space="preserve"> 15/01/94 p16</w:t>
      </w:r>
    </w:p>
    <w:p w:rsidR="00EE34F1" w:rsidRDefault="00EE34F1" w:rsidP="00156955">
      <w:pPr>
        <w:pStyle w:val="ListBullet"/>
        <w:numPr>
          <w:ilvl w:val="0"/>
          <w:numId w:val="0"/>
        </w:numPr>
        <w:jc w:val="both"/>
        <w:rPr>
          <w:rFonts w:ascii="Cambria" w:hAnsi="Cambria"/>
        </w:rPr>
      </w:pPr>
      <w:r>
        <w:rPr>
          <w:rFonts w:ascii="Cambria" w:hAnsi="Cambria"/>
        </w:rPr>
        <w:tab/>
      </w:r>
      <w:r>
        <w:rPr>
          <w:rFonts w:ascii="Cambria" w:hAnsi="Cambria"/>
          <w:i/>
        </w:rPr>
        <w:t xml:space="preserve">Re ITA </w:t>
      </w:r>
      <w:r>
        <w:rPr>
          <w:rFonts w:ascii="Cambria" w:hAnsi="Cambria"/>
        </w:rPr>
        <w:t>[1997] NZFLR 385</w:t>
      </w:r>
    </w:p>
    <w:p w:rsidR="00112536" w:rsidRDefault="00112536" w:rsidP="00156955">
      <w:pPr>
        <w:pStyle w:val="ListBullet"/>
        <w:numPr>
          <w:ilvl w:val="0"/>
          <w:numId w:val="0"/>
        </w:numPr>
        <w:jc w:val="both"/>
        <w:rPr>
          <w:rFonts w:ascii="Cambria" w:hAnsi="Cambria"/>
        </w:rPr>
      </w:pPr>
      <w:r>
        <w:rPr>
          <w:rFonts w:ascii="Cambria" w:hAnsi="Cambria"/>
        </w:rPr>
        <w:tab/>
        <w:t xml:space="preserve">“Report into the death James Whakaruru – Executive Summary”, </w:t>
      </w:r>
      <w:r>
        <w:rPr>
          <w:rFonts w:ascii="Cambria" w:hAnsi="Cambria"/>
          <w:i/>
        </w:rPr>
        <w:t>Children,</w:t>
      </w:r>
      <w:r>
        <w:rPr>
          <w:rFonts w:ascii="Cambria" w:hAnsi="Cambria"/>
        </w:rPr>
        <w:t xml:space="preserve"> Newsletter from the Office of the Commissioner for Children, July 2000, no 34</w:t>
      </w:r>
    </w:p>
    <w:p w:rsidR="00112536" w:rsidRDefault="00112536" w:rsidP="00156955">
      <w:pPr>
        <w:pStyle w:val="ListBullet"/>
        <w:numPr>
          <w:ilvl w:val="0"/>
          <w:numId w:val="0"/>
        </w:numPr>
        <w:jc w:val="both"/>
        <w:rPr>
          <w:rFonts w:ascii="Cambria" w:hAnsi="Cambria"/>
        </w:rPr>
      </w:pPr>
      <w:r>
        <w:rPr>
          <w:rFonts w:ascii="Cambria" w:hAnsi="Cambria"/>
        </w:rPr>
        <w:tab/>
        <w:t>“Report of the Investigation into the Deaths of Saliel and Olympia Aplin”, Office of the Commissioner for Children, November 2003</w:t>
      </w:r>
    </w:p>
    <w:p w:rsidR="00112536" w:rsidRDefault="00112536" w:rsidP="00156955">
      <w:pPr>
        <w:pStyle w:val="ListBullet"/>
        <w:numPr>
          <w:ilvl w:val="0"/>
          <w:numId w:val="0"/>
        </w:numPr>
        <w:jc w:val="both"/>
        <w:rPr>
          <w:rFonts w:ascii="Cambria" w:hAnsi="Cambria"/>
        </w:rPr>
      </w:pPr>
      <w:r>
        <w:rPr>
          <w:rFonts w:ascii="Cambria" w:hAnsi="Cambria"/>
        </w:rPr>
        <w:tab/>
      </w:r>
      <w:r>
        <w:rPr>
          <w:rFonts w:ascii="Cambria" w:hAnsi="Cambria"/>
          <w:i/>
        </w:rPr>
        <w:t xml:space="preserve">Laumalili v S </w:t>
      </w:r>
      <w:r>
        <w:rPr>
          <w:rFonts w:ascii="Cambria" w:hAnsi="Cambria"/>
        </w:rPr>
        <w:t>[1994] NZFLR 413</w:t>
      </w:r>
    </w:p>
    <w:p w:rsidR="00112536" w:rsidRDefault="00112536" w:rsidP="00156955">
      <w:pPr>
        <w:pStyle w:val="ListBullet"/>
        <w:numPr>
          <w:ilvl w:val="0"/>
          <w:numId w:val="0"/>
        </w:numPr>
        <w:jc w:val="both"/>
        <w:rPr>
          <w:rFonts w:ascii="Cambria" w:hAnsi="Cambria"/>
          <w:b/>
        </w:rPr>
      </w:pPr>
      <w:r>
        <w:rPr>
          <w:rFonts w:ascii="Cambria" w:hAnsi="Cambria"/>
          <w:b/>
        </w:rPr>
        <w:t>[11.2] Substitute care</w:t>
      </w:r>
    </w:p>
    <w:p w:rsidR="00112536" w:rsidRDefault="00112536" w:rsidP="00156955">
      <w:pPr>
        <w:pStyle w:val="ListBullet"/>
        <w:numPr>
          <w:ilvl w:val="0"/>
          <w:numId w:val="0"/>
        </w:numPr>
        <w:jc w:val="both"/>
        <w:rPr>
          <w:rFonts w:ascii="Cambria" w:hAnsi="Cambria"/>
        </w:rPr>
      </w:pPr>
      <w:r>
        <w:rPr>
          <w:rFonts w:ascii="Cambria" w:hAnsi="Cambria"/>
          <w:b/>
        </w:rPr>
        <w:tab/>
      </w:r>
      <w:r>
        <w:rPr>
          <w:rFonts w:ascii="Cambria" w:hAnsi="Cambria"/>
        </w:rPr>
        <w:t xml:space="preserve">Mia Kellmer-Pringle, </w:t>
      </w:r>
      <w:r>
        <w:rPr>
          <w:rFonts w:ascii="Cambria" w:hAnsi="Cambria"/>
          <w:i/>
        </w:rPr>
        <w:t>The Needs of Children</w:t>
      </w:r>
      <w:r>
        <w:rPr>
          <w:rFonts w:ascii="Cambria" w:hAnsi="Cambria"/>
        </w:rPr>
        <w:t xml:space="preserve"> (3</w:t>
      </w:r>
      <w:r w:rsidRPr="00112536">
        <w:rPr>
          <w:rFonts w:ascii="Cambria" w:hAnsi="Cambria"/>
          <w:vertAlign w:val="superscript"/>
        </w:rPr>
        <w:t>rd</w:t>
      </w:r>
      <w:r>
        <w:rPr>
          <w:rFonts w:ascii="Cambria" w:hAnsi="Cambria"/>
        </w:rPr>
        <w:t xml:space="preserve"> ed, Routledge, London, 1986)</w:t>
      </w:r>
    </w:p>
    <w:p w:rsidR="00112536" w:rsidRDefault="00112536" w:rsidP="00156955">
      <w:pPr>
        <w:pStyle w:val="ListBullet"/>
        <w:numPr>
          <w:ilvl w:val="0"/>
          <w:numId w:val="0"/>
        </w:numPr>
        <w:jc w:val="both"/>
        <w:rPr>
          <w:rFonts w:ascii="Cambria" w:hAnsi="Cambria"/>
        </w:rPr>
      </w:pPr>
    </w:p>
    <w:p w:rsidR="00112536" w:rsidRDefault="00112536" w:rsidP="00156955">
      <w:pPr>
        <w:pStyle w:val="ListBullet"/>
        <w:numPr>
          <w:ilvl w:val="0"/>
          <w:numId w:val="0"/>
        </w:numPr>
        <w:jc w:val="both"/>
        <w:rPr>
          <w:rFonts w:ascii="Cambria" w:hAnsi="Cambria"/>
          <w:b/>
        </w:rPr>
      </w:pPr>
      <w:r>
        <w:rPr>
          <w:rFonts w:ascii="Cambria" w:hAnsi="Cambria"/>
          <w:b/>
        </w:rPr>
        <w:t>[12] Adoption</w:t>
      </w:r>
    </w:p>
    <w:p w:rsidR="00112536" w:rsidRDefault="00112536" w:rsidP="00156955">
      <w:pPr>
        <w:pStyle w:val="ListBullet"/>
        <w:numPr>
          <w:ilvl w:val="0"/>
          <w:numId w:val="0"/>
        </w:numPr>
        <w:jc w:val="both"/>
        <w:rPr>
          <w:rFonts w:ascii="Cambria" w:hAnsi="Cambria"/>
        </w:rPr>
      </w:pPr>
      <w:r>
        <w:rPr>
          <w:rFonts w:ascii="Cambria" w:hAnsi="Cambria"/>
          <w:b/>
        </w:rPr>
        <w:tab/>
      </w:r>
      <w:r>
        <w:rPr>
          <w:rFonts w:ascii="Cambria" w:hAnsi="Cambria"/>
          <w:i/>
        </w:rPr>
        <w:t>Application by C</w:t>
      </w:r>
      <w:r>
        <w:rPr>
          <w:rFonts w:ascii="Cambria" w:hAnsi="Cambria"/>
        </w:rPr>
        <w:t xml:space="preserve"> [1990] NZFLR 280</w:t>
      </w:r>
    </w:p>
    <w:p w:rsidR="00112536" w:rsidRDefault="00112536" w:rsidP="00156955">
      <w:pPr>
        <w:pStyle w:val="ListBullet"/>
        <w:numPr>
          <w:ilvl w:val="0"/>
          <w:numId w:val="0"/>
        </w:numPr>
        <w:jc w:val="both"/>
        <w:rPr>
          <w:rFonts w:ascii="Cambria" w:hAnsi="Cambria"/>
        </w:rPr>
      </w:pPr>
      <w:r>
        <w:rPr>
          <w:rFonts w:ascii="Cambria" w:hAnsi="Cambria"/>
        </w:rPr>
        <w:tab/>
      </w:r>
      <w:r>
        <w:rPr>
          <w:rFonts w:ascii="Cambria" w:hAnsi="Cambria"/>
          <w:i/>
        </w:rPr>
        <w:t>B v G</w:t>
      </w:r>
      <w:r>
        <w:rPr>
          <w:rFonts w:ascii="Cambria" w:hAnsi="Cambria"/>
        </w:rPr>
        <w:t xml:space="preserve"> [2002] NZFLR 961</w:t>
      </w:r>
    </w:p>
    <w:p w:rsidR="00112536" w:rsidRDefault="00112536" w:rsidP="00156955">
      <w:pPr>
        <w:pStyle w:val="ListBullet"/>
        <w:numPr>
          <w:ilvl w:val="0"/>
          <w:numId w:val="0"/>
        </w:numPr>
        <w:jc w:val="both"/>
        <w:rPr>
          <w:rFonts w:ascii="Cambria" w:hAnsi="Cambria"/>
        </w:rPr>
      </w:pPr>
      <w:r>
        <w:rPr>
          <w:rFonts w:ascii="Cambria" w:hAnsi="Cambria"/>
        </w:rPr>
        <w:tab/>
      </w:r>
      <w:r>
        <w:rPr>
          <w:rFonts w:ascii="Cambria" w:hAnsi="Cambria"/>
          <w:i/>
        </w:rPr>
        <w:t xml:space="preserve">Application by ZF to Adopt SA </w:t>
      </w:r>
      <w:r>
        <w:rPr>
          <w:rFonts w:ascii="Cambria" w:hAnsi="Cambria"/>
        </w:rPr>
        <w:t>[2006] NZFLR 337</w:t>
      </w:r>
    </w:p>
    <w:p w:rsidR="00112536" w:rsidRDefault="00112536" w:rsidP="00156955">
      <w:pPr>
        <w:pStyle w:val="ListBullet"/>
        <w:numPr>
          <w:ilvl w:val="0"/>
          <w:numId w:val="0"/>
        </w:numPr>
        <w:jc w:val="both"/>
        <w:rPr>
          <w:rFonts w:ascii="Cambria" w:hAnsi="Cambria"/>
        </w:rPr>
      </w:pPr>
      <w:r>
        <w:rPr>
          <w:rFonts w:ascii="Cambria" w:hAnsi="Cambria"/>
        </w:rPr>
        <w:tab/>
      </w:r>
      <w:r>
        <w:rPr>
          <w:rFonts w:ascii="Cambria" w:hAnsi="Cambria"/>
          <w:i/>
        </w:rPr>
        <w:t>Application by T</w:t>
      </w:r>
      <w:r>
        <w:rPr>
          <w:rFonts w:ascii="Cambria" w:hAnsi="Cambria"/>
        </w:rPr>
        <w:t xml:space="preserve"> [2008] NZFLR 185</w:t>
      </w:r>
    </w:p>
    <w:p w:rsidR="00112536" w:rsidRDefault="00112536" w:rsidP="00156955">
      <w:pPr>
        <w:pStyle w:val="ListBullet"/>
        <w:numPr>
          <w:ilvl w:val="0"/>
          <w:numId w:val="0"/>
        </w:numPr>
        <w:jc w:val="both"/>
        <w:rPr>
          <w:rFonts w:ascii="Cambria" w:hAnsi="Cambria"/>
        </w:rPr>
      </w:pPr>
      <w:r>
        <w:rPr>
          <w:rFonts w:ascii="Cambria" w:hAnsi="Cambria"/>
        </w:rPr>
        <w:tab/>
      </w:r>
      <w:r>
        <w:rPr>
          <w:rFonts w:ascii="Cambria" w:hAnsi="Cambria"/>
          <w:i/>
        </w:rPr>
        <w:t xml:space="preserve">Re AMM </w:t>
      </w:r>
      <w:r>
        <w:rPr>
          <w:rFonts w:ascii="Cambria" w:hAnsi="Cambria"/>
        </w:rPr>
        <w:t>[2010] NZFLR 629</w:t>
      </w:r>
    </w:p>
    <w:p w:rsidR="00112536" w:rsidRDefault="00112536" w:rsidP="00156955">
      <w:pPr>
        <w:pStyle w:val="ListBullet"/>
        <w:numPr>
          <w:ilvl w:val="0"/>
          <w:numId w:val="0"/>
        </w:numPr>
        <w:jc w:val="both"/>
        <w:rPr>
          <w:rFonts w:ascii="Cambria" w:hAnsi="Cambria"/>
        </w:rPr>
      </w:pPr>
    </w:p>
    <w:p w:rsidR="00112536" w:rsidRDefault="00112536" w:rsidP="00156955">
      <w:pPr>
        <w:pStyle w:val="ListBullet"/>
        <w:numPr>
          <w:ilvl w:val="0"/>
          <w:numId w:val="0"/>
        </w:numPr>
        <w:jc w:val="both"/>
        <w:rPr>
          <w:rFonts w:ascii="Cambria" w:hAnsi="Cambria"/>
          <w:b/>
        </w:rPr>
      </w:pPr>
      <w:r>
        <w:rPr>
          <w:rFonts w:ascii="Cambria" w:hAnsi="Cambria"/>
          <w:b/>
        </w:rPr>
        <w:t>[13] Surrrogacy</w:t>
      </w:r>
    </w:p>
    <w:p w:rsidR="00112536" w:rsidRDefault="00112536" w:rsidP="00156955">
      <w:pPr>
        <w:pStyle w:val="ListBullet"/>
        <w:numPr>
          <w:ilvl w:val="0"/>
          <w:numId w:val="0"/>
        </w:numPr>
        <w:jc w:val="both"/>
        <w:rPr>
          <w:rFonts w:ascii="Cambria" w:hAnsi="Cambria"/>
        </w:rPr>
      </w:pPr>
      <w:r>
        <w:rPr>
          <w:rFonts w:ascii="Cambria" w:hAnsi="Cambria"/>
          <w:b/>
        </w:rPr>
        <w:tab/>
      </w:r>
      <w:r>
        <w:rPr>
          <w:rFonts w:ascii="Cambria" w:hAnsi="Cambria"/>
          <w:i/>
        </w:rPr>
        <w:t xml:space="preserve">Re P (adoption: surrogacy) </w:t>
      </w:r>
      <w:r>
        <w:rPr>
          <w:rFonts w:ascii="Cambria" w:hAnsi="Cambria"/>
        </w:rPr>
        <w:t>[1990] NZFLR 385</w:t>
      </w:r>
    </w:p>
    <w:p w:rsidR="00112536" w:rsidRDefault="00112536" w:rsidP="00156955">
      <w:pPr>
        <w:pStyle w:val="ListBullet"/>
        <w:numPr>
          <w:ilvl w:val="0"/>
          <w:numId w:val="0"/>
        </w:numPr>
        <w:jc w:val="both"/>
        <w:rPr>
          <w:rFonts w:ascii="Cambria" w:hAnsi="Cambria"/>
        </w:rPr>
      </w:pPr>
    </w:p>
    <w:p w:rsidR="00112536" w:rsidRDefault="00112536" w:rsidP="00112536">
      <w:pPr>
        <w:pStyle w:val="ListBullet"/>
        <w:numPr>
          <w:ilvl w:val="0"/>
          <w:numId w:val="0"/>
        </w:numPr>
        <w:jc w:val="center"/>
        <w:rPr>
          <w:rFonts w:ascii="Cambria" w:hAnsi="Cambria"/>
          <w:b/>
        </w:rPr>
      </w:pPr>
      <w:r>
        <w:rPr>
          <w:rFonts w:ascii="Cambria" w:hAnsi="Cambria"/>
          <w:b/>
        </w:rPr>
        <w:t>PROPERTY LAW</w:t>
      </w:r>
    </w:p>
    <w:p w:rsidR="00112536" w:rsidRDefault="00112536" w:rsidP="00112536">
      <w:pPr>
        <w:pStyle w:val="ListBullet"/>
        <w:numPr>
          <w:ilvl w:val="0"/>
          <w:numId w:val="0"/>
        </w:numPr>
        <w:jc w:val="center"/>
        <w:rPr>
          <w:rFonts w:ascii="Cambria" w:hAnsi="Cambria"/>
          <w:b/>
        </w:rPr>
      </w:pPr>
      <w:r>
        <w:rPr>
          <w:rFonts w:ascii="Cambria" w:hAnsi="Cambria"/>
          <w:b/>
        </w:rPr>
        <w:t>LAWS203</w:t>
      </w:r>
    </w:p>
    <w:p w:rsidR="00112536" w:rsidRDefault="00112536" w:rsidP="00112536">
      <w:pPr>
        <w:pStyle w:val="ListBullet"/>
        <w:numPr>
          <w:ilvl w:val="0"/>
          <w:numId w:val="0"/>
        </w:numPr>
        <w:jc w:val="center"/>
        <w:rPr>
          <w:rFonts w:ascii="Cambria" w:hAnsi="Cambria"/>
          <w:b/>
        </w:rPr>
      </w:pPr>
    </w:p>
    <w:p w:rsidR="00112536" w:rsidRDefault="00112536" w:rsidP="00112536">
      <w:pPr>
        <w:pStyle w:val="ListBullet"/>
        <w:numPr>
          <w:ilvl w:val="0"/>
          <w:numId w:val="0"/>
        </w:numPr>
        <w:rPr>
          <w:rFonts w:ascii="Cambria" w:hAnsi="Cambria"/>
          <w:b/>
        </w:rPr>
      </w:pPr>
      <w:r>
        <w:rPr>
          <w:rFonts w:ascii="Cambria" w:hAnsi="Cambria"/>
          <w:b/>
        </w:rPr>
        <w:t>PART I: INTRODUCTION</w:t>
      </w:r>
    </w:p>
    <w:p w:rsidR="00112536" w:rsidRDefault="00112536" w:rsidP="00112536">
      <w:pPr>
        <w:pStyle w:val="ListBullet"/>
        <w:numPr>
          <w:ilvl w:val="0"/>
          <w:numId w:val="0"/>
        </w:numPr>
        <w:rPr>
          <w:rFonts w:ascii="Cambria" w:hAnsi="Cambria"/>
          <w:b/>
        </w:rPr>
      </w:pPr>
      <w:r>
        <w:rPr>
          <w:rFonts w:ascii="Cambria" w:hAnsi="Cambria"/>
          <w:b/>
        </w:rPr>
        <w:tab/>
        <w:t>Initial commentary</w:t>
      </w:r>
    </w:p>
    <w:p w:rsidR="00112536" w:rsidRDefault="00112536" w:rsidP="00112536">
      <w:pPr>
        <w:pStyle w:val="ListBullet"/>
        <w:numPr>
          <w:ilvl w:val="0"/>
          <w:numId w:val="0"/>
        </w:numPr>
        <w:rPr>
          <w:rFonts w:ascii="Cambria" w:hAnsi="Cambria"/>
        </w:rPr>
      </w:pPr>
      <w:r>
        <w:rPr>
          <w:rFonts w:ascii="Cambria" w:hAnsi="Cambria"/>
          <w:b/>
        </w:rPr>
        <w:tab/>
      </w:r>
      <w:r>
        <w:rPr>
          <w:rFonts w:ascii="Cambria" w:hAnsi="Cambria"/>
          <w:b/>
        </w:rPr>
        <w:tab/>
      </w:r>
      <w:r>
        <w:rPr>
          <w:rFonts w:ascii="Cambria" w:hAnsi="Cambria"/>
        </w:rPr>
        <w:t xml:space="preserve">Sarah Worthington </w:t>
      </w:r>
      <w:r>
        <w:rPr>
          <w:rFonts w:ascii="Cambria" w:hAnsi="Cambria"/>
          <w:i/>
        </w:rPr>
        <w:t>Equity</w:t>
      </w:r>
      <w:r>
        <w:rPr>
          <w:rFonts w:ascii="Cambria" w:hAnsi="Cambria"/>
        </w:rPr>
        <w:t xml:space="preserve"> (Oxford University press, 2003) pp 47-51</w:t>
      </w:r>
    </w:p>
    <w:p w:rsidR="00112536" w:rsidRDefault="00112536" w:rsidP="00112536">
      <w:pPr>
        <w:pStyle w:val="ListBullet"/>
        <w:numPr>
          <w:ilvl w:val="0"/>
          <w:numId w:val="0"/>
        </w:numPr>
        <w:rPr>
          <w:rFonts w:ascii="Cambria" w:hAnsi="Cambria"/>
        </w:rPr>
      </w:pPr>
      <w:r>
        <w:rPr>
          <w:rFonts w:ascii="Cambria" w:hAnsi="Cambria"/>
        </w:rPr>
        <w:tab/>
      </w:r>
      <w:r>
        <w:rPr>
          <w:rFonts w:ascii="Cambria" w:hAnsi="Cambria"/>
        </w:rPr>
        <w:tab/>
        <w:t>Note: how is the law of property organized?</w:t>
      </w:r>
    </w:p>
    <w:p w:rsidR="00112536" w:rsidRDefault="00112536" w:rsidP="00112536">
      <w:pPr>
        <w:pStyle w:val="ListBullet"/>
        <w:numPr>
          <w:ilvl w:val="0"/>
          <w:numId w:val="0"/>
        </w:numPr>
        <w:rPr>
          <w:rFonts w:ascii="Cambria" w:hAnsi="Cambria"/>
        </w:rPr>
      </w:pPr>
    </w:p>
    <w:p w:rsidR="00112536" w:rsidRDefault="00112536" w:rsidP="00112536">
      <w:pPr>
        <w:pStyle w:val="ListBullet"/>
        <w:numPr>
          <w:ilvl w:val="0"/>
          <w:numId w:val="0"/>
        </w:numPr>
        <w:rPr>
          <w:rFonts w:ascii="Cambria" w:hAnsi="Cambria"/>
          <w:b/>
        </w:rPr>
      </w:pPr>
      <w:r>
        <w:rPr>
          <w:rFonts w:ascii="Cambria" w:hAnsi="Cambria"/>
          <w:b/>
        </w:rPr>
        <w:t>PART II: MY RIGHTS AS AN OWNER</w:t>
      </w:r>
    </w:p>
    <w:p w:rsidR="00112536" w:rsidRDefault="00112536" w:rsidP="00112536">
      <w:pPr>
        <w:pStyle w:val="ListBullet"/>
        <w:numPr>
          <w:ilvl w:val="0"/>
          <w:numId w:val="0"/>
        </w:numPr>
        <w:rPr>
          <w:rFonts w:ascii="Cambria" w:hAnsi="Cambria"/>
          <w:b/>
        </w:rPr>
      </w:pPr>
    </w:p>
    <w:p w:rsidR="00112536" w:rsidRDefault="00112536" w:rsidP="00112536">
      <w:pPr>
        <w:pStyle w:val="ListBullet"/>
        <w:numPr>
          <w:ilvl w:val="0"/>
          <w:numId w:val="0"/>
        </w:numPr>
        <w:rPr>
          <w:rFonts w:ascii="Cambria" w:hAnsi="Cambria"/>
          <w:b/>
        </w:rPr>
      </w:pPr>
      <w:r>
        <w:rPr>
          <w:rFonts w:ascii="Cambria" w:hAnsi="Cambria"/>
          <w:b/>
        </w:rPr>
        <w:t>A: MY RIGHTS AS AN OWNER OF GOODS</w:t>
      </w:r>
    </w:p>
    <w:p w:rsidR="00112536" w:rsidRDefault="00112536" w:rsidP="00112536">
      <w:pPr>
        <w:pStyle w:val="ListBullet"/>
        <w:numPr>
          <w:ilvl w:val="0"/>
          <w:numId w:val="0"/>
        </w:numPr>
        <w:rPr>
          <w:rFonts w:ascii="Cambria" w:hAnsi="Cambria"/>
          <w:b/>
        </w:rPr>
      </w:pPr>
    </w:p>
    <w:p w:rsidR="00112536" w:rsidRDefault="00112536" w:rsidP="00112536">
      <w:pPr>
        <w:pStyle w:val="ListBullet"/>
        <w:numPr>
          <w:ilvl w:val="0"/>
          <w:numId w:val="106"/>
        </w:numPr>
        <w:rPr>
          <w:rFonts w:ascii="Cambria" w:hAnsi="Cambria"/>
          <w:b/>
        </w:rPr>
      </w:pPr>
      <w:r>
        <w:rPr>
          <w:rFonts w:ascii="Cambria" w:hAnsi="Cambria"/>
          <w:b/>
        </w:rPr>
        <w:t>To assert ownership against others</w:t>
      </w:r>
    </w:p>
    <w:p w:rsidR="00112536" w:rsidRDefault="00112536" w:rsidP="00112536">
      <w:pPr>
        <w:pStyle w:val="ListBullet"/>
        <w:numPr>
          <w:ilvl w:val="0"/>
          <w:numId w:val="107"/>
        </w:numPr>
        <w:rPr>
          <w:rFonts w:ascii="Cambria" w:hAnsi="Cambria"/>
          <w:b/>
        </w:rPr>
      </w:pPr>
      <w:r>
        <w:rPr>
          <w:rFonts w:ascii="Cambria" w:hAnsi="Cambria"/>
          <w:b/>
        </w:rPr>
        <w:t>Introduction</w:t>
      </w:r>
    </w:p>
    <w:p w:rsidR="00112536" w:rsidRDefault="00112536" w:rsidP="00112536">
      <w:pPr>
        <w:pStyle w:val="ListBullet"/>
        <w:numPr>
          <w:ilvl w:val="0"/>
          <w:numId w:val="0"/>
        </w:numPr>
        <w:ind w:left="1460"/>
        <w:rPr>
          <w:rFonts w:ascii="Cambria" w:hAnsi="Cambria"/>
        </w:rPr>
      </w:pPr>
      <w:r>
        <w:rPr>
          <w:rFonts w:ascii="Cambria" w:hAnsi="Cambria"/>
        </w:rPr>
        <w:t xml:space="preserve">Sarah Worthington </w:t>
      </w:r>
      <w:r>
        <w:rPr>
          <w:rFonts w:ascii="Cambria" w:hAnsi="Cambria"/>
          <w:i/>
        </w:rPr>
        <w:t>Equity</w:t>
      </w:r>
      <w:r>
        <w:rPr>
          <w:rFonts w:ascii="Cambria" w:hAnsi="Cambria"/>
        </w:rPr>
        <w:t xml:space="preserve"> (Oxford University press, 2003) pp 53-54</w:t>
      </w:r>
    </w:p>
    <w:p w:rsidR="00112536" w:rsidRDefault="00112536" w:rsidP="00112536">
      <w:pPr>
        <w:pStyle w:val="ListBullet"/>
        <w:numPr>
          <w:ilvl w:val="0"/>
          <w:numId w:val="0"/>
        </w:numPr>
        <w:ind w:left="1460"/>
        <w:rPr>
          <w:rFonts w:ascii="Cambria" w:hAnsi="Cambria"/>
        </w:rPr>
      </w:pPr>
    </w:p>
    <w:p w:rsidR="00112536" w:rsidRDefault="00112536" w:rsidP="00112536">
      <w:pPr>
        <w:pStyle w:val="ListBullet"/>
        <w:numPr>
          <w:ilvl w:val="0"/>
          <w:numId w:val="107"/>
        </w:numPr>
        <w:rPr>
          <w:rFonts w:ascii="Cambria" w:hAnsi="Cambria"/>
          <w:b/>
        </w:rPr>
      </w:pPr>
      <w:r>
        <w:rPr>
          <w:rFonts w:ascii="Cambria" w:hAnsi="Cambria"/>
          <w:b/>
        </w:rPr>
        <w:t>Redress for infringement of property rights in goods</w:t>
      </w:r>
    </w:p>
    <w:p w:rsidR="00112536" w:rsidRDefault="00112536" w:rsidP="00112536">
      <w:pPr>
        <w:pStyle w:val="ListBullet"/>
        <w:numPr>
          <w:ilvl w:val="0"/>
          <w:numId w:val="108"/>
        </w:numPr>
        <w:rPr>
          <w:rFonts w:ascii="Cambria" w:hAnsi="Cambria"/>
          <w:b/>
        </w:rPr>
      </w:pPr>
      <w:r>
        <w:rPr>
          <w:rFonts w:ascii="Cambria" w:hAnsi="Cambria"/>
          <w:b/>
        </w:rPr>
        <w:t>Overview</w:t>
      </w:r>
    </w:p>
    <w:p w:rsidR="00112536" w:rsidRDefault="00112536" w:rsidP="00112536">
      <w:pPr>
        <w:pStyle w:val="ListBullet"/>
        <w:numPr>
          <w:ilvl w:val="0"/>
          <w:numId w:val="0"/>
        </w:numPr>
        <w:ind w:left="2180"/>
        <w:rPr>
          <w:rFonts w:ascii="Cambria" w:hAnsi="Cambria"/>
        </w:rPr>
      </w:pPr>
      <w:r>
        <w:rPr>
          <w:rFonts w:ascii="Cambria" w:hAnsi="Cambria"/>
          <w:i/>
        </w:rPr>
        <w:t>Clerk &amp; Lindsell on Torts</w:t>
      </w:r>
      <w:r>
        <w:rPr>
          <w:rFonts w:ascii="Cambria" w:hAnsi="Cambria"/>
        </w:rPr>
        <w:t xml:space="preserve"> (19</w:t>
      </w:r>
      <w:r w:rsidRPr="00112536">
        <w:rPr>
          <w:rFonts w:ascii="Cambria" w:hAnsi="Cambria"/>
          <w:vertAlign w:val="superscript"/>
        </w:rPr>
        <w:t>th</w:t>
      </w:r>
      <w:r>
        <w:rPr>
          <w:rFonts w:ascii="Cambria" w:hAnsi="Cambria"/>
        </w:rPr>
        <w:t xml:space="preserve"> ed 2006) para 17-01 – 17 -03</w:t>
      </w:r>
    </w:p>
    <w:p w:rsidR="00112536" w:rsidRDefault="00112536" w:rsidP="00112536">
      <w:pPr>
        <w:pStyle w:val="ListBullet"/>
        <w:numPr>
          <w:ilvl w:val="0"/>
          <w:numId w:val="0"/>
        </w:numPr>
        <w:ind w:left="2180"/>
        <w:rPr>
          <w:rFonts w:ascii="Cambria" w:hAnsi="Cambria"/>
        </w:rPr>
      </w:pPr>
      <w:r>
        <w:rPr>
          <w:rFonts w:ascii="Cambria" w:hAnsi="Cambria"/>
        </w:rPr>
        <w:t xml:space="preserve">Lawson and Rudden </w:t>
      </w:r>
      <w:r>
        <w:rPr>
          <w:rFonts w:ascii="Cambria" w:hAnsi="Cambria"/>
          <w:i/>
        </w:rPr>
        <w:t>The law of Property</w:t>
      </w:r>
      <w:r>
        <w:rPr>
          <w:rFonts w:ascii="Cambria" w:hAnsi="Cambria"/>
        </w:rPr>
        <w:t xml:space="preserve"> 2</w:t>
      </w:r>
      <w:r w:rsidRPr="00112536">
        <w:rPr>
          <w:rFonts w:ascii="Cambria" w:hAnsi="Cambria"/>
          <w:vertAlign w:val="superscript"/>
        </w:rPr>
        <w:t>nd</w:t>
      </w:r>
      <w:r>
        <w:rPr>
          <w:rFonts w:ascii="Cambria" w:hAnsi="Cambria"/>
        </w:rPr>
        <w:t xml:space="preserve"> ed (1982), pp41-44 (edited)</w:t>
      </w:r>
    </w:p>
    <w:p w:rsidR="00112536" w:rsidRDefault="00112536" w:rsidP="00112536">
      <w:pPr>
        <w:pStyle w:val="ListBullet"/>
        <w:numPr>
          <w:ilvl w:val="0"/>
          <w:numId w:val="108"/>
        </w:numPr>
        <w:rPr>
          <w:rFonts w:ascii="Cambria" w:hAnsi="Cambria"/>
          <w:b/>
        </w:rPr>
      </w:pPr>
      <w:r>
        <w:rPr>
          <w:rFonts w:ascii="Cambria" w:hAnsi="Cambria"/>
          <w:b/>
        </w:rPr>
        <w:t>Trespass to goods</w:t>
      </w:r>
    </w:p>
    <w:p w:rsidR="00112536" w:rsidRDefault="00112536" w:rsidP="00112536">
      <w:pPr>
        <w:pStyle w:val="ListBullet"/>
        <w:numPr>
          <w:ilvl w:val="0"/>
          <w:numId w:val="108"/>
        </w:numPr>
        <w:rPr>
          <w:rFonts w:ascii="Cambria" w:hAnsi="Cambria"/>
          <w:b/>
        </w:rPr>
      </w:pPr>
      <w:r>
        <w:rPr>
          <w:rFonts w:ascii="Cambria" w:hAnsi="Cambria"/>
          <w:b/>
        </w:rPr>
        <w:t>Conversion</w:t>
      </w:r>
    </w:p>
    <w:p w:rsidR="00112536" w:rsidRDefault="00112536" w:rsidP="00112536">
      <w:pPr>
        <w:pStyle w:val="ListBullet"/>
        <w:numPr>
          <w:ilvl w:val="0"/>
          <w:numId w:val="0"/>
        </w:numPr>
        <w:ind w:left="2180"/>
        <w:rPr>
          <w:rFonts w:ascii="Cambria" w:hAnsi="Cambria"/>
        </w:rPr>
      </w:pPr>
      <w:r>
        <w:rPr>
          <w:rFonts w:ascii="Cambria" w:hAnsi="Cambria"/>
          <w:i/>
        </w:rPr>
        <w:t>Kuwait Airways Corporation v Iraqi Airways Corporation</w:t>
      </w:r>
      <w:r>
        <w:rPr>
          <w:rFonts w:ascii="Cambria" w:hAnsi="Cambria"/>
        </w:rPr>
        <w:t xml:space="preserve"> [2002] UKHL 19 (edited)</w:t>
      </w:r>
    </w:p>
    <w:p w:rsidR="00112536" w:rsidRDefault="00112536" w:rsidP="00112536">
      <w:pPr>
        <w:pStyle w:val="ListBullet"/>
        <w:numPr>
          <w:ilvl w:val="0"/>
          <w:numId w:val="0"/>
        </w:numPr>
        <w:ind w:left="2180"/>
        <w:rPr>
          <w:rFonts w:ascii="Cambria" w:hAnsi="Cambria"/>
        </w:rPr>
      </w:pPr>
      <w:r>
        <w:rPr>
          <w:rFonts w:ascii="Cambria" w:hAnsi="Cambria"/>
          <w:i/>
        </w:rPr>
        <w:t>Hollins v Fowler</w:t>
      </w:r>
      <w:r>
        <w:rPr>
          <w:rFonts w:ascii="Cambria" w:hAnsi="Cambria"/>
        </w:rPr>
        <w:t xml:space="preserve"> (1875) LR 7 HL 757</w:t>
      </w:r>
    </w:p>
    <w:p w:rsidR="00112536" w:rsidRDefault="00112536" w:rsidP="00112536">
      <w:pPr>
        <w:pStyle w:val="ListBullet"/>
        <w:numPr>
          <w:ilvl w:val="0"/>
          <w:numId w:val="108"/>
        </w:numPr>
        <w:rPr>
          <w:rFonts w:ascii="Cambria" w:hAnsi="Cambria"/>
          <w:b/>
        </w:rPr>
      </w:pPr>
      <w:r>
        <w:rPr>
          <w:rFonts w:ascii="Cambria" w:hAnsi="Cambria"/>
          <w:b/>
        </w:rPr>
        <w:t>Detinue and the ability to recover the chattel</w:t>
      </w:r>
    </w:p>
    <w:p w:rsidR="00112536" w:rsidRDefault="00112536" w:rsidP="00112536">
      <w:pPr>
        <w:pStyle w:val="ListBullet"/>
        <w:numPr>
          <w:ilvl w:val="0"/>
          <w:numId w:val="0"/>
        </w:numPr>
        <w:ind w:left="2180"/>
        <w:rPr>
          <w:rFonts w:ascii="Cambria" w:hAnsi="Cambria"/>
          <w:i/>
        </w:rPr>
      </w:pPr>
      <w:r>
        <w:rPr>
          <w:rFonts w:ascii="Cambria" w:hAnsi="Cambria"/>
        </w:rPr>
        <w:t xml:space="preserve">High Court Rules, R 550 in </w:t>
      </w:r>
      <w:r>
        <w:rPr>
          <w:rFonts w:ascii="Cambria" w:hAnsi="Cambria"/>
          <w:i/>
        </w:rPr>
        <w:t>McGechan on Procedure</w:t>
      </w:r>
    </w:p>
    <w:p w:rsidR="00112536" w:rsidRDefault="00112536" w:rsidP="00112536">
      <w:pPr>
        <w:pStyle w:val="ListBullet"/>
        <w:numPr>
          <w:ilvl w:val="0"/>
          <w:numId w:val="0"/>
        </w:numPr>
        <w:ind w:left="2180"/>
        <w:rPr>
          <w:rFonts w:ascii="Cambria" w:hAnsi="Cambria"/>
        </w:rPr>
      </w:pPr>
      <w:r>
        <w:rPr>
          <w:rFonts w:ascii="Cambria" w:hAnsi="Cambria"/>
          <w:i/>
        </w:rPr>
        <w:t xml:space="preserve">Nash v Barnes </w:t>
      </w:r>
      <w:r>
        <w:rPr>
          <w:rFonts w:ascii="Cambria" w:hAnsi="Cambria"/>
        </w:rPr>
        <w:t>[1922] NZLR 303 (edited)</w:t>
      </w:r>
    </w:p>
    <w:p w:rsidR="00112536" w:rsidRDefault="00112536" w:rsidP="00112536">
      <w:pPr>
        <w:pStyle w:val="ListBullet"/>
        <w:numPr>
          <w:ilvl w:val="0"/>
          <w:numId w:val="108"/>
        </w:numPr>
        <w:rPr>
          <w:rFonts w:ascii="Cambria" w:hAnsi="Cambria"/>
          <w:b/>
        </w:rPr>
      </w:pPr>
      <w:r>
        <w:rPr>
          <w:rFonts w:ascii="Cambria" w:hAnsi="Cambria"/>
          <w:b/>
        </w:rPr>
        <w:t>Self Help : Recaption</w:t>
      </w:r>
    </w:p>
    <w:p w:rsidR="00112536" w:rsidRDefault="00112536" w:rsidP="00112536">
      <w:pPr>
        <w:pStyle w:val="ListBullet"/>
        <w:numPr>
          <w:ilvl w:val="0"/>
          <w:numId w:val="0"/>
        </w:numPr>
        <w:ind w:left="2180"/>
        <w:rPr>
          <w:rFonts w:ascii="Cambria" w:hAnsi="Cambria"/>
        </w:rPr>
      </w:pPr>
      <w:r>
        <w:rPr>
          <w:rFonts w:ascii="Cambria" w:hAnsi="Cambria"/>
          <w:i/>
        </w:rPr>
        <w:t xml:space="preserve">Clerk &amp; Lindsell on Torts </w:t>
      </w:r>
      <w:r>
        <w:rPr>
          <w:rFonts w:ascii="Cambria" w:hAnsi="Cambria"/>
        </w:rPr>
        <w:t>(19</w:t>
      </w:r>
      <w:r w:rsidRPr="00112536">
        <w:rPr>
          <w:rFonts w:ascii="Cambria" w:hAnsi="Cambria"/>
          <w:vertAlign w:val="superscript"/>
        </w:rPr>
        <w:t>th</w:t>
      </w:r>
      <w:r>
        <w:rPr>
          <w:rFonts w:ascii="Cambria" w:hAnsi="Cambria"/>
        </w:rPr>
        <w:t xml:space="preserve"> ed 2006) para 31-12</w:t>
      </w:r>
    </w:p>
    <w:p w:rsidR="00112536" w:rsidRDefault="00112536" w:rsidP="00112536">
      <w:pPr>
        <w:pStyle w:val="ListBullet"/>
        <w:numPr>
          <w:ilvl w:val="0"/>
          <w:numId w:val="0"/>
        </w:numPr>
        <w:ind w:left="2180"/>
        <w:rPr>
          <w:rFonts w:ascii="Cambria" w:hAnsi="Cambria"/>
        </w:rPr>
      </w:pPr>
      <w:r>
        <w:rPr>
          <w:rFonts w:ascii="Cambria" w:hAnsi="Cambria"/>
          <w:i/>
        </w:rPr>
        <w:t>Slater v Attorney General</w:t>
      </w:r>
      <w:r>
        <w:rPr>
          <w:rFonts w:ascii="Cambria" w:hAnsi="Cambria"/>
        </w:rPr>
        <w:t>; unreported; High Court; 30 March 2006</w:t>
      </w:r>
    </w:p>
    <w:p w:rsidR="00112536" w:rsidRDefault="00112536" w:rsidP="00112536">
      <w:pPr>
        <w:pStyle w:val="ListBullet"/>
        <w:numPr>
          <w:ilvl w:val="0"/>
          <w:numId w:val="0"/>
        </w:numPr>
        <w:ind w:left="2180"/>
        <w:rPr>
          <w:rFonts w:ascii="Cambria" w:hAnsi="Cambria"/>
        </w:rPr>
      </w:pPr>
    </w:p>
    <w:p w:rsidR="00112536" w:rsidRDefault="00112536" w:rsidP="00112536">
      <w:pPr>
        <w:pStyle w:val="ListBullet"/>
        <w:numPr>
          <w:ilvl w:val="0"/>
          <w:numId w:val="106"/>
        </w:numPr>
        <w:rPr>
          <w:rFonts w:ascii="Cambria" w:hAnsi="Cambria"/>
          <w:b/>
        </w:rPr>
      </w:pPr>
      <w:r>
        <w:rPr>
          <w:rFonts w:ascii="Cambria" w:hAnsi="Cambria"/>
          <w:b/>
        </w:rPr>
        <w:t>To lend my goods to another (bailment)</w:t>
      </w:r>
    </w:p>
    <w:p w:rsidR="00112536" w:rsidRDefault="00112536" w:rsidP="00112536">
      <w:pPr>
        <w:pStyle w:val="ListBullet"/>
        <w:numPr>
          <w:ilvl w:val="0"/>
          <w:numId w:val="109"/>
        </w:numPr>
        <w:rPr>
          <w:rFonts w:ascii="Cambria" w:hAnsi="Cambria"/>
          <w:b/>
        </w:rPr>
      </w:pPr>
      <w:r>
        <w:rPr>
          <w:rFonts w:ascii="Cambria" w:hAnsi="Cambria"/>
          <w:b/>
        </w:rPr>
        <w:t>Overview</w:t>
      </w:r>
    </w:p>
    <w:p w:rsidR="00112536" w:rsidRDefault="00112536" w:rsidP="00112536">
      <w:pPr>
        <w:pStyle w:val="ListBullet"/>
        <w:numPr>
          <w:ilvl w:val="0"/>
          <w:numId w:val="109"/>
        </w:numPr>
        <w:rPr>
          <w:rFonts w:ascii="Cambria" w:hAnsi="Cambria"/>
          <w:b/>
        </w:rPr>
      </w:pPr>
      <w:r>
        <w:rPr>
          <w:rFonts w:ascii="Cambria" w:hAnsi="Cambria"/>
          <w:b/>
        </w:rPr>
        <w:t>The bailee’s duty of care</w:t>
      </w:r>
    </w:p>
    <w:p w:rsidR="00112536" w:rsidRDefault="00112536" w:rsidP="00112536">
      <w:pPr>
        <w:pStyle w:val="ListBullet"/>
        <w:numPr>
          <w:ilvl w:val="0"/>
          <w:numId w:val="0"/>
        </w:numPr>
        <w:ind w:left="1820"/>
        <w:rPr>
          <w:rFonts w:ascii="Cambria" w:hAnsi="Cambria"/>
        </w:rPr>
      </w:pPr>
      <w:r>
        <w:rPr>
          <w:rFonts w:ascii="Cambria" w:hAnsi="Cambria"/>
        </w:rPr>
        <w:t>-</w:t>
      </w:r>
      <w:r>
        <w:rPr>
          <w:rFonts w:ascii="Cambria" w:hAnsi="Cambria"/>
          <w:i/>
        </w:rPr>
        <w:t xml:space="preserve">Conway v Cockram Motors </w:t>
      </w:r>
      <w:r>
        <w:rPr>
          <w:rFonts w:ascii="Cambria" w:hAnsi="Cambria"/>
        </w:rPr>
        <w:t>[1986] 1 NZLR 381</w:t>
      </w:r>
    </w:p>
    <w:p w:rsidR="00112536" w:rsidRDefault="00112536" w:rsidP="00112536">
      <w:pPr>
        <w:pStyle w:val="ListBullet"/>
        <w:numPr>
          <w:ilvl w:val="0"/>
          <w:numId w:val="0"/>
        </w:numPr>
        <w:ind w:left="1820"/>
        <w:rPr>
          <w:rFonts w:ascii="Cambria" w:hAnsi="Cambria"/>
        </w:rPr>
      </w:pPr>
      <w:r>
        <w:rPr>
          <w:rFonts w:ascii="Cambria" w:hAnsi="Cambria"/>
        </w:rPr>
        <w:t>-</w:t>
      </w:r>
      <w:r>
        <w:rPr>
          <w:rFonts w:ascii="Cambria" w:hAnsi="Cambria"/>
          <w:i/>
        </w:rPr>
        <w:t>Skyway Service Station v McDonald</w:t>
      </w:r>
      <w:r>
        <w:rPr>
          <w:rFonts w:ascii="Cambria" w:hAnsi="Cambria"/>
        </w:rPr>
        <w:t xml:space="preserve"> [1986] 1 NZLR 366</w:t>
      </w:r>
    </w:p>
    <w:p w:rsidR="00112536" w:rsidRDefault="00112536" w:rsidP="00112536">
      <w:pPr>
        <w:pStyle w:val="ListBullet"/>
        <w:numPr>
          <w:ilvl w:val="0"/>
          <w:numId w:val="0"/>
        </w:numPr>
        <w:ind w:left="1080" w:firstLine="360"/>
        <w:rPr>
          <w:rFonts w:ascii="Cambria" w:hAnsi="Cambria"/>
          <w:b/>
        </w:rPr>
      </w:pPr>
      <w:r>
        <w:rPr>
          <w:rFonts w:ascii="Cambria" w:hAnsi="Cambria"/>
          <w:b/>
        </w:rPr>
        <w:t>(c) The range of bailment</w:t>
      </w:r>
    </w:p>
    <w:p w:rsidR="00112536" w:rsidRDefault="00112536" w:rsidP="00112536">
      <w:pPr>
        <w:pStyle w:val="ListBullet"/>
        <w:numPr>
          <w:ilvl w:val="0"/>
          <w:numId w:val="0"/>
        </w:numPr>
        <w:ind w:left="360" w:hanging="360"/>
        <w:rPr>
          <w:rFonts w:ascii="Cambria" w:hAnsi="Cambria"/>
        </w:rPr>
      </w:pPr>
      <w:r>
        <w:rPr>
          <w:rFonts w:ascii="Cambria" w:hAnsi="Cambria"/>
          <w:b/>
        </w:rPr>
        <w:tab/>
      </w:r>
      <w:r>
        <w:rPr>
          <w:rFonts w:ascii="Cambria" w:hAnsi="Cambria"/>
          <w:b/>
        </w:rPr>
        <w:tab/>
      </w:r>
      <w:r>
        <w:rPr>
          <w:rFonts w:ascii="Cambria" w:hAnsi="Cambria"/>
          <w:b/>
        </w:rPr>
        <w:tab/>
      </w:r>
      <w:r>
        <w:rPr>
          <w:rFonts w:ascii="Cambria" w:hAnsi="Cambria"/>
        </w:rPr>
        <w:t xml:space="preserve">Palmer, </w:t>
      </w:r>
      <w:r>
        <w:rPr>
          <w:rFonts w:ascii="Cambria" w:hAnsi="Cambria"/>
          <w:i/>
        </w:rPr>
        <w:t>Bailment</w:t>
      </w:r>
      <w:r>
        <w:rPr>
          <w:rFonts w:ascii="Cambria" w:hAnsi="Cambria"/>
        </w:rPr>
        <w:t xml:space="preserve"> (2</w:t>
      </w:r>
      <w:r w:rsidRPr="00112536">
        <w:rPr>
          <w:rFonts w:ascii="Cambria" w:hAnsi="Cambria"/>
          <w:vertAlign w:val="superscript"/>
        </w:rPr>
        <w:t>nd</w:t>
      </w:r>
      <w:r>
        <w:rPr>
          <w:rFonts w:ascii="Cambria" w:hAnsi="Cambria"/>
        </w:rPr>
        <w:t xml:space="preserve"> ed 1991) 1-7</w:t>
      </w:r>
    </w:p>
    <w:p w:rsidR="006E3F6B" w:rsidRDefault="00112536" w:rsidP="00112536">
      <w:pPr>
        <w:pStyle w:val="ListBullet"/>
        <w:numPr>
          <w:ilvl w:val="0"/>
          <w:numId w:val="0"/>
        </w:numPr>
        <w:ind w:left="360" w:hanging="360"/>
        <w:rPr>
          <w:rFonts w:ascii="Cambria" w:hAnsi="Cambria"/>
        </w:rPr>
      </w:pPr>
      <w:r>
        <w:rPr>
          <w:rFonts w:ascii="Cambria" w:hAnsi="Cambria"/>
        </w:rPr>
        <w:tab/>
      </w:r>
      <w:r>
        <w:rPr>
          <w:rFonts w:ascii="Cambria" w:hAnsi="Cambria"/>
        </w:rPr>
        <w:tab/>
      </w:r>
      <w:r>
        <w:rPr>
          <w:rFonts w:ascii="Cambria" w:hAnsi="Cambria"/>
        </w:rPr>
        <w:tab/>
      </w:r>
      <w:r>
        <w:rPr>
          <w:rFonts w:ascii="Cambria" w:hAnsi="Cambria"/>
          <w:i/>
        </w:rPr>
        <w:t>Southland Hospital Board v Perkins Estate</w:t>
      </w:r>
      <w:r>
        <w:rPr>
          <w:rFonts w:ascii="Cambria" w:hAnsi="Cambria"/>
        </w:rPr>
        <w:t xml:space="preserve"> [1986] 1 NZLR</w:t>
      </w:r>
      <w:r w:rsidR="006E3F6B">
        <w:rPr>
          <w:rFonts w:ascii="Cambria" w:hAnsi="Cambria"/>
        </w:rPr>
        <w:t xml:space="preserve"> 373</w:t>
      </w:r>
    </w:p>
    <w:p w:rsidR="006E3F6B" w:rsidRDefault="006E3F6B" w:rsidP="006E3F6B">
      <w:pPr>
        <w:pStyle w:val="ListBullet"/>
        <w:numPr>
          <w:ilvl w:val="0"/>
          <w:numId w:val="0"/>
        </w:numPr>
        <w:ind w:left="1080" w:firstLine="360"/>
        <w:rPr>
          <w:rFonts w:ascii="Cambria" w:hAnsi="Cambria"/>
          <w:b/>
        </w:rPr>
      </w:pPr>
      <w:r>
        <w:rPr>
          <w:rFonts w:ascii="Cambria" w:hAnsi="Cambria"/>
          <w:b/>
        </w:rPr>
        <w:t>(d)Sub-bailment</w:t>
      </w:r>
    </w:p>
    <w:p w:rsidR="006E3F6B" w:rsidRDefault="006E3F6B" w:rsidP="006E3F6B">
      <w:pPr>
        <w:pStyle w:val="ListBullet"/>
        <w:numPr>
          <w:ilvl w:val="0"/>
          <w:numId w:val="0"/>
        </w:numPr>
        <w:ind w:left="1440"/>
        <w:rPr>
          <w:rFonts w:ascii="Cambria" w:hAnsi="Cambria"/>
        </w:rPr>
      </w:pPr>
      <w:r>
        <w:rPr>
          <w:rFonts w:ascii="Cambria" w:hAnsi="Cambria"/>
          <w:i/>
        </w:rPr>
        <w:t>The Pioneer Container</w:t>
      </w:r>
      <w:r>
        <w:rPr>
          <w:rFonts w:ascii="Cambria" w:hAnsi="Cambria"/>
        </w:rPr>
        <w:t xml:space="preserve"> [1994] 2 All ER 250 (PC)</w:t>
      </w:r>
    </w:p>
    <w:p w:rsidR="006E3F6B" w:rsidRDefault="006E3F6B" w:rsidP="006E3F6B">
      <w:pPr>
        <w:pStyle w:val="ListBullet"/>
        <w:numPr>
          <w:ilvl w:val="0"/>
          <w:numId w:val="0"/>
        </w:numPr>
        <w:ind w:left="1440"/>
        <w:rPr>
          <w:rFonts w:ascii="Cambria" w:hAnsi="Cambria"/>
          <w:b/>
        </w:rPr>
      </w:pPr>
      <w:r w:rsidRPr="006E3F6B">
        <w:rPr>
          <w:rFonts w:ascii="Cambria" w:hAnsi="Cambria"/>
          <w:b/>
        </w:rPr>
        <w:t>(e</w:t>
      </w:r>
      <w:r>
        <w:rPr>
          <w:rFonts w:ascii="Cambria" w:hAnsi="Cambria"/>
          <w:b/>
        </w:rPr>
        <w:t>) Remedies against third parties</w:t>
      </w:r>
    </w:p>
    <w:p w:rsidR="006E3F6B" w:rsidRDefault="006E3F6B" w:rsidP="006E3F6B">
      <w:pPr>
        <w:pStyle w:val="ListBullet"/>
        <w:numPr>
          <w:ilvl w:val="0"/>
          <w:numId w:val="0"/>
        </w:numPr>
        <w:ind w:left="1440"/>
        <w:rPr>
          <w:rFonts w:ascii="Cambria" w:hAnsi="Cambria"/>
        </w:rPr>
      </w:pPr>
      <w:r>
        <w:rPr>
          <w:rFonts w:ascii="Cambria" w:hAnsi="Cambria"/>
          <w:i/>
        </w:rPr>
        <w:t>Clerk &amp; Lindsell on Torts</w:t>
      </w:r>
      <w:r>
        <w:rPr>
          <w:rFonts w:ascii="Cambria" w:hAnsi="Cambria"/>
        </w:rPr>
        <w:t xml:space="preserve"> (19</w:t>
      </w:r>
      <w:r w:rsidRPr="006E3F6B">
        <w:rPr>
          <w:rFonts w:ascii="Cambria" w:hAnsi="Cambria"/>
          <w:vertAlign w:val="superscript"/>
        </w:rPr>
        <w:t>th</w:t>
      </w:r>
      <w:r>
        <w:rPr>
          <w:rFonts w:ascii="Cambria" w:hAnsi="Cambria"/>
        </w:rPr>
        <w:t xml:space="preserve"> ed 2006) para 17-138 – 17-139</w:t>
      </w:r>
    </w:p>
    <w:p w:rsidR="006E3F6B" w:rsidRDefault="006E3F6B" w:rsidP="006E3F6B">
      <w:pPr>
        <w:pStyle w:val="ListBullet"/>
        <w:numPr>
          <w:ilvl w:val="0"/>
          <w:numId w:val="0"/>
        </w:numPr>
        <w:ind w:left="1440"/>
        <w:rPr>
          <w:rFonts w:ascii="Cambria" w:hAnsi="Cambria"/>
        </w:rPr>
      </w:pPr>
      <w:r>
        <w:rPr>
          <w:rFonts w:ascii="Cambria" w:hAnsi="Cambria"/>
          <w:i/>
        </w:rPr>
        <w:t xml:space="preserve">HSBC Rail (UK) Ltd v Network Rail Infrastructure Ltd </w:t>
      </w:r>
      <w:r>
        <w:rPr>
          <w:rFonts w:ascii="Cambria" w:hAnsi="Cambria"/>
        </w:rPr>
        <w:t>[2005] EWHC 403</w:t>
      </w:r>
    </w:p>
    <w:p w:rsidR="006E3F6B" w:rsidRDefault="006E3F6B" w:rsidP="006E3F6B">
      <w:pPr>
        <w:pStyle w:val="ListBullet"/>
        <w:numPr>
          <w:ilvl w:val="0"/>
          <w:numId w:val="94"/>
        </w:numPr>
        <w:rPr>
          <w:rFonts w:ascii="Cambria" w:hAnsi="Cambria"/>
          <w:b/>
        </w:rPr>
      </w:pPr>
      <w:r>
        <w:rPr>
          <w:rFonts w:ascii="Cambria" w:hAnsi="Cambria"/>
          <w:b/>
        </w:rPr>
        <w:t>Summary</w:t>
      </w:r>
    </w:p>
    <w:p w:rsidR="006E3F6B" w:rsidRPr="006E3F6B" w:rsidRDefault="006E3F6B" w:rsidP="006E3F6B">
      <w:pPr>
        <w:pStyle w:val="ListBullet"/>
        <w:numPr>
          <w:ilvl w:val="0"/>
          <w:numId w:val="0"/>
        </w:numPr>
        <w:ind w:left="1100"/>
        <w:rPr>
          <w:rFonts w:ascii="Cambria" w:hAnsi="Cambria"/>
        </w:rPr>
      </w:pPr>
      <w:r>
        <w:rPr>
          <w:rFonts w:ascii="Cambria" w:hAnsi="Cambria"/>
          <w:i/>
        </w:rPr>
        <w:t xml:space="preserve">East West Corporation v DKBS 1912 A/S BV </w:t>
      </w:r>
      <w:r>
        <w:rPr>
          <w:rFonts w:ascii="Cambria" w:hAnsi="Cambria"/>
        </w:rPr>
        <w:t>[2003] EWCA Civ 83 (Court of Appeal, England)</w:t>
      </w:r>
    </w:p>
    <w:p w:rsidR="006E3F6B" w:rsidRPr="00F57ABF" w:rsidRDefault="006E3F6B" w:rsidP="00F57ABF">
      <w:pPr>
        <w:pStyle w:val="ListBullet"/>
        <w:numPr>
          <w:ilvl w:val="0"/>
          <w:numId w:val="94"/>
        </w:numPr>
        <w:rPr>
          <w:rFonts w:ascii="Cambria" w:hAnsi="Cambria"/>
          <w:b/>
        </w:rPr>
      </w:pPr>
      <w:r>
        <w:rPr>
          <w:rFonts w:ascii="Cambria" w:hAnsi="Cambria"/>
          <w:b/>
        </w:rPr>
        <w:t>Application of Personal Properties Securities Act 1999</w:t>
      </w:r>
    </w:p>
    <w:p w:rsidR="006E3F6B" w:rsidRDefault="006E3F6B" w:rsidP="006E3F6B">
      <w:pPr>
        <w:pStyle w:val="ListBullet"/>
        <w:numPr>
          <w:ilvl w:val="0"/>
          <w:numId w:val="106"/>
        </w:numPr>
        <w:rPr>
          <w:rFonts w:ascii="Cambria" w:hAnsi="Cambria"/>
          <w:b/>
        </w:rPr>
      </w:pPr>
      <w:r>
        <w:rPr>
          <w:rFonts w:ascii="Cambria" w:hAnsi="Cambria"/>
          <w:b/>
        </w:rPr>
        <w:t>To give my goods away</w:t>
      </w:r>
    </w:p>
    <w:p w:rsidR="003449EE" w:rsidRDefault="003449EE" w:rsidP="003449EE">
      <w:pPr>
        <w:pStyle w:val="ListBullet"/>
        <w:numPr>
          <w:ilvl w:val="0"/>
          <w:numId w:val="110"/>
        </w:numPr>
        <w:rPr>
          <w:rFonts w:ascii="Cambria" w:hAnsi="Cambria"/>
          <w:b/>
        </w:rPr>
      </w:pPr>
      <w:r>
        <w:rPr>
          <w:rFonts w:ascii="Cambria" w:hAnsi="Cambria"/>
          <w:b/>
        </w:rPr>
        <w:t>Overview</w:t>
      </w:r>
    </w:p>
    <w:p w:rsidR="003449EE" w:rsidRDefault="003449EE" w:rsidP="003449EE">
      <w:pPr>
        <w:pStyle w:val="ListBullet"/>
        <w:numPr>
          <w:ilvl w:val="0"/>
          <w:numId w:val="0"/>
        </w:numPr>
        <w:ind w:left="2160"/>
        <w:rPr>
          <w:rFonts w:ascii="Cambria" w:hAnsi="Cambria"/>
        </w:rPr>
      </w:pPr>
      <w:r>
        <w:rPr>
          <w:rFonts w:ascii="Cambria" w:hAnsi="Cambria"/>
          <w:i/>
        </w:rPr>
        <w:t>Williams v Williams</w:t>
      </w:r>
      <w:r>
        <w:rPr>
          <w:rFonts w:ascii="Cambria" w:hAnsi="Cambria"/>
        </w:rPr>
        <w:t xml:space="preserve"> [1956] NZLR 970</w:t>
      </w:r>
    </w:p>
    <w:p w:rsidR="003449EE" w:rsidRDefault="003449EE" w:rsidP="003449EE">
      <w:pPr>
        <w:pStyle w:val="ListBullet"/>
        <w:numPr>
          <w:ilvl w:val="0"/>
          <w:numId w:val="0"/>
        </w:numPr>
        <w:ind w:left="2160"/>
        <w:rPr>
          <w:rFonts w:ascii="Cambria" w:hAnsi="Cambria"/>
        </w:rPr>
      </w:pPr>
      <w:r>
        <w:rPr>
          <w:rFonts w:ascii="Cambria" w:hAnsi="Cambria"/>
          <w:i/>
        </w:rPr>
        <w:t xml:space="preserve">Rowland v Stevenson </w:t>
      </w:r>
      <w:r>
        <w:rPr>
          <w:rFonts w:ascii="Cambria" w:hAnsi="Cambria"/>
        </w:rPr>
        <w:t>[2005] NSWSC 325</w:t>
      </w:r>
    </w:p>
    <w:p w:rsidR="003449EE" w:rsidRDefault="003449EE" w:rsidP="003449EE">
      <w:pPr>
        <w:pStyle w:val="ListBullet"/>
        <w:numPr>
          <w:ilvl w:val="0"/>
          <w:numId w:val="0"/>
        </w:numPr>
        <w:ind w:left="360" w:hanging="360"/>
        <w:rPr>
          <w:rFonts w:ascii="Cambria" w:hAnsi="Cambria"/>
          <w:i/>
        </w:rPr>
      </w:pPr>
    </w:p>
    <w:p w:rsidR="003449EE" w:rsidRDefault="003449EE" w:rsidP="003449EE">
      <w:pPr>
        <w:pStyle w:val="ListBullet"/>
        <w:numPr>
          <w:ilvl w:val="0"/>
          <w:numId w:val="106"/>
        </w:numPr>
        <w:rPr>
          <w:rFonts w:ascii="Cambria" w:hAnsi="Cambria"/>
          <w:b/>
        </w:rPr>
      </w:pPr>
      <w:r>
        <w:rPr>
          <w:rFonts w:ascii="Cambria" w:hAnsi="Cambria"/>
          <w:b/>
        </w:rPr>
        <w:t>To sell my goods to another</w:t>
      </w:r>
    </w:p>
    <w:p w:rsidR="003449EE" w:rsidRDefault="003449EE" w:rsidP="003449EE">
      <w:pPr>
        <w:pStyle w:val="ListBullet"/>
        <w:numPr>
          <w:ilvl w:val="0"/>
          <w:numId w:val="111"/>
        </w:numPr>
        <w:rPr>
          <w:rFonts w:ascii="Cambria" w:hAnsi="Cambria"/>
          <w:b/>
        </w:rPr>
      </w:pPr>
      <w:r>
        <w:rPr>
          <w:rFonts w:ascii="Cambria" w:hAnsi="Cambria"/>
          <w:b/>
        </w:rPr>
        <w:t>Introduction</w:t>
      </w:r>
    </w:p>
    <w:p w:rsidR="003449EE" w:rsidRDefault="003449EE" w:rsidP="003449EE">
      <w:pPr>
        <w:pStyle w:val="ListBullet"/>
        <w:numPr>
          <w:ilvl w:val="0"/>
          <w:numId w:val="111"/>
        </w:numPr>
        <w:rPr>
          <w:rFonts w:ascii="Cambria" w:hAnsi="Cambria"/>
          <w:b/>
        </w:rPr>
      </w:pPr>
      <w:r>
        <w:rPr>
          <w:rFonts w:ascii="Cambria" w:hAnsi="Cambria"/>
          <w:b/>
        </w:rPr>
        <w:t>The passing of property on a sale of goods</w:t>
      </w:r>
    </w:p>
    <w:p w:rsidR="003449EE" w:rsidRDefault="003449EE" w:rsidP="003449EE">
      <w:pPr>
        <w:pStyle w:val="ListBullet"/>
        <w:numPr>
          <w:ilvl w:val="0"/>
          <w:numId w:val="0"/>
        </w:numPr>
        <w:ind w:left="1800" w:hanging="360"/>
        <w:rPr>
          <w:rFonts w:ascii="Cambria" w:hAnsi="Cambria"/>
        </w:rPr>
      </w:pPr>
      <w:r>
        <w:rPr>
          <w:rFonts w:ascii="Cambria" w:hAnsi="Cambria"/>
        </w:rPr>
        <w:t>Sale of Goods Act 1908, ss 3, 18, 19, 20 and 30</w:t>
      </w:r>
    </w:p>
    <w:p w:rsidR="003449EE" w:rsidRDefault="003449EE" w:rsidP="003449EE">
      <w:pPr>
        <w:pStyle w:val="ListBullet"/>
        <w:numPr>
          <w:ilvl w:val="0"/>
          <w:numId w:val="0"/>
        </w:numPr>
        <w:ind w:left="1800" w:hanging="360"/>
        <w:rPr>
          <w:rFonts w:ascii="Cambria" w:hAnsi="Cambria"/>
        </w:rPr>
      </w:pPr>
      <w:r>
        <w:rPr>
          <w:rFonts w:ascii="Cambria" w:hAnsi="Cambria"/>
          <w:i/>
        </w:rPr>
        <w:t>Isaac v Unpaid Farmers in Weddel Receivership</w:t>
      </w:r>
      <w:r>
        <w:rPr>
          <w:rFonts w:ascii="Cambria" w:hAnsi="Cambria"/>
        </w:rPr>
        <w:t xml:space="preserve"> CA 213/96; 24 February 1997</w:t>
      </w:r>
    </w:p>
    <w:p w:rsidR="003449EE" w:rsidRDefault="003449EE" w:rsidP="003449EE">
      <w:pPr>
        <w:pStyle w:val="ListBullet"/>
        <w:numPr>
          <w:ilvl w:val="0"/>
          <w:numId w:val="0"/>
        </w:numPr>
        <w:ind w:left="1800" w:hanging="360"/>
        <w:rPr>
          <w:rFonts w:ascii="Cambria" w:hAnsi="Cambria"/>
        </w:rPr>
      </w:pPr>
      <w:r>
        <w:rPr>
          <w:rFonts w:ascii="Cambria" w:hAnsi="Cambria"/>
        </w:rPr>
        <w:t>Vehicle Offer and Sale Agreement</w:t>
      </w:r>
    </w:p>
    <w:p w:rsidR="003449EE" w:rsidRDefault="003449EE" w:rsidP="003449EE">
      <w:pPr>
        <w:pStyle w:val="ListBullet"/>
        <w:numPr>
          <w:ilvl w:val="0"/>
          <w:numId w:val="103"/>
        </w:numPr>
        <w:rPr>
          <w:rFonts w:ascii="Cambria" w:hAnsi="Cambria"/>
          <w:b/>
        </w:rPr>
      </w:pPr>
      <w:r>
        <w:rPr>
          <w:rFonts w:ascii="Cambria" w:hAnsi="Cambria"/>
          <w:b/>
        </w:rPr>
        <w:t>What title the buyer gets</w:t>
      </w:r>
    </w:p>
    <w:p w:rsidR="003449EE" w:rsidRDefault="003449EE" w:rsidP="003449EE">
      <w:pPr>
        <w:pStyle w:val="ListBullet"/>
        <w:numPr>
          <w:ilvl w:val="0"/>
          <w:numId w:val="0"/>
        </w:numPr>
        <w:ind w:left="1460"/>
        <w:rPr>
          <w:rFonts w:ascii="Cambria" w:hAnsi="Cambria"/>
        </w:rPr>
      </w:pPr>
      <w:r>
        <w:rPr>
          <w:rFonts w:ascii="Cambria" w:hAnsi="Cambria"/>
        </w:rPr>
        <w:t>Sale of Goods Act 1908, ss 23, 14 and 27</w:t>
      </w:r>
    </w:p>
    <w:p w:rsidR="003449EE" w:rsidRDefault="003449EE" w:rsidP="003449EE">
      <w:pPr>
        <w:pStyle w:val="ListBullet"/>
        <w:numPr>
          <w:ilvl w:val="0"/>
          <w:numId w:val="0"/>
        </w:numPr>
        <w:ind w:left="1460"/>
        <w:rPr>
          <w:rFonts w:ascii="Cambria" w:hAnsi="Cambria"/>
        </w:rPr>
      </w:pPr>
      <w:r>
        <w:rPr>
          <w:rFonts w:ascii="Cambria" w:hAnsi="Cambria"/>
          <w:i/>
        </w:rPr>
        <w:t>Mitchell v Jones</w:t>
      </w:r>
      <w:r>
        <w:rPr>
          <w:rFonts w:ascii="Cambria" w:hAnsi="Cambria"/>
        </w:rPr>
        <w:t xml:space="preserve"> (1905) 24 NZLR 932</w:t>
      </w:r>
    </w:p>
    <w:p w:rsidR="003449EE" w:rsidRDefault="003449EE" w:rsidP="003449EE">
      <w:pPr>
        <w:pStyle w:val="ListBullet"/>
        <w:numPr>
          <w:ilvl w:val="0"/>
          <w:numId w:val="0"/>
        </w:numPr>
        <w:ind w:left="1460"/>
        <w:rPr>
          <w:rFonts w:ascii="Cambria" w:hAnsi="Cambria"/>
        </w:rPr>
      </w:pPr>
      <w:r>
        <w:rPr>
          <w:rFonts w:ascii="Cambria" w:hAnsi="Cambria"/>
        </w:rPr>
        <w:t>Mercantile Law Act 1908, ss 3 and 2</w:t>
      </w:r>
    </w:p>
    <w:p w:rsidR="003449EE" w:rsidRDefault="003449EE" w:rsidP="003449EE">
      <w:pPr>
        <w:pStyle w:val="ListBullet"/>
        <w:numPr>
          <w:ilvl w:val="0"/>
          <w:numId w:val="0"/>
        </w:numPr>
        <w:ind w:left="1460"/>
        <w:rPr>
          <w:rFonts w:ascii="Cambria" w:hAnsi="Cambria"/>
        </w:rPr>
      </w:pPr>
      <w:r>
        <w:rPr>
          <w:rFonts w:ascii="Cambria" w:hAnsi="Cambria"/>
          <w:i/>
        </w:rPr>
        <w:t>Ron McDonald Ltd v Jim Boyd Motors Ltd</w:t>
      </w:r>
      <w:r>
        <w:rPr>
          <w:rFonts w:ascii="Cambria" w:hAnsi="Cambria"/>
        </w:rPr>
        <w:t xml:space="preserve"> unreported Auckland Registry, AP125-SW00, 9 February 2001, Priestly J</w:t>
      </w:r>
    </w:p>
    <w:p w:rsidR="003449EE" w:rsidRDefault="003449EE" w:rsidP="003449EE">
      <w:pPr>
        <w:pStyle w:val="ListBullet"/>
        <w:numPr>
          <w:ilvl w:val="0"/>
          <w:numId w:val="103"/>
        </w:numPr>
        <w:rPr>
          <w:rFonts w:ascii="Cambria" w:hAnsi="Cambria"/>
          <w:b/>
        </w:rPr>
      </w:pPr>
      <w:r>
        <w:rPr>
          <w:rFonts w:ascii="Cambria" w:hAnsi="Cambria"/>
          <w:b/>
        </w:rPr>
        <w:t>Risk of damage or destruction of goods in the course of being sold</w:t>
      </w:r>
    </w:p>
    <w:p w:rsidR="003449EE" w:rsidRDefault="003449EE" w:rsidP="003449EE">
      <w:pPr>
        <w:pStyle w:val="ListBullet"/>
        <w:numPr>
          <w:ilvl w:val="0"/>
          <w:numId w:val="0"/>
        </w:numPr>
        <w:ind w:left="1440"/>
        <w:rPr>
          <w:rFonts w:ascii="Cambria" w:hAnsi="Cambria"/>
        </w:rPr>
      </w:pPr>
      <w:r>
        <w:rPr>
          <w:rFonts w:ascii="Cambria" w:hAnsi="Cambria"/>
        </w:rPr>
        <w:t>Sale of Goods Act 1908, ss 22, 8 and 9</w:t>
      </w:r>
    </w:p>
    <w:p w:rsidR="003449EE" w:rsidRDefault="003449EE" w:rsidP="003449EE">
      <w:pPr>
        <w:pStyle w:val="ListBullet"/>
        <w:numPr>
          <w:ilvl w:val="0"/>
          <w:numId w:val="0"/>
        </w:numPr>
        <w:ind w:left="1440"/>
        <w:rPr>
          <w:rFonts w:ascii="Cambria" w:hAnsi="Cambria"/>
        </w:rPr>
      </w:pPr>
      <w:r>
        <w:rPr>
          <w:rFonts w:ascii="Cambria" w:hAnsi="Cambria"/>
          <w:i/>
        </w:rPr>
        <w:t xml:space="preserve">Oldfield Asphalts v Grovedale Coolstores (1994) Ltd </w:t>
      </w:r>
      <w:r>
        <w:rPr>
          <w:rFonts w:ascii="Cambria" w:hAnsi="Cambria"/>
        </w:rPr>
        <w:t>[1998] 3 NZLR 479 (Gallen J)</w:t>
      </w:r>
    </w:p>
    <w:p w:rsidR="003449EE" w:rsidRDefault="003449EE" w:rsidP="003449EE">
      <w:pPr>
        <w:pStyle w:val="ListBullet"/>
        <w:numPr>
          <w:ilvl w:val="0"/>
          <w:numId w:val="0"/>
        </w:numPr>
        <w:ind w:left="1440"/>
        <w:rPr>
          <w:rFonts w:ascii="Cambria" w:hAnsi="Cambria"/>
        </w:rPr>
      </w:pPr>
    </w:p>
    <w:p w:rsidR="003449EE" w:rsidRDefault="003449EE" w:rsidP="003449EE">
      <w:pPr>
        <w:pStyle w:val="ListBullet"/>
        <w:numPr>
          <w:ilvl w:val="0"/>
          <w:numId w:val="106"/>
        </w:numPr>
        <w:rPr>
          <w:rFonts w:ascii="Cambria" w:hAnsi="Cambria"/>
          <w:b/>
        </w:rPr>
      </w:pPr>
      <w:r>
        <w:rPr>
          <w:rFonts w:ascii="Cambria" w:hAnsi="Cambria"/>
          <w:b/>
        </w:rPr>
        <w:t>To use my goods as security</w:t>
      </w:r>
    </w:p>
    <w:p w:rsidR="003449EE" w:rsidRDefault="003449EE" w:rsidP="003449EE">
      <w:pPr>
        <w:pStyle w:val="ListBullet"/>
        <w:numPr>
          <w:ilvl w:val="0"/>
          <w:numId w:val="0"/>
        </w:numPr>
        <w:ind w:left="360" w:hanging="360"/>
        <w:rPr>
          <w:rFonts w:ascii="Cambria" w:hAnsi="Cambria"/>
          <w:b/>
        </w:rPr>
      </w:pPr>
    </w:p>
    <w:p w:rsidR="003449EE" w:rsidRDefault="003449EE" w:rsidP="003449EE">
      <w:pPr>
        <w:pStyle w:val="ListBullet"/>
        <w:numPr>
          <w:ilvl w:val="0"/>
          <w:numId w:val="0"/>
        </w:numPr>
        <w:ind w:left="360" w:hanging="360"/>
        <w:rPr>
          <w:rFonts w:ascii="Cambria" w:hAnsi="Cambria"/>
          <w:b/>
        </w:rPr>
      </w:pPr>
      <w:r>
        <w:rPr>
          <w:rFonts w:ascii="Cambria" w:hAnsi="Cambria"/>
          <w:b/>
        </w:rPr>
        <w:t>7. Establishing a trust: a more complicated form of giving</w:t>
      </w:r>
    </w:p>
    <w:p w:rsidR="003449EE" w:rsidRDefault="003449EE" w:rsidP="003449EE">
      <w:pPr>
        <w:pStyle w:val="ListBullet"/>
        <w:numPr>
          <w:ilvl w:val="0"/>
          <w:numId w:val="0"/>
        </w:numPr>
        <w:ind w:left="360" w:hanging="360"/>
        <w:rPr>
          <w:rFonts w:ascii="Cambria" w:hAnsi="Cambria"/>
          <w:b/>
        </w:rPr>
      </w:pPr>
      <w:r>
        <w:rPr>
          <w:rFonts w:ascii="Cambria" w:hAnsi="Cambria"/>
          <w:b/>
        </w:rPr>
        <w:t>(a) The concept of the trust</w:t>
      </w:r>
    </w:p>
    <w:p w:rsidR="003449EE" w:rsidRDefault="003449EE" w:rsidP="003449EE">
      <w:pPr>
        <w:pStyle w:val="ListBullet"/>
        <w:numPr>
          <w:ilvl w:val="0"/>
          <w:numId w:val="0"/>
        </w:numPr>
        <w:ind w:left="360" w:hanging="360"/>
        <w:rPr>
          <w:rFonts w:ascii="Cambria" w:hAnsi="Cambria"/>
          <w:b/>
        </w:rPr>
      </w:pPr>
      <w:r>
        <w:rPr>
          <w:rFonts w:ascii="Cambria" w:hAnsi="Cambria"/>
          <w:b/>
        </w:rPr>
        <w:t>(i) Introduction</w:t>
      </w:r>
    </w:p>
    <w:p w:rsidR="003449EE" w:rsidRDefault="003449EE" w:rsidP="003449EE">
      <w:pPr>
        <w:pStyle w:val="ListBullet"/>
        <w:numPr>
          <w:ilvl w:val="0"/>
          <w:numId w:val="0"/>
        </w:numPr>
        <w:ind w:left="360" w:hanging="360"/>
        <w:rPr>
          <w:rFonts w:ascii="Cambria" w:hAnsi="Cambria"/>
        </w:rPr>
      </w:pPr>
      <w:r>
        <w:rPr>
          <w:rFonts w:ascii="Cambria" w:hAnsi="Cambria"/>
        </w:rPr>
        <w:t xml:space="preserve">Fratcher, </w:t>
      </w:r>
      <w:r>
        <w:rPr>
          <w:rFonts w:ascii="Cambria" w:hAnsi="Cambria"/>
          <w:i/>
        </w:rPr>
        <w:t>Scott on Trusts</w:t>
      </w:r>
      <w:r>
        <w:rPr>
          <w:rFonts w:ascii="Cambria" w:hAnsi="Cambria"/>
        </w:rPr>
        <w:t xml:space="preserve"> (4</w:t>
      </w:r>
      <w:r w:rsidRPr="003449EE">
        <w:rPr>
          <w:rFonts w:ascii="Cambria" w:hAnsi="Cambria"/>
          <w:vertAlign w:val="superscript"/>
        </w:rPr>
        <w:t>th</w:t>
      </w:r>
      <w:r>
        <w:rPr>
          <w:rFonts w:ascii="Cambria" w:hAnsi="Cambria"/>
        </w:rPr>
        <w:t xml:space="preserve"> ed) Vol 1, 1-9</w:t>
      </w:r>
    </w:p>
    <w:p w:rsidR="003449EE" w:rsidRDefault="003449EE" w:rsidP="003449EE">
      <w:pPr>
        <w:pStyle w:val="ListBullet"/>
        <w:numPr>
          <w:ilvl w:val="0"/>
          <w:numId w:val="0"/>
        </w:numPr>
        <w:ind w:left="360" w:hanging="360"/>
        <w:rPr>
          <w:rFonts w:ascii="Cambria" w:hAnsi="Cambria"/>
          <w:b/>
        </w:rPr>
      </w:pPr>
      <w:r>
        <w:rPr>
          <w:rFonts w:ascii="Cambria" w:hAnsi="Cambria"/>
          <w:b/>
        </w:rPr>
        <w:t>(ii) The nature of a trust</w:t>
      </w:r>
    </w:p>
    <w:p w:rsidR="003449EE" w:rsidRDefault="003449EE" w:rsidP="003449EE">
      <w:pPr>
        <w:pStyle w:val="ListBullet"/>
        <w:numPr>
          <w:ilvl w:val="0"/>
          <w:numId w:val="0"/>
        </w:numPr>
        <w:ind w:left="360" w:hanging="360"/>
        <w:rPr>
          <w:rFonts w:ascii="Cambria" w:hAnsi="Cambria"/>
        </w:rPr>
      </w:pPr>
      <w:r>
        <w:rPr>
          <w:rFonts w:ascii="Cambria" w:hAnsi="Cambria"/>
        </w:rPr>
        <w:t xml:space="preserve">Fratcher, </w:t>
      </w:r>
      <w:r>
        <w:rPr>
          <w:rFonts w:ascii="Cambria" w:hAnsi="Cambria"/>
          <w:i/>
        </w:rPr>
        <w:t>Scott on Trusts</w:t>
      </w:r>
      <w:r>
        <w:rPr>
          <w:rFonts w:ascii="Cambria" w:hAnsi="Cambria"/>
        </w:rPr>
        <w:t xml:space="preserve"> (4</w:t>
      </w:r>
      <w:r w:rsidRPr="003449EE">
        <w:rPr>
          <w:rFonts w:ascii="Cambria" w:hAnsi="Cambria"/>
          <w:vertAlign w:val="superscript"/>
        </w:rPr>
        <w:t>th</w:t>
      </w:r>
      <w:r>
        <w:rPr>
          <w:rFonts w:ascii="Cambria" w:hAnsi="Cambria"/>
        </w:rPr>
        <w:t xml:space="preserve"> ed) Vol 1, 40-51</w:t>
      </w:r>
    </w:p>
    <w:p w:rsidR="003449EE" w:rsidRDefault="003449EE" w:rsidP="003449EE">
      <w:pPr>
        <w:pStyle w:val="ListBullet"/>
        <w:numPr>
          <w:ilvl w:val="0"/>
          <w:numId w:val="0"/>
        </w:numPr>
        <w:ind w:left="360" w:hanging="360"/>
        <w:rPr>
          <w:rFonts w:ascii="Cambria" w:hAnsi="Cambria"/>
        </w:rPr>
      </w:pPr>
      <w:r>
        <w:rPr>
          <w:rFonts w:ascii="Cambria" w:hAnsi="Cambria"/>
        </w:rPr>
        <w:t>Property Law Act 2007, s 25</w:t>
      </w:r>
    </w:p>
    <w:p w:rsidR="003449EE" w:rsidRDefault="003449EE" w:rsidP="003449EE">
      <w:pPr>
        <w:pStyle w:val="ListBullet"/>
        <w:numPr>
          <w:ilvl w:val="0"/>
          <w:numId w:val="0"/>
        </w:numPr>
        <w:ind w:left="360" w:hanging="360"/>
        <w:rPr>
          <w:rFonts w:ascii="Cambria" w:hAnsi="Cambria"/>
        </w:rPr>
      </w:pPr>
    </w:p>
    <w:p w:rsidR="003449EE" w:rsidRDefault="003449EE" w:rsidP="003449EE">
      <w:pPr>
        <w:pStyle w:val="ListBullet"/>
        <w:numPr>
          <w:ilvl w:val="0"/>
          <w:numId w:val="110"/>
        </w:numPr>
        <w:rPr>
          <w:rFonts w:ascii="Cambria" w:hAnsi="Cambria"/>
          <w:b/>
        </w:rPr>
      </w:pPr>
      <w:r>
        <w:rPr>
          <w:rFonts w:ascii="Cambria" w:hAnsi="Cambria"/>
          <w:b/>
        </w:rPr>
        <w:t>Examples</w:t>
      </w:r>
    </w:p>
    <w:p w:rsidR="003449EE" w:rsidRDefault="003449EE" w:rsidP="003449EE">
      <w:pPr>
        <w:pStyle w:val="ListBullet"/>
        <w:numPr>
          <w:ilvl w:val="0"/>
          <w:numId w:val="0"/>
        </w:numPr>
        <w:ind w:left="1460"/>
        <w:rPr>
          <w:rFonts w:ascii="Cambria" w:hAnsi="Cambria"/>
          <w:b/>
        </w:rPr>
      </w:pPr>
      <w:r>
        <w:rPr>
          <w:rFonts w:ascii="Cambria" w:hAnsi="Cambria"/>
          <w:b/>
        </w:rPr>
        <w:t>(i) Express trusts</w:t>
      </w:r>
    </w:p>
    <w:p w:rsidR="003449EE" w:rsidRDefault="003449EE" w:rsidP="003449EE">
      <w:pPr>
        <w:pStyle w:val="ListBullet"/>
        <w:numPr>
          <w:ilvl w:val="0"/>
          <w:numId w:val="0"/>
        </w:numPr>
        <w:ind w:left="1460"/>
        <w:rPr>
          <w:rFonts w:ascii="Cambria" w:hAnsi="Cambria"/>
        </w:rPr>
      </w:pPr>
      <w:r>
        <w:rPr>
          <w:rFonts w:ascii="Cambria" w:hAnsi="Cambria"/>
          <w:i/>
        </w:rPr>
        <w:t xml:space="preserve">Paul v Constance </w:t>
      </w:r>
      <w:r>
        <w:rPr>
          <w:rFonts w:ascii="Cambria" w:hAnsi="Cambria"/>
        </w:rPr>
        <w:t>[1977] 1 WLR 527 (CA)</w:t>
      </w:r>
    </w:p>
    <w:p w:rsidR="003449EE" w:rsidRDefault="003449EE" w:rsidP="003449EE">
      <w:pPr>
        <w:pStyle w:val="ListBullet"/>
        <w:numPr>
          <w:ilvl w:val="0"/>
          <w:numId w:val="0"/>
        </w:numPr>
        <w:ind w:left="1460"/>
        <w:rPr>
          <w:rFonts w:ascii="Cambria" w:hAnsi="Cambria"/>
        </w:rPr>
      </w:pPr>
      <w:r>
        <w:rPr>
          <w:rFonts w:ascii="Cambria" w:hAnsi="Cambria"/>
        </w:rPr>
        <w:t>Model trust deed</w:t>
      </w:r>
    </w:p>
    <w:p w:rsidR="003449EE" w:rsidRDefault="003449EE" w:rsidP="003449EE">
      <w:pPr>
        <w:pStyle w:val="ListBullet"/>
        <w:numPr>
          <w:ilvl w:val="0"/>
          <w:numId w:val="0"/>
        </w:numPr>
        <w:ind w:left="1460"/>
        <w:rPr>
          <w:rFonts w:ascii="Cambria" w:hAnsi="Cambria"/>
          <w:b/>
        </w:rPr>
      </w:pPr>
      <w:r>
        <w:rPr>
          <w:rFonts w:ascii="Cambria" w:hAnsi="Cambria"/>
          <w:b/>
        </w:rPr>
        <w:t>(ii) Constructive Trusts</w:t>
      </w:r>
    </w:p>
    <w:p w:rsidR="003449EE" w:rsidRDefault="003449EE" w:rsidP="003449EE">
      <w:pPr>
        <w:pStyle w:val="ListBullet"/>
        <w:numPr>
          <w:ilvl w:val="0"/>
          <w:numId w:val="0"/>
        </w:numPr>
        <w:ind w:left="1460"/>
        <w:rPr>
          <w:rFonts w:ascii="Cambria" w:hAnsi="Cambria"/>
        </w:rPr>
      </w:pPr>
      <w:r>
        <w:rPr>
          <w:rFonts w:ascii="Cambria" w:hAnsi="Cambria"/>
          <w:i/>
        </w:rPr>
        <w:t>Gillies v Keogh</w:t>
      </w:r>
      <w:r>
        <w:rPr>
          <w:rFonts w:ascii="Cambria" w:hAnsi="Cambria"/>
        </w:rPr>
        <w:t xml:space="preserve"> [1989] 2 NZLR 327</w:t>
      </w:r>
    </w:p>
    <w:p w:rsidR="003449EE" w:rsidRDefault="003449EE" w:rsidP="003449EE">
      <w:pPr>
        <w:pStyle w:val="ListBullet"/>
        <w:numPr>
          <w:ilvl w:val="0"/>
          <w:numId w:val="0"/>
        </w:numPr>
        <w:ind w:left="1460"/>
        <w:rPr>
          <w:rFonts w:ascii="Cambria" w:hAnsi="Cambria"/>
        </w:rPr>
      </w:pPr>
    </w:p>
    <w:p w:rsidR="003449EE" w:rsidRDefault="003449EE" w:rsidP="003449EE">
      <w:pPr>
        <w:pStyle w:val="ListBullet"/>
        <w:numPr>
          <w:ilvl w:val="0"/>
          <w:numId w:val="110"/>
        </w:numPr>
        <w:rPr>
          <w:rFonts w:ascii="Cambria" w:hAnsi="Cambria"/>
          <w:b/>
        </w:rPr>
      </w:pPr>
      <w:r>
        <w:rPr>
          <w:rFonts w:ascii="Cambria" w:hAnsi="Cambria"/>
          <w:b/>
        </w:rPr>
        <w:t>Duties of express trustees</w:t>
      </w:r>
    </w:p>
    <w:p w:rsidR="003449EE" w:rsidRDefault="003449EE" w:rsidP="003449EE">
      <w:pPr>
        <w:pStyle w:val="ListBullet"/>
        <w:numPr>
          <w:ilvl w:val="0"/>
          <w:numId w:val="0"/>
        </w:numPr>
        <w:ind w:left="720" w:firstLine="720"/>
        <w:rPr>
          <w:rFonts w:ascii="Cambria" w:hAnsi="Cambria"/>
          <w:b/>
        </w:rPr>
      </w:pPr>
      <w:r>
        <w:rPr>
          <w:rFonts w:ascii="Cambria" w:hAnsi="Cambria"/>
          <w:b/>
        </w:rPr>
        <w:t>(i)Duties of obedience to the trust instrument</w:t>
      </w:r>
    </w:p>
    <w:p w:rsidR="003449EE" w:rsidRDefault="003449EE" w:rsidP="003449EE">
      <w:pPr>
        <w:pStyle w:val="ListBullet"/>
        <w:numPr>
          <w:ilvl w:val="0"/>
          <w:numId w:val="0"/>
        </w:numPr>
        <w:ind w:left="720" w:firstLine="720"/>
        <w:rPr>
          <w:rFonts w:ascii="Cambria" w:hAnsi="Cambria"/>
          <w:b/>
        </w:rPr>
      </w:pPr>
      <w:r>
        <w:rPr>
          <w:rFonts w:ascii="Cambria" w:hAnsi="Cambria"/>
          <w:b/>
        </w:rPr>
        <w:t>(ii) Duties of prudent management</w:t>
      </w:r>
    </w:p>
    <w:p w:rsidR="003449EE" w:rsidRDefault="003449EE" w:rsidP="003449EE">
      <w:pPr>
        <w:pStyle w:val="ListBullet"/>
        <w:numPr>
          <w:ilvl w:val="0"/>
          <w:numId w:val="0"/>
        </w:numPr>
        <w:ind w:left="720" w:firstLine="720"/>
        <w:rPr>
          <w:rFonts w:ascii="Cambria" w:hAnsi="Cambria"/>
        </w:rPr>
      </w:pPr>
      <w:r>
        <w:rPr>
          <w:rFonts w:ascii="Cambria" w:hAnsi="Cambria"/>
        </w:rPr>
        <w:tab/>
        <w:t>Trustee Act 1956, ss 2(4), 13 A-F, M and Q, as amended</w:t>
      </w:r>
    </w:p>
    <w:p w:rsidR="00F57ABF" w:rsidRDefault="003449EE" w:rsidP="00F57ABF">
      <w:pPr>
        <w:pStyle w:val="ListBullet"/>
        <w:numPr>
          <w:ilvl w:val="0"/>
          <w:numId w:val="111"/>
        </w:numPr>
        <w:rPr>
          <w:rFonts w:ascii="Cambria" w:hAnsi="Cambria"/>
          <w:b/>
        </w:rPr>
      </w:pPr>
      <w:r>
        <w:rPr>
          <w:rFonts w:ascii="Cambria" w:hAnsi="Cambria"/>
          <w:b/>
        </w:rPr>
        <w:t>Fiduciary duties: the duty not to profit from the trust</w:t>
      </w:r>
    </w:p>
    <w:p w:rsidR="00F57ABF" w:rsidRDefault="00F57ABF" w:rsidP="00F57ABF">
      <w:pPr>
        <w:pStyle w:val="ListBullet"/>
        <w:numPr>
          <w:ilvl w:val="0"/>
          <w:numId w:val="0"/>
        </w:numPr>
        <w:ind w:left="2520" w:hanging="360"/>
        <w:rPr>
          <w:rFonts w:ascii="Cambria" w:hAnsi="Cambria"/>
        </w:rPr>
      </w:pPr>
      <w:r>
        <w:rPr>
          <w:rFonts w:ascii="Cambria" w:hAnsi="Cambria"/>
        </w:rPr>
        <w:t>Trustee Act 1956, s 72</w:t>
      </w:r>
    </w:p>
    <w:p w:rsidR="00F57ABF" w:rsidRDefault="00F57ABF" w:rsidP="00F57ABF">
      <w:pPr>
        <w:pStyle w:val="ListBullet"/>
        <w:numPr>
          <w:ilvl w:val="0"/>
          <w:numId w:val="0"/>
        </w:numPr>
        <w:ind w:left="2520" w:hanging="360"/>
        <w:rPr>
          <w:rFonts w:ascii="Cambria" w:hAnsi="Cambria"/>
        </w:rPr>
      </w:pPr>
      <w:r>
        <w:rPr>
          <w:rFonts w:ascii="Cambria" w:hAnsi="Cambria"/>
          <w:i/>
        </w:rPr>
        <w:t>Patchett v Williams</w:t>
      </w:r>
      <w:r>
        <w:rPr>
          <w:rFonts w:ascii="Cambria" w:hAnsi="Cambria"/>
        </w:rPr>
        <w:t xml:space="preserve"> HC 2005-406-82, 5 October 2005</w:t>
      </w:r>
    </w:p>
    <w:p w:rsidR="00F57ABF" w:rsidRDefault="00F57ABF" w:rsidP="00F57ABF">
      <w:pPr>
        <w:pStyle w:val="ListBullet"/>
        <w:numPr>
          <w:ilvl w:val="0"/>
          <w:numId w:val="0"/>
        </w:numPr>
        <w:ind w:left="2520" w:hanging="360"/>
        <w:rPr>
          <w:rFonts w:ascii="Cambria" w:hAnsi="Cambria"/>
        </w:rPr>
      </w:pPr>
      <w:r>
        <w:rPr>
          <w:rFonts w:ascii="Cambria" w:hAnsi="Cambria"/>
          <w:i/>
        </w:rPr>
        <w:t>Thomson v Allen</w:t>
      </w:r>
      <w:r>
        <w:rPr>
          <w:rFonts w:ascii="Cambria" w:hAnsi="Cambria"/>
        </w:rPr>
        <w:t xml:space="preserve"> [1930] 1 Ch 203</w:t>
      </w:r>
    </w:p>
    <w:p w:rsidR="00F57ABF" w:rsidRDefault="00F57ABF" w:rsidP="00F57ABF">
      <w:pPr>
        <w:pStyle w:val="ListBullet"/>
        <w:numPr>
          <w:ilvl w:val="0"/>
          <w:numId w:val="0"/>
        </w:numPr>
        <w:ind w:left="2520" w:hanging="360"/>
        <w:rPr>
          <w:rFonts w:ascii="Cambria" w:hAnsi="Cambria"/>
        </w:rPr>
      </w:pPr>
      <w:r>
        <w:rPr>
          <w:rFonts w:ascii="Cambria" w:hAnsi="Cambria"/>
          <w:i/>
        </w:rPr>
        <w:t xml:space="preserve">Phipps v Boardman </w:t>
      </w:r>
      <w:r>
        <w:rPr>
          <w:rFonts w:ascii="Cambria" w:hAnsi="Cambria"/>
        </w:rPr>
        <w:t>[1967] 2 AC 46 (extract)</w:t>
      </w:r>
    </w:p>
    <w:p w:rsidR="00F57ABF" w:rsidRDefault="00F57ABF" w:rsidP="00F57ABF">
      <w:pPr>
        <w:pStyle w:val="ListBullet"/>
        <w:numPr>
          <w:ilvl w:val="0"/>
          <w:numId w:val="0"/>
        </w:numPr>
        <w:ind w:left="2520" w:hanging="360"/>
        <w:rPr>
          <w:rFonts w:ascii="Cambria" w:hAnsi="Cambria"/>
        </w:rPr>
      </w:pPr>
    </w:p>
    <w:p w:rsidR="00F57ABF" w:rsidRDefault="00F57ABF" w:rsidP="00F57ABF">
      <w:pPr>
        <w:pStyle w:val="ListBullet"/>
        <w:numPr>
          <w:ilvl w:val="0"/>
          <w:numId w:val="110"/>
        </w:numPr>
        <w:rPr>
          <w:rFonts w:ascii="Cambria" w:hAnsi="Cambria"/>
          <w:b/>
        </w:rPr>
      </w:pPr>
      <w:r>
        <w:rPr>
          <w:rFonts w:ascii="Cambria" w:hAnsi="Cambria"/>
          <w:b/>
        </w:rPr>
        <w:t>Remedies for breach of trust</w:t>
      </w:r>
    </w:p>
    <w:p w:rsidR="00F57ABF" w:rsidRDefault="00F57ABF" w:rsidP="00F57ABF">
      <w:pPr>
        <w:pStyle w:val="ListBullet"/>
        <w:numPr>
          <w:ilvl w:val="0"/>
          <w:numId w:val="114"/>
        </w:numPr>
        <w:rPr>
          <w:rFonts w:ascii="Cambria" w:hAnsi="Cambria"/>
          <w:b/>
        </w:rPr>
      </w:pPr>
      <w:r>
        <w:rPr>
          <w:rFonts w:ascii="Cambria" w:hAnsi="Cambria"/>
          <w:b/>
        </w:rPr>
        <w:t>Overview</w:t>
      </w:r>
    </w:p>
    <w:p w:rsidR="00F57ABF" w:rsidRDefault="00F57ABF" w:rsidP="00F57ABF">
      <w:pPr>
        <w:pStyle w:val="ListBullet"/>
        <w:numPr>
          <w:ilvl w:val="0"/>
          <w:numId w:val="114"/>
        </w:numPr>
        <w:rPr>
          <w:rFonts w:ascii="Cambria" w:hAnsi="Cambria"/>
          <w:b/>
        </w:rPr>
      </w:pPr>
      <w:r>
        <w:rPr>
          <w:rFonts w:ascii="Cambria" w:hAnsi="Cambria"/>
          <w:b/>
        </w:rPr>
        <w:t>Terminating the trust</w:t>
      </w:r>
    </w:p>
    <w:p w:rsidR="00F57ABF" w:rsidRDefault="00F57ABF" w:rsidP="00F57ABF">
      <w:pPr>
        <w:pStyle w:val="ListBullet"/>
        <w:numPr>
          <w:ilvl w:val="0"/>
          <w:numId w:val="114"/>
        </w:numPr>
        <w:rPr>
          <w:rFonts w:ascii="Cambria" w:hAnsi="Cambria"/>
          <w:b/>
        </w:rPr>
      </w:pPr>
      <w:r>
        <w:rPr>
          <w:rFonts w:ascii="Cambria" w:hAnsi="Cambria"/>
          <w:b/>
        </w:rPr>
        <w:t>Seeking compensation from the trustee</w:t>
      </w:r>
    </w:p>
    <w:p w:rsidR="00F57ABF" w:rsidRDefault="00F57ABF" w:rsidP="00F57ABF">
      <w:pPr>
        <w:pStyle w:val="ListBullet"/>
        <w:numPr>
          <w:ilvl w:val="0"/>
          <w:numId w:val="0"/>
        </w:numPr>
        <w:ind w:left="1100"/>
        <w:rPr>
          <w:rFonts w:ascii="Cambria" w:hAnsi="Cambria"/>
        </w:rPr>
      </w:pPr>
      <w:r>
        <w:rPr>
          <w:rFonts w:ascii="Cambria" w:hAnsi="Cambria"/>
          <w:i/>
        </w:rPr>
        <w:t xml:space="preserve">Chirnside v Fay </w:t>
      </w:r>
      <w:r>
        <w:rPr>
          <w:rFonts w:ascii="Cambria" w:hAnsi="Cambria"/>
        </w:rPr>
        <w:t>[2006] NZSC 68</w:t>
      </w:r>
    </w:p>
    <w:p w:rsidR="00F57ABF" w:rsidRDefault="00F57ABF" w:rsidP="00F57ABF">
      <w:pPr>
        <w:pStyle w:val="ListBullet"/>
        <w:numPr>
          <w:ilvl w:val="0"/>
          <w:numId w:val="0"/>
        </w:numPr>
        <w:ind w:left="1100"/>
        <w:rPr>
          <w:rFonts w:ascii="Cambria" w:hAnsi="Cambria"/>
        </w:rPr>
      </w:pPr>
      <w:r>
        <w:rPr>
          <w:rFonts w:ascii="Cambria" w:hAnsi="Cambria"/>
        </w:rPr>
        <w:t>Trustee Act 1956, s 73</w:t>
      </w:r>
    </w:p>
    <w:p w:rsidR="00F57ABF" w:rsidRDefault="00F57ABF" w:rsidP="00F57ABF">
      <w:pPr>
        <w:pStyle w:val="ListBullet"/>
        <w:numPr>
          <w:ilvl w:val="0"/>
          <w:numId w:val="0"/>
        </w:numPr>
        <w:ind w:left="1100"/>
        <w:rPr>
          <w:rFonts w:ascii="Cambria" w:hAnsi="Cambria"/>
        </w:rPr>
      </w:pPr>
      <w:r>
        <w:rPr>
          <w:rFonts w:ascii="Cambria" w:hAnsi="Cambria"/>
          <w:i/>
        </w:rPr>
        <w:t>Wong v Burt</w:t>
      </w:r>
      <w:r>
        <w:rPr>
          <w:rFonts w:ascii="Cambria" w:hAnsi="Cambria"/>
        </w:rPr>
        <w:t xml:space="preserve"> CA 100/03, 4 August 2004</w:t>
      </w:r>
    </w:p>
    <w:p w:rsidR="00F57ABF" w:rsidRDefault="00F57ABF" w:rsidP="00F57ABF">
      <w:pPr>
        <w:pStyle w:val="ListBullet"/>
        <w:numPr>
          <w:ilvl w:val="0"/>
          <w:numId w:val="114"/>
        </w:numPr>
        <w:rPr>
          <w:rFonts w:ascii="Cambria" w:hAnsi="Cambria"/>
          <w:b/>
        </w:rPr>
      </w:pPr>
      <w:r>
        <w:rPr>
          <w:rFonts w:ascii="Cambria" w:hAnsi="Cambria"/>
          <w:b/>
        </w:rPr>
        <w:t>Proprietary remedies against the trustee</w:t>
      </w:r>
    </w:p>
    <w:p w:rsidR="00F57ABF" w:rsidRDefault="00F57ABF" w:rsidP="00F57ABF">
      <w:pPr>
        <w:pStyle w:val="ListBullet"/>
        <w:numPr>
          <w:ilvl w:val="0"/>
          <w:numId w:val="0"/>
        </w:numPr>
        <w:ind w:left="1100"/>
        <w:rPr>
          <w:rFonts w:ascii="Cambria" w:hAnsi="Cambria"/>
        </w:rPr>
      </w:pPr>
      <w:r>
        <w:rPr>
          <w:rFonts w:ascii="Cambria" w:hAnsi="Cambria"/>
          <w:i/>
        </w:rPr>
        <w:t>Shalston v Mimran</w:t>
      </w:r>
      <w:r>
        <w:rPr>
          <w:rFonts w:ascii="Cambria" w:hAnsi="Cambria"/>
        </w:rPr>
        <w:t xml:space="preserve"> (England, ChD 11 July 2003) Rimer J</w:t>
      </w:r>
    </w:p>
    <w:p w:rsidR="00F57ABF" w:rsidRDefault="00F57ABF" w:rsidP="00F57ABF">
      <w:pPr>
        <w:pStyle w:val="ListBullet"/>
        <w:numPr>
          <w:ilvl w:val="0"/>
          <w:numId w:val="0"/>
        </w:numPr>
        <w:ind w:left="1100"/>
        <w:rPr>
          <w:rFonts w:ascii="Cambria" w:hAnsi="Cambria"/>
        </w:rPr>
      </w:pPr>
      <w:r>
        <w:rPr>
          <w:rFonts w:ascii="Cambria" w:hAnsi="Cambria"/>
        </w:rPr>
        <w:t xml:space="preserve">FW Maitland, </w:t>
      </w:r>
      <w:r>
        <w:rPr>
          <w:rFonts w:ascii="Cambria" w:hAnsi="Cambria"/>
          <w:i/>
        </w:rPr>
        <w:t>Equity</w:t>
      </w:r>
      <w:r>
        <w:rPr>
          <w:rFonts w:ascii="Cambria" w:hAnsi="Cambria"/>
        </w:rPr>
        <w:t xml:space="preserve"> (1947) 216-218</w:t>
      </w:r>
    </w:p>
    <w:p w:rsidR="00F57ABF" w:rsidRDefault="00F57ABF" w:rsidP="00F57ABF">
      <w:pPr>
        <w:pStyle w:val="ListBullet"/>
        <w:numPr>
          <w:ilvl w:val="0"/>
          <w:numId w:val="0"/>
        </w:numPr>
        <w:ind w:left="1100"/>
        <w:rPr>
          <w:rFonts w:ascii="Cambria" w:hAnsi="Cambria"/>
        </w:rPr>
      </w:pPr>
      <w:r>
        <w:rPr>
          <w:rFonts w:ascii="Cambria" w:hAnsi="Cambria"/>
          <w:i/>
        </w:rPr>
        <w:t>In Re Hallett’s Estate</w:t>
      </w:r>
      <w:r>
        <w:rPr>
          <w:rFonts w:ascii="Cambria" w:hAnsi="Cambria"/>
        </w:rPr>
        <w:t xml:space="preserve"> (1880) 13 Ch D 606 (CA) (extract)</w:t>
      </w:r>
    </w:p>
    <w:p w:rsidR="00F57ABF" w:rsidRDefault="00F57ABF" w:rsidP="00F57ABF">
      <w:pPr>
        <w:pStyle w:val="ListBullet"/>
        <w:numPr>
          <w:ilvl w:val="0"/>
          <w:numId w:val="0"/>
        </w:numPr>
        <w:ind w:left="1100"/>
        <w:rPr>
          <w:rFonts w:ascii="Cambria" w:hAnsi="Cambria"/>
        </w:rPr>
      </w:pPr>
      <w:r>
        <w:rPr>
          <w:rFonts w:ascii="Cambria" w:hAnsi="Cambria"/>
          <w:i/>
        </w:rPr>
        <w:t>Foskett v McKeown</w:t>
      </w:r>
      <w:r>
        <w:rPr>
          <w:rFonts w:ascii="Cambria" w:hAnsi="Cambria"/>
        </w:rPr>
        <w:t xml:space="preserve"> [2000] 2 WLR 1299, 1326-1327 (HL) (extract)</w:t>
      </w:r>
    </w:p>
    <w:p w:rsidR="00F57ABF" w:rsidRDefault="00F57ABF" w:rsidP="00F57ABF">
      <w:pPr>
        <w:pStyle w:val="ListBullet"/>
        <w:numPr>
          <w:ilvl w:val="0"/>
          <w:numId w:val="0"/>
        </w:numPr>
        <w:ind w:left="1100" w:firstLine="340"/>
        <w:rPr>
          <w:rFonts w:ascii="Cambria" w:hAnsi="Cambria"/>
          <w:b/>
        </w:rPr>
      </w:pPr>
      <w:r>
        <w:rPr>
          <w:rFonts w:ascii="Cambria" w:hAnsi="Cambria"/>
          <w:b/>
        </w:rPr>
        <w:t>(a)The problem of bank accounts</w:t>
      </w:r>
    </w:p>
    <w:p w:rsidR="00227AE3" w:rsidRDefault="00F57ABF" w:rsidP="00F57ABF">
      <w:pPr>
        <w:pStyle w:val="ListBullet"/>
        <w:numPr>
          <w:ilvl w:val="0"/>
          <w:numId w:val="0"/>
        </w:numPr>
        <w:ind w:left="720"/>
        <w:rPr>
          <w:rFonts w:ascii="Cambria" w:hAnsi="Cambria"/>
        </w:rPr>
      </w:pPr>
      <w:r>
        <w:rPr>
          <w:rFonts w:ascii="Cambria" w:hAnsi="Cambria"/>
          <w:b/>
          <w:i/>
        </w:rPr>
        <w:tab/>
      </w:r>
      <w:r>
        <w:rPr>
          <w:rFonts w:ascii="Cambria" w:hAnsi="Cambria"/>
          <w:i/>
        </w:rPr>
        <w:t>In Re Hallett’s Estate: Knatchbull v Hallett</w:t>
      </w:r>
      <w:r>
        <w:rPr>
          <w:rFonts w:ascii="Cambria" w:hAnsi="Cambria"/>
        </w:rPr>
        <w:t xml:space="preserve"> (1880) 13 Ch D 696</w:t>
      </w:r>
      <w:r w:rsidR="00227AE3">
        <w:rPr>
          <w:rFonts w:ascii="Cambria" w:hAnsi="Cambria"/>
        </w:rPr>
        <w:t xml:space="preserve"> (CA) (extract)</w:t>
      </w:r>
    </w:p>
    <w:p w:rsidR="00227AE3" w:rsidRDefault="00227AE3" w:rsidP="00F57ABF">
      <w:pPr>
        <w:pStyle w:val="ListBullet"/>
        <w:numPr>
          <w:ilvl w:val="0"/>
          <w:numId w:val="0"/>
        </w:numPr>
        <w:ind w:left="720"/>
        <w:rPr>
          <w:rFonts w:ascii="Cambria" w:hAnsi="Cambria"/>
        </w:rPr>
      </w:pPr>
      <w:r>
        <w:rPr>
          <w:rFonts w:ascii="Cambria" w:hAnsi="Cambria"/>
          <w:i/>
        </w:rPr>
        <w:tab/>
        <w:t>James Roscoe (Bolton) Ltd v Winder</w:t>
      </w:r>
      <w:r>
        <w:rPr>
          <w:rFonts w:ascii="Cambria" w:hAnsi="Cambria"/>
        </w:rPr>
        <w:t xml:space="preserve"> [1915] 1 Ch 62</w:t>
      </w:r>
    </w:p>
    <w:p w:rsidR="00227AE3" w:rsidRDefault="00227AE3" w:rsidP="00F57ABF">
      <w:pPr>
        <w:pStyle w:val="ListBullet"/>
        <w:numPr>
          <w:ilvl w:val="0"/>
          <w:numId w:val="0"/>
        </w:numPr>
        <w:ind w:left="720"/>
        <w:rPr>
          <w:rFonts w:ascii="Cambria" w:hAnsi="Cambria"/>
        </w:rPr>
      </w:pPr>
      <w:r>
        <w:rPr>
          <w:rFonts w:ascii="Cambria" w:hAnsi="Cambria"/>
          <w:i/>
        </w:rPr>
        <w:tab/>
        <w:t>In Re Oatway: Hertslet v Oatway</w:t>
      </w:r>
      <w:r>
        <w:rPr>
          <w:rFonts w:ascii="Cambria" w:hAnsi="Cambria"/>
        </w:rPr>
        <w:t xml:space="preserve"> [1903] 2 Ch 356</w:t>
      </w:r>
    </w:p>
    <w:p w:rsidR="00227AE3" w:rsidRDefault="00227AE3" w:rsidP="00227AE3">
      <w:pPr>
        <w:pStyle w:val="ListBullet"/>
        <w:numPr>
          <w:ilvl w:val="0"/>
          <w:numId w:val="0"/>
        </w:numPr>
        <w:ind w:left="720"/>
        <w:rPr>
          <w:rFonts w:ascii="Cambria" w:hAnsi="Cambria"/>
          <w:b/>
        </w:rPr>
      </w:pPr>
      <w:r w:rsidRPr="00227AE3">
        <w:rPr>
          <w:rFonts w:ascii="Cambria" w:hAnsi="Cambria"/>
          <w:b/>
        </w:rPr>
        <w:tab/>
        <w:t>(</w:t>
      </w:r>
      <w:r>
        <w:rPr>
          <w:rFonts w:ascii="Cambria" w:hAnsi="Cambria"/>
          <w:b/>
        </w:rPr>
        <w:t>b) Complex mixed claims</w:t>
      </w:r>
    </w:p>
    <w:p w:rsidR="00537A76" w:rsidRDefault="00537A76" w:rsidP="00227AE3">
      <w:pPr>
        <w:pStyle w:val="ListBullet"/>
        <w:numPr>
          <w:ilvl w:val="0"/>
          <w:numId w:val="0"/>
        </w:numPr>
        <w:ind w:left="720"/>
        <w:rPr>
          <w:rFonts w:ascii="Cambria" w:hAnsi="Cambria"/>
        </w:rPr>
      </w:pPr>
      <w:r>
        <w:rPr>
          <w:rFonts w:ascii="Cambria" w:hAnsi="Cambria"/>
          <w:b/>
        </w:rPr>
        <w:tab/>
      </w:r>
      <w:r>
        <w:rPr>
          <w:rFonts w:ascii="Cambria" w:hAnsi="Cambria"/>
          <w:i/>
        </w:rPr>
        <w:t xml:space="preserve">Sinclair v Brougham </w:t>
      </w:r>
      <w:r>
        <w:rPr>
          <w:rFonts w:ascii="Cambria" w:hAnsi="Cambria"/>
        </w:rPr>
        <w:t>[1914] AC 398 (extract)</w:t>
      </w:r>
    </w:p>
    <w:p w:rsidR="00537A76" w:rsidRDefault="00537A76" w:rsidP="00227AE3">
      <w:pPr>
        <w:pStyle w:val="ListBullet"/>
        <w:numPr>
          <w:ilvl w:val="0"/>
          <w:numId w:val="0"/>
        </w:numPr>
        <w:ind w:left="720"/>
        <w:rPr>
          <w:rFonts w:ascii="Cambria" w:hAnsi="Cambria"/>
        </w:rPr>
      </w:pPr>
      <w:r>
        <w:rPr>
          <w:rFonts w:ascii="Cambria" w:hAnsi="Cambria"/>
          <w:i/>
        </w:rPr>
        <w:tab/>
        <w:t>Re International Investment Unit Trust</w:t>
      </w:r>
      <w:r>
        <w:rPr>
          <w:rFonts w:ascii="Cambria" w:hAnsi="Cambria"/>
        </w:rPr>
        <w:t xml:space="preserve"> [2005] 1 NZLR 270</w:t>
      </w:r>
    </w:p>
    <w:p w:rsidR="00537A76" w:rsidRDefault="00537A76" w:rsidP="00227AE3">
      <w:pPr>
        <w:pStyle w:val="ListBullet"/>
        <w:numPr>
          <w:ilvl w:val="0"/>
          <w:numId w:val="0"/>
        </w:numPr>
        <w:ind w:left="720"/>
        <w:rPr>
          <w:rFonts w:ascii="Cambria" w:hAnsi="Cambria"/>
        </w:rPr>
      </w:pPr>
      <w:r>
        <w:rPr>
          <w:rFonts w:ascii="Cambria" w:hAnsi="Cambria"/>
          <w:i/>
        </w:rPr>
        <w:tab/>
        <w:t>Barlow Clowes International (in liquidation) v Vaughan</w:t>
      </w:r>
      <w:r>
        <w:rPr>
          <w:rFonts w:ascii="Cambria" w:hAnsi="Cambria"/>
        </w:rPr>
        <w:t xml:space="preserve"> [1992] 4 all ER 22 (extract)</w:t>
      </w:r>
    </w:p>
    <w:p w:rsidR="00537A76" w:rsidRDefault="00537A76" w:rsidP="00227AE3">
      <w:pPr>
        <w:pStyle w:val="ListBullet"/>
        <w:numPr>
          <w:ilvl w:val="0"/>
          <w:numId w:val="0"/>
        </w:numPr>
        <w:ind w:left="720"/>
        <w:rPr>
          <w:rFonts w:ascii="Cambria" w:hAnsi="Cambria"/>
          <w:b/>
        </w:rPr>
      </w:pPr>
      <w:r>
        <w:rPr>
          <w:rFonts w:ascii="Cambria" w:hAnsi="Cambria"/>
          <w:b/>
        </w:rPr>
        <w:t>(e) Proprietary liability of third parties</w:t>
      </w:r>
    </w:p>
    <w:p w:rsidR="00537A76" w:rsidRDefault="00537A76" w:rsidP="00227AE3">
      <w:pPr>
        <w:pStyle w:val="ListBullet"/>
        <w:numPr>
          <w:ilvl w:val="0"/>
          <w:numId w:val="0"/>
        </w:numPr>
        <w:ind w:left="720"/>
        <w:rPr>
          <w:rFonts w:ascii="Cambria" w:hAnsi="Cambria"/>
        </w:rPr>
      </w:pPr>
      <w:r>
        <w:rPr>
          <w:rFonts w:ascii="Cambria" w:hAnsi="Cambria"/>
        </w:rPr>
        <w:t xml:space="preserve">FW Maitland, </w:t>
      </w:r>
      <w:r>
        <w:rPr>
          <w:rFonts w:ascii="Cambria" w:hAnsi="Cambria"/>
          <w:i/>
        </w:rPr>
        <w:t>Equity</w:t>
      </w:r>
      <w:r>
        <w:rPr>
          <w:rFonts w:ascii="Cambria" w:hAnsi="Cambria"/>
        </w:rPr>
        <w:t xml:space="preserve"> (1947) 216-218</w:t>
      </w:r>
    </w:p>
    <w:p w:rsidR="00537A76" w:rsidRDefault="00537A76" w:rsidP="00227AE3">
      <w:pPr>
        <w:pStyle w:val="ListBullet"/>
        <w:numPr>
          <w:ilvl w:val="0"/>
          <w:numId w:val="0"/>
        </w:numPr>
        <w:ind w:left="720"/>
        <w:rPr>
          <w:rFonts w:ascii="Cambria" w:hAnsi="Cambria"/>
        </w:rPr>
      </w:pPr>
    </w:p>
    <w:p w:rsidR="00537A76" w:rsidRDefault="00537A76" w:rsidP="00227AE3">
      <w:pPr>
        <w:pStyle w:val="ListBullet"/>
        <w:numPr>
          <w:ilvl w:val="0"/>
          <w:numId w:val="0"/>
        </w:numPr>
        <w:ind w:left="720"/>
        <w:rPr>
          <w:rFonts w:ascii="Cambria" w:hAnsi="Cambria"/>
          <w:b/>
        </w:rPr>
      </w:pPr>
      <w:r>
        <w:rPr>
          <w:rFonts w:ascii="Cambria" w:hAnsi="Cambria"/>
          <w:b/>
        </w:rPr>
        <w:t>(f) Personal liability of third parties</w:t>
      </w:r>
    </w:p>
    <w:p w:rsidR="00537A76" w:rsidRDefault="00537A76" w:rsidP="00227AE3">
      <w:pPr>
        <w:pStyle w:val="ListBullet"/>
        <w:numPr>
          <w:ilvl w:val="0"/>
          <w:numId w:val="0"/>
        </w:numPr>
        <w:ind w:left="720"/>
        <w:rPr>
          <w:rFonts w:ascii="Cambria" w:hAnsi="Cambria"/>
          <w:b/>
        </w:rPr>
      </w:pPr>
    </w:p>
    <w:p w:rsidR="00537A76" w:rsidRDefault="00537A76" w:rsidP="00537A76">
      <w:pPr>
        <w:pStyle w:val="ListBullet"/>
        <w:numPr>
          <w:ilvl w:val="0"/>
          <w:numId w:val="0"/>
        </w:numPr>
        <w:ind w:left="360" w:hanging="360"/>
        <w:rPr>
          <w:rFonts w:ascii="Cambria" w:hAnsi="Cambria"/>
          <w:b/>
        </w:rPr>
      </w:pPr>
      <w:r>
        <w:rPr>
          <w:rFonts w:ascii="Cambria" w:hAnsi="Cambria"/>
          <w:b/>
        </w:rPr>
        <w:t>B: MY RIGHTS AS OWNER OF LAND</w:t>
      </w:r>
    </w:p>
    <w:p w:rsidR="00537A76" w:rsidRDefault="00537A76" w:rsidP="00537A76">
      <w:pPr>
        <w:pStyle w:val="ListBullet"/>
        <w:numPr>
          <w:ilvl w:val="0"/>
          <w:numId w:val="0"/>
        </w:numPr>
        <w:ind w:left="360" w:hanging="360"/>
        <w:rPr>
          <w:rFonts w:ascii="Cambria" w:hAnsi="Cambria"/>
          <w:b/>
        </w:rPr>
      </w:pPr>
    </w:p>
    <w:p w:rsidR="00537A76" w:rsidRDefault="00537A76" w:rsidP="00537A76">
      <w:pPr>
        <w:pStyle w:val="ListBullet"/>
        <w:numPr>
          <w:ilvl w:val="0"/>
          <w:numId w:val="0"/>
        </w:numPr>
        <w:ind w:left="360" w:hanging="360"/>
        <w:rPr>
          <w:rFonts w:ascii="Cambria" w:hAnsi="Cambria"/>
          <w:b/>
        </w:rPr>
      </w:pPr>
      <w:r>
        <w:rPr>
          <w:rFonts w:ascii="Cambria" w:hAnsi="Cambria"/>
          <w:b/>
        </w:rPr>
        <w:t>1. Overview</w:t>
      </w:r>
    </w:p>
    <w:p w:rsidR="00537A76" w:rsidRDefault="00537A76" w:rsidP="00537A76">
      <w:pPr>
        <w:pStyle w:val="ListBullet"/>
        <w:numPr>
          <w:ilvl w:val="0"/>
          <w:numId w:val="0"/>
        </w:numPr>
        <w:ind w:left="360" w:hanging="360"/>
        <w:rPr>
          <w:rFonts w:ascii="Cambria" w:hAnsi="Cambria"/>
        </w:rPr>
      </w:pPr>
      <w:r>
        <w:rPr>
          <w:rFonts w:ascii="Cambria" w:hAnsi="Cambria"/>
          <w:b/>
        </w:rPr>
        <w:tab/>
      </w:r>
      <w:r>
        <w:rPr>
          <w:rFonts w:ascii="Cambria" w:hAnsi="Cambria"/>
        </w:rPr>
        <w:t>Examples of Certificates of Title</w:t>
      </w:r>
    </w:p>
    <w:p w:rsidR="00537A76" w:rsidRDefault="00537A76" w:rsidP="00537A76">
      <w:pPr>
        <w:pStyle w:val="ListBullet"/>
        <w:numPr>
          <w:ilvl w:val="0"/>
          <w:numId w:val="0"/>
        </w:numPr>
        <w:ind w:left="360" w:hanging="360"/>
        <w:rPr>
          <w:rFonts w:ascii="Cambria" w:hAnsi="Cambria"/>
        </w:rPr>
      </w:pPr>
    </w:p>
    <w:p w:rsidR="00537A76" w:rsidRDefault="00537A76" w:rsidP="00537A76">
      <w:pPr>
        <w:pStyle w:val="ListBullet"/>
        <w:numPr>
          <w:ilvl w:val="0"/>
          <w:numId w:val="0"/>
        </w:numPr>
        <w:ind w:left="360" w:hanging="360"/>
        <w:rPr>
          <w:rFonts w:ascii="Cambria" w:hAnsi="Cambria"/>
          <w:b/>
        </w:rPr>
      </w:pPr>
      <w:r w:rsidRPr="00537A76">
        <w:rPr>
          <w:rFonts w:ascii="Cambria" w:hAnsi="Cambria"/>
          <w:b/>
        </w:rPr>
        <w:t>2.</w:t>
      </w:r>
      <w:r>
        <w:rPr>
          <w:rFonts w:ascii="Cambria" w:hAnsi="Cambria"/>
          <w:b/>
        </w:rPr>
        <w:t xml:space="preserve"> To assert my ownership against others</w:t>
      </w:r>
    </w:p>
    <w:p w:rsidR="00537A76" w:rsidRDefault="00537A76" w:rsidP="00537A76">
      <w:pPr>
        <w:pStyle w:val="ListBullet"/>
        <w:numPr>
          <w:ilvl w:val="0"/>
          <w:numId w:val="0"/>
        </w:numPr>
        <w:ind w:left="360" w:hanging="360"/>
        <w:rPr>
          <w:rFonts w:ascii="Cambria" w:hAnsi="Cambria"/>
          <w:b/>
        </w:rPr>
      </w:pPr>
      <w:r>
        <w:rPr>
          <w:rFonts w:ascii="Cambria" w:hAnsi="Cambria"/>
          <w:b/>
        </w:rPr>
        <w:t>(a) Trespass</w:t>
      </w:r>
    </w:p>
    <w:p w:rsidR="00537A76" w:rsidRDefault="00537A76" w:rsidP="00537A76">
      <w:pPr>
        <w:pStyle w:val="ListBullet"/>
        <w:numPr>
          <w:ilvl w:val="0"/>
          <w:numId w:val="0"/>
        </w:numPr>
        <w:ind w:left="360" w:hanging="360"/>
        <w:rPr>
          <w:rFonts w:ascii="Cambria" w:hAnsi="Cambria"/>
        </w:rPr>
      </w:pPr>
      <w:r>
        <w:rPr>
          <w:rFonts w:ascii="Cambria" w:hAnsi="Cambria"/>
        </w:rPr>
        <w:tab/>
        <w:t xml:space="preserve">45(2) </w:t>
      </w:r>
      <w:r>
        <w:rPr>
          <w:rFonts w:ascii="Cambria" w:hAnsi="Cambria"/>
          <w:i/>
        </w:rPr>
        <w:t>Halsbury’s Laws of England</w:t>
      </w:r>
      <w:r>
        <w:rPr>
          <w:rFonts w:ascii="Cambria" w:hAnsi="Cambria"/>
        </w:rPr>
        <w:t xml:space="preserve"> (4</w:t>
      </w:r>
      <w:r w:rsidRPr="00537A76">
        <w:rPr>
          <w:rFonts w:ascii="Cambria" w:hAnsi="Cambria"/>
          <w:vertAlign w:val="superscript"/>
        </w:rPr>
        <w:t>th</w:t>
      </w:r>
      <w:r>
        <w:rPr>
          <w:rFonts w:ascii="Cambria" w:hAnsi="Cambria"/>
        </w:rPr>
        <w:t xml:space="preserve"> ed reissue 1999) </w:t>
      </w:r>
      <w:r>
        <w:rPr>
          <w:rFonts w:ascii="Cambria" w:hAnsi="Cambria"/>
          <w:i/>
        </w:rPr>
        <w:t>Torts</w:t>
      </w:r>
      <w:r>
        <w:rPr>
          <w:rFonts w:ascii="Cambria" w:hAnsi="Cambria"/>
        </w:rPr>
        <w:t xml:space="preserve"> para 505</w:t>
      </w:r>
    </w:p>
    <w:p w:rsidR="00537A76" w:rsidRDefault="00537A76" w:rsidP="00537A76">
      <w:pPr>
        <w:pStyle w:val="ListBullet"/>
        <w:numPr>
          <w:ilvl w:val="0"/>
          <w:numId w:val="0"/>
        </w:numPr>
        <w:ind w:left="360" w:hanging="360"/>
        <w:rPr>
          <w:rFonts w:ascii="Cambria" w:hAnsi="Cambria"/>
        </w:rPr>
      </w:pPr>
      <w:r>
        <w:rPr>
          <w:rFonts w:ascii="Cambria" w:hAnsi="Cambria"/>
        </w:rPr>
        <w:tab/>
      </w:r>
      <w:r>
        <w:rPr>
          <w:rFonts w:ascii="Cambria" w:hAnsi="Cambria"/>
          <w:i/>
        </w:rPr>
        <w:t>Laws of New Zealand</w:t>
      </w:r>
      <w:r>
        <w:rPr>
          <w:rFonts w:ascii="Cambria" w:hAnsi="Cambria"/>
        </w:rPr>
        <w:t xml:space="preserve"> (1994) </w:t>
      </w:r>
      <w:r>
        <w:rPr>
          <w:rFonts w:ascii="Cambria" w:hAnsi="Cambria"/>
          <w:i/>
        </w:rPr>
        <w:t xml:space="preserve">Torts </w:t>
      </w:r>
      <w:r>
        <w:rPr>
          <w:rFonts w:ascii="Cambria" w:hAnsi="Cambria"/>
        </w:rPr>
        <w:t>para 194</w:t>
      </w:r>
    </w:p>
    <w:p w:rsidR="00537A76" w:rsidRDefault="00537A76" w:rsidP="00537A76">
      <w:pPr>
        <w:pStyle w:val="ListBullet"/>
        <w:numPr>
          <w:ilvl w:val="0"/>
          <w:numId w:val="0"/>
        </w:numPr>
        <w:ind w:left="360" w:hanging="360"/>
        <w:rPr>
          <w:rFonts w:ascii="Cambria" w:hAnsi="Cambria"/>
        </w:rPr>
      </w:pPr>
      <w:r>
        <w:rPr>
          <w:rFonts w:ascii="Cambria" w:hAnsi="Cambria"/>
          <w:i/>
        </w:rPr>
        <w:tab/>
        <w:t xml:space="preserve">Clerk &amp; Lindsell on Torts </w:t>
      </w:r>
      <w:r>
        <w:rPr>
          <w:rFonts w:ascii="Cambria" w:hAnsi="Cambria"/>
        </w:rPr>
        <w:t>(19</w:t>
      </w:r>
      <w:r w:rsidRPr="00537A76">
        <w:rPr>
          <w:rFonts w:ascii="Cambria" w:hAnsi="Cambria"/>
          <w:vertAlign w:val="superscript"/>
        </w:rPr>
        <w:t>th</w:t>
      </w:r>
      <w:r>
        <w:rPr>
          <w:rFonts w:ascii="Cambria" w:hAnsi="Cambria"/>
        </w:rPr>
        <w:t xml:space="preserve"> ed 2006) paras 19-10 to 19-16</w:t>
      </w:r>
    </w:p>
    <w:p w:rsidR="00537A76" w:rsidRDefault="00537A76" w:rsidP="00537A76">
      <w:pPr>
        <w:pStyle w:val="ListBullet"/>
        <w:numPr>
          <w:ilvl w:val="0"/>
          <w:numId w:val="0"/>
        </w:numPr>
        <w:ind w:left="360" w:hanging="360"/>
        <w:rPr>
          <w:rFonts w:ascii="Cambria" w:hAnsi="Cambria"/>
        </w:rPr>
      </w:pPr>
      <w:r>
        <w:rPr>
          <w:rFonts w:ascii="Cambria" w:hAnsi="Cambria"/>
          <w:i/>
        </w:rPr>
        <w:tab/>
        <w:t>Lockwood Buildings Limited v Trust Bank Canterbury</w:t>
      </w:r>
      <w:r>
        <w:rPr>
          <w:rFonts w:ascii="Cambria" w:hAnsi="Cambria"/>
        </w:rPr>
        <w:t xml:space="preserve"> [1995] 1 NZLR 22 (CA)</w:t>
      </w:r>
    </w:p>
    <w:p w:rsidR="00537A76" w:rsidRDefault="00537A76" w:rsidP="00537A76">
      <w:pPr>
        <w:pStyle w:val="ListBullet"/>
        <w:numPr>
          <w:ilvl w:val="0"/>
          <w:numId w:val="0"/>
        </w:numPr>
        <w:ind w:left="360" w:hanging="360"/>
        <w:rPr>
          <w:rFonts w:ascii="Cambria" w:hAnsi="Cambria"/>
          <w:b/>
        </w:rPr>
      </w:pPr>
      <w:r>
        <w:rPr>
          <w:rFonts w:ascii="Cambria" w:hAnsi="Cambria"/>
          <w:b/>
        </w:rPr>
        <w:t>(b) Self-Help</w:t>
      </w:r>
    </w:p>
    <w:p w:rsidR="00537A76" w:rsidRDefault="00537A76" w:rsidP="00537A76">
      <w:pPr>
        <w:pStyle w:val="ListBullet"/>
        <w:numPr>
          <w:ilvl w:val="0"/>
          <w:numId w:val="0"/>
        </w:numPr>
        <w:ind w:left="360" w:hanging="360"/>
        <w:rPr>
          <w:rFonts w:ascii="Cambria" w:hAnsi="Cambria"/>
        </w:rPr>
      </w:pPr>
      <w:r>
        <w:rPr>
          <w:rFonts w:ascii="Cambria" w:hAnsi="Cambria"/>
          <w:b/>
        </w:rPr>
        <w:tab/>
      </w:r>
      <w:r>
        <w:rPr>
          <w:rFonts w:ascii="Cambria" w:hAnsi="Cambria"/>
          <w:i/>
        </w:rPr>
        <w:t>Clerk &amp; Lindsell on Torts</w:t>
      </w:r>
      <w:r>
        <w:rPr>
          <w:rFonts w:ascii="Cambria" w:hAnsi="Cambria"/>
        </w:rPr>
        <w:t xml:space="preserve"> (supra) paras 31-05, 31-11</w:t>
      </w:r>
    </w:p>
    <w:p w:rsidR="00537A76" w:rsidRDefault="00537A76" w:rsidP="00537A76">
      <w:pPr>
        <w:pStyle w:val="ListBullet"/>
        <w:numPr>
          <w:ilvl w:val="0"/>
          <w:numId w:val="0"/>
        </w:numPr>
        <w:ind w:left="360" w:hanging="360"/>
        <w:rPr>
          <w:rFonts w:ascii="Cambria" w:hAnsi="Cambria"/>
          <w:b/>
        </w:rPr>
      </w:pPr>
      <w:r>
        <w:rPr>
          <w:rFonts w:ascii="Cambria" w:hAnsi="Cambria"/>
          <w:b/>
        </w:rPr>
        <w:t>(c) Recovery of land</w:t>
      </w:r>
    </w:p>
    <w:p w:rsidR="00537A76" w:rsidRDefault="00537A76" w:rsidP="00537A76">
      <w:pPr>
        <w:pStyle w:val="ListBullet"/>
        <w:numPr>
          <w:ilvl w:val="0"/>
          <w:numId w:val="0"/>
        </w:numPr>
        <w:ind w:left="360" w:hanging="360"/>
        <w:rPr>
          <w:rFonts w:ascii="Cambria" w:hAnsi="Cambria"/>
        </w:rPr>
      </w:pPr>
      <w:r>
        <w:rPr>
          <w:rFonts w:ascii="Cambria" w:hAnsi="Cambria"/>
          <w:b/>
        </w:rPr>
        <w:tab/>
      </w:r>
      <w:r>
        <w:rPr>
          <w:rFonts w:ascii="Cambria" w:hAnsi="Cambria"/>
          <w:i/>
        </w:rPr>
        <w:t>Clerk &amp; Lindsell on Torts</w:t>
      </w:r>
      <w:r>
        <w:rPr>
          <w:rFonts w:ascii="Cambria" w:hAnsi="Cambria"/>
        </w:rPr>
        <w:t xml:space="preserve"> (supra) paras 19-70, 19-71, 19-25</w:t>
      </w:r>
    </w:p>
    <w:p w:rsidR="00537A76" w:rsidRDefault="00537A76" w:rsidP="00537A76">
      <w:pPr>
        <w:pStyle w:val="ListBullet"/>
        <w:numPr>
          <w:ilvl w:val="0"/>
          <w:numId w:val="0"/>
        </w:numPr>
        <w:ind w:left="360" w:hanging="360"/>
        <w:rPr>
          <w:rFonts w:ascii="Cambria" w:hAnsi="Cambria"/>
        </w:rPr>
      </w:pPr>
    </w:p>
    <w:p w:rsidR="00537A76" w:rsidRDefault="00537A76" w:rsidP="00537A76">
      <w:pPr>
        <w:pStyle w:val="ListBullet"/>
        <w:numPr>
          <w:ilvl w:val="0"/>
          <w:numId w:val="0"/>
        </w:numPr>
        <w:ind w:left="360" w:hanging="360"/>
        <w:rPr>
          <w:rFonts w:ascii="Cambria" w:hAnsi="Cambria"/>
          <w:b/>
        </w:rPr>
      </w:pPr>
      <w:r>
        <w:rPr>
          <w:rFonts w:ascii="Cambria" w:hAnsi="Cambria"/>
          <w:b/>
        </w:rPr>
        <w:t>3. To sell my land to another</w:t>
      </w:r>
    </w:p>
    <w:p w:rsidR="00537A76" w:rsidRDefault="00537A76" w:rsidP="00537A76">
      <w:pPr>
        <w:pStyle w:val="ListBullet"/>
        <w:numPr>
          <w:ilvl w:val="0"/>
          <w:numId w:val="0"/>
        </w:numPr>
        <w:ind w:left="360" w:hanging="360"/>
        <w:rPr>
          <w:rFonts w:ascii="Cambria" w:hAnsi="Cambria"/>
        </w:rPr>
      </w:pPr>
      <w:r>
        <w:rPr>
          <w:rFonts w:ascii="Cambria" w:hAnsi="Cambria"/>
          <w:b/>
        </w:rPr>
        <w:tab/>
      </w:r>
      <w:r>
        <w:rPr>
          <w:rFonts w:ascii="Cambria" w:hAnsi="Cambria"/>
        </w:rPr>
        <w:t>Property Law Act 2007, s 25</w:t>
      </w:r>
    </w:p>
    <w:p w:rsidR="00537A76" w:rsidRDefault="00537A76" w:rsidP="00537A76">
      <w:pPr>
        <w:pStyle w:val="ListBullet"/>
        <w:numPr>
          <w:ilvl w:val="0"/>
          <w:numId w:val="0"/>
        </w:numPr>
        <w:ind w:left="360" w:hanging="360"/>
        <w:rPr>
          <w:rFonts w:ascii="Cambria" w:hAnsi="Cambria"/>
          <w:b/>
        </w:rPr>
      </w:pPr>
      <w:r>
        <w:rPr>
          <w:rFonts w:ascii="Cambria" w:hAnsi="Cambria"/>
          <w:b/>
        </w:rPr>
        <w:t>(a)</w:t>
      </w:r>
      <w:r>
        <w:rPr>
          <w:rFonts w:ascii="Cambria" w:hAnsi="Cambria"/>
          <w:b/>
        </w:rPr>
        <w:tab/>
        <w:t>General rights and obligations under an agreement for the sale of land</w:t>
      </w:r>
    </w:p>
    <w:p w:rsidR="00537A76" w:rsidRDefault="00537A76" w:rsidP="00537A76">
      <w:pPr>
        <w:pStyle w:val="ListBullet"/>
        <w:numPr>
          <w:ilvl w:val="0"/>
          <w:numId w:val="0"/>
        </w:numPr>
        <w:ind w:left="360" w:hanging="360"/>
        <w:rPr>
          <w:rFonts w:ascii="Cambria" w:hAnsi="Cambria"/>
        </w:rPr>
      </w:pPr>
      <w:r>
        <w:rPr>
          <w:rFonts w:ascii="Cambria" w:hAnsi="Cambria"/>
          <w:b/>
        </w:rPr>
        <w:tab/>
      </w:r>
      <w:r>
        <w:rPr>
          <w:rFonts w:ascii="Cambria" w:hAnsi="Cambria"/>
        </w:rPr>
        <w:t>E-dealing</w:t>
      </w:r>
    </w:p>
    <w:p w:rsidR="00537A76" w:rsidRDefault="00537A76" w:rsidP="00537A76">
      <w:pPr>
        <w:pStyle w:val="ListBullet"/>
        <w:numPr>
          <w:ilvl w:val="0"/>
          <w:numId w:val="0"/>
        </w:numPr>
        <w:ind w:left="360" w:hanging="360"/>
        <w:rPr>
          <w:rFonts w:ascii="Cambria" w:hAnsi="Cambria"/>
        </w:rPr>
      </w:pPr>
      <w:r>
        <w:rPr>
          <w:rFonts w:ascii="Cambria" w:hAnsi="Cambria"/>
        </w:rPr>
        <w:tab/>
        <w:t>Agreement for sale and purchase of real estate</w:t>
      </w:r>
    </w:p>
    <w:p w:rsidR="00537A76" w:rsidRDefault="00537A76" w:rsidP="00537A76">
      <w:pPr>
        <w:pStyle w:val="ListBullet"/>
        <w:numPr>
          <w:ilvl w:val="0"/>
          <w:numId w:val="0"/>
        </w:numPr>
        <w:ind w:left="360" w:hanging="360"/>
        <w:rPr>
          <w:rFonts w:ascii="Cambria" w:hAnsi="Cambria"/>
        </w:rPr>
      </w:pPr>
      <w:r>
        <w:rPr>
          <w:rFonts w:ascii="Cambria" w:hAnsi="Cambria"/>
        </w:rPr>
        <w:tab/>
        <w:t>Certificate of Title</w:t>
      </w:r>
    </w:p>
    <w:p w:rsidR="00537A76" w:rsidRDefault="00537A76" w:rsidP="00537A76">
      <w:pPr>
        <w:pStyle w:val="ListBullet"/>
        <w:numPr>
          <w:ilvl w:val="0"/>
          <w:numId w:val="0"/>
        </w:numPr>
        <w:ind w:left="360" w:hanging="360"/>
        <w:rPr>
          <w:rFonts w:ascii="Cambria" w:hAnsi="Cambria"/>
        </w:rPr>
      </w:pPr>
      <w:r>
        <w:rPr>
          <w:rFonts w:ascii="Cambria" w:hAnsi="Cambria"/>
        </w:rPr>
        <w:tab/>
        <w:t>Memorandum of Transfer</w:t>
      </w:r>
    </w:p>
    <w:p w:rsidR="00537A76" w:rsidRDefault="00537A76" w:rsidP="00537A76">
      <w:pPr>
        <w:pStyle w:val="ListBullet"/>
        <w:numPr>
          <w:ilvl w:val="0"/>
          <w:numId w:val="0"/>
        </w:numPr>
        <w:ind w:left="360" w:hanging="360"/>
        <w:rPr>
          <w:rFonts w:ascii="Cambria" w:hAnsi="Cambria"/>
        </w:rPr>
      </w:pPr>
      <w:r>
        <w:rPr>
          <w:rFonts w:ascii="Cambria" w:hAnsi="Cambria"/>
        </w:rPr>
        <w:tab/>
        <w:t>Authority and Instruction Form</w:t>
      </w:r>
    </w:p>
    <w:p w:rsidR="00537A76" w:rsidRDefault="00537A76" w:rsidP="00537A76">
      <w:pPr>
        <w:pStyle w:val="ListBullet"/>
        <w:numPr>
          <w:ilvl w:val="0"/>
          <w:numId w:val="0"/>
        </w:numPr>
        <w:ind w:left="360" w:hanging="360"/>
        <w:rPr>
          <w:rFonts w:ascii="Cambria" w:hAnsi="Cambria"/>
          <w:b/>
        </w:rPr>
      </w:pPr>
      <w:r>
        <w:rPr>
          <w:rFonts w:ascii="Cambria" w:hAnsi="Cambria"/>
          <w:b/>
        </w:rPr>
        <w:t>(b) Risk of damage to property</w:t>
      </w:r>
    </w:p>
    <w:p w:rsidR="00537A76" w:rsidRDefault="00537A76" w:rsidP="00537A76">
      <w:pPr>
        <w:pStyle w:val="ListBullet"/>
        <w:numPr>
          <w:ilvl w:val="0"/>
          <w:numId w:val="0"/>
        </w:numPr>
        <w:ind w:left="360" w:hanging="360"/>
        <w:rPr>
          <w:rFonts w:ascii="Cambria" w:hAnsi="Cambria"/>
        </w:rPr>
      </w:pPr>
      <w:r>
        <w:rPr>
          <w:rFonts w:ascii="Cambria" w:hAnsi="Cambria"/>
          <w:b/>
        </w:rPr>
        <w:tab/>
      </w:r>
      <w:r>
        <w:rPr>
          <w:rFonts w:ascii="Cambria" w:hAnsi="Cambria"/>
        </w:rPr>
        <w:t xml:space="preserve">Blanchard, </w:t>
      </w:r>
      <w:r>
        <w:rPr>
          <w:rFonts w:ascii="Cambria" w:hAnsi="Cambria"/>
          <w:i/>
        </w:rPr>
        <w:t>A Handbook on Agreements for Sale and Purchase of Land</w:t>
      </w:r>
      <w:r>
        <w:rPr>
          <w:rFonts w:ascii="Cambria" w:hAnsi="Cambria"/>
        </w:rPr>
        <w:t xml:space="preserve"> (4</w:t>
      </w:r>
      <w:r w:rsidRPr="00537A76">
        <w:rPr>
          <w:rFonts w:ascii="Cambria" w:hAnsi="Cambria"/>
          <w:vertAlign w:val="superscript"/>
        </w:rPr>
        <w:t>th</w:t>
      </w:r>
      <w:r>
        <w:rPr>
          <w:rFonts w:ascii="Cambria" w:hAnsi="Cambria"/>
        </w:rPr>
        <w:t xml:space="preserve"> ed 1988) 609</w:t>
      </w:r>
    </w:p>
    <w:p w:rsidR="00537A76" w:rsidRDefault="00537A76" w:rsidP="00537A76">
      <w:pPr>
        <w:pStyle w:val="ListBullet"/>
        <w:numPr>
          <w:ilvl w:val="0"/>
          <w:numId w:val="0"/>
        </w:numPr>
        <w:ind w:left="360" w:hanging="360"/>
        <w:rPr>
          <w:rFonts w:ascii="Cambria" w:hAnsi="Cambria"/>
        </w:rPr>
      </w:pPr>
      <w:r>
        <w:rPr>
          <w:rFonts w:ascii="Cambria" w:hAnsi="Cambria"/>
        </w:rPr>
        <w:tab/>
        <w:t xml:space="preserve">Cheshire &amp; Burn’s </w:t>
      </w:r>
      <w:r>
        <w:rPr>
          <w:rFonts w:ascii="Cambria" w:hAnsi="Cambria"/>
          <w:i/>
        </w:rPr>
        <w:t>Modern Law of Real Property</w:t>
      </w:r>
      <w:r>
        <w:rPr>
          <w:rFonts w:ascii="Cambria" w:hAnsi="Cambria"/>
        </w:rPr>
        <w:t xml:space="preserve"> (16</w:t>
      </w:r>
      <w:r w:rsidRPr="00537A76">
        <w:rPr>
          <w:rFonts w:ascii="Cambria" w:hAnsi="Cambria"/>
          <w:vertAlign w:val="superscript"/>
        </w:rPr>
        <w:t>th</w:t>
      </w:r>
      <w:r>
        <w:rPr>
          <w:rFonts w:ascii="Cambria" w:hAnsi="Cambria"/>
        </w:rPr>
        <w:t xml:space="preserve"> ed, 2000, by E H Burn) 140</w:t>
      </w:r>
    </w:p>
    <w:p w:rsidR="00537A76" w:rsidRDefault="00537A76" w:rsidP="00537A76">
      <w:pPr>
        <w:pStyle w:val="ListBullet"/>
        <w:numPr>
          <w:ilvl w:val="0"/>
          <w:numId w:val="0"/>
        </w:numPr>
        <w:ind w:left="360" w:hanging="360"/>
        <w:rPr>
          <w:rFonts w:ascii="Cambria" w:hAnsi="Cambria"/>
        </w:rPr>
      </w:pPr>
      <w:r>
        <w:rPr>
          <w:rFonts w:ascii="Cambria" w:hAnsi="Cambria"/>
        </w:rPr>
        <w:tab/>
      </w:r>
      <w:r>
        <w:rPr>
          <w:rFonts w:ascii="Cambria" w:hAnsi="Cambria"/>
          <w:i/>
        </w:rPr>
        <w:t>Clarke v Ramuz</w:t>
      </w:r>
      <w:r>
        <w:rPr>
          <w:rFonts w:ascii="Cambria" w:hAnsi="Cambria"/>
        </w:rPr>
        <w:t xml:space="preserve"> (1891) 2 QB 456 (extract)</w:t>
      </w:r>
    </w:p>
    <w:p w:rsidR="00537A76" w:rsidRDefault="00537A76" w:rsidP="00537A76">
      <w:pPr>
        <w:pStyle w:val="ListBullet"/>
        <w:numPr>
          <w:ilvl w:val="0"/>
          <w:numId w:val="0"/>
        </w:numPr>
        <w:ind w:left="360" w:hanging="360"/>
        <w:rPr>
          <w:rFonts w:ascii="Cambria" w:hAnsi="Cambria"/>
        </w:rPr>
      </w:pPr>
      <w:r>
        <w:rPr>
          <w:rFonts w:ascii="Cambria" w:hAnsi="Cambria"/>
          <w:i/>
        </w:rPr>
        <w:tab/>
        <w:t>Phillips v Silvester</w:t>
      </w:r>
      <w:r>
        <w:rPr>
          <w:rFonts w:ascii="Cambria" w:hAnsi="Cambria"/>
        </w:rPr>
        <w:t xml:space="preserve"> (1872) LR 8 Ch App 173</w:t>
      </w:r>
    </w:p>
    <w:p w:rsidR="00537A76" w:rsidRDefault="00537A76" w:rsidP="00537A76">
      <w:pPr>
        <w:pStyle w:val="ListBullet"/>
        <w:numPr>
          <w:ilvl w:val="0"/>
          <w:numId w:val="0"/>
        </w:numPr>
        <w:ind w:left="360" w:hanging="360"/>
        <w:rPr>
          <w:rFonts w:ascii="Cambria" w:hAnsi="Cambria"/>
        </w:rPr>
      </w:pPr>
      <w:r>
        <w:rPr>
          <w:rFonts w:ascii="Cambria" w:hAnsi="Cambria"/>
          <w:i/>
        </w:rPr>
        <w:tab/>
      </w:r>
      <w:r>
        <w:rPr>
          <w:rFonts w:ascii="Cambria" w:hAnsi="Cambria"/>
        </w:rPr>
        <w:t>Insurance Law Reform Act 1985 (as amended by the Property Law Act 2007), ss 13 and 14</w:t>
      </w:r>
    </w:p>
    <w:p w:rsidR="007263B2" w:rsidRDefault="00537A76" w:rsidP="00537A76">
      <w:pPr>
        <w:pStyle w:val="ListBullet"/>
        <w:numPr>
          <w:ilvl w:val="0"/>
          <w:numId w:val="0"/>
        </w:numPr>
        <w:ind w:left="360" w:hanging="360"/>
        <w:rPr>
          <w:rFonts w:ascii="Cambria" w:hAnsi="Cambria"/>
          <w:b/>
        </w:rPr>
      </w:pPr>
      <w:r>
        <w:rPr>
          <w:rFonts w:ascii="Cambria" w:hAnsi="Cambria"/>
          <w:b/>
        </w:rPr>
        <w:t>(c) Risk of damage by third</w:t>
      </w:r>
      <w:r w:rsidR="007263B2">
        <w:rPr>
          <w:rFonts w:ascii="Cambria" w:hAnsi="Cambria"/>
          <w:b/>
        </w:rPr>
        <w:t xml:space="preserve"> parties</w:t>
      </w:r>
    </w:p>
    <w:p w:rsidR="007263B2" w:rsidRDefault="007263B2" w:rsidP="00537A76">
      <w:pPr>
        <w:pStyle w:val="ListBullet"/>
        <w:numPr>
          <w:ilvl w:val="0"/>
          <w:numId w:val="0"/>
        </w:numPr>
        <w:ind w:left="360" w:hanging="360"/>
        <w:rPr>
          <w:rFonts w:ascii="Cambria" w:hAnsi="Cambria"/>
        </w:rPr>
      </w:pPr>
      <w:r>
        <w:rPr>
          <w:rFonts w:ascii="Cambria" w:hAnsi="Cambria"/>
          <w:b/>
        </w:rPr>
        <w:tab/>
      </w:r>
      <w:r>
        <w:rPr>
          <w:rFonts w:ascii="Cambria" w:hAnsi="Cambria"/>
          <w:i/>
        </w:rPr>
        <w:t>Cousins v Wilson</w:t>
      </w:r>
      <w:r>
        <w:rPr>
          <w:rFonts w:ascii="Cambria" w:hAnsi="Cambria"/>
        </w:rPr>
        <w:t xml:space="preserve"> [1994] 1 NZLR 463</w:t>
      </w:r>
    </w:p>
    <w:p w:rsidR="007263B2" w:rsidRDefault="007263B2" w:rsidP="00537A76">
      <w:pPr>
        <w:pStyle w:val="ListBullet"/>
        <w:numPr>
          <w:ilvl w:val="0"/>
          <w:numId w:val="0"/>
        </w:numPr>
        <w:ind w:left="360" w:hanging="360"/>
        <w:rPr>
          <w:rFonts w:ascii="Cambria" w:hAnsi="Cambria"/>
        </w:rPr>
      </w:pPr>
      <w:r>
        <w:rPr>
          <w:rFonts w:ascii="Cambria" w:hAnsi="Cambria"/>
          <w:i/>
        </w:rPr>
        <w:tab/>
      </w:r>
      <w:r>
        <w:rPr>
          <w:rFonts w:ascii="Cambria" w:hAnsi="Cambria"/>
        </w:rPr>
        <w:t>Diagram : Damage to Property</w:t>
      </w:r>
    </w:p>
    <w:p w:rsidR="007263B2" w:rsidRDefault="007263B2" w:rsidP="00537A76">
      <w:pPr>
        <w:pStyle w:val="ListBullet"/>
        <w:numPr>
          <w:ilvl w:val="0"/>
          <w:numId w:val="0"/>
        </w:numPr>
        <w:ind w:left="360" w:hanging="360"/>
        <w:rPr>
          <w:rFonts w:ascii="Cambria" w:hAnsi="Cambria"/>
          <w:b/>
        </w:rPr>
      </w:pPr>
      <w:r>
        <w:rPr>
          <w:rFonts w:ascii="Cambria" w:hAnsi="Cambria"/>
          <w:b/>
        </w:rPr>
        <w:t>(d) Risk of resale by the seller</w:t>
      </w:r>
    </w:p>
    <w:p w:rsidR="007263B2" w:rsidRDefault="007263B2" w:rsidP="00537A76">
      <w:pPr>
        <w:pStyle w:val="ListBullet"/>
        <w:numPr>
          <w:ilvl w:val="0"/>
          <w:numId w:val="0"/>
        </w:numPr>
        <w:ind w:left="360" w:hanging="360"/>
        <w:rPr>
          <w:rFonts w:ascii="Cambria" w:hAnsi="Cambria"/>
        </w:rPr>
      </w:pPr>
      <w:r>
        <w:rPr>
          <w:rFonts w:ascii="Cambria" w:hAnsi="Cambria"/>
          <w:b/>
        </w:rPr>
        <w:tab/>
      </w:r>
      <w:r>
        <w:rPr>
          <w:rFonts w:ascii="Cambria" w:hAnsi="Cambria"/>
        </w:rPr>
        <w:t>Land Transfer Act 1952, ss 141 &amp; 137</w:t>
      </w:r>
    </w:p>
    <w:p w:rsidR="007263B2" w:rsidRDefault="007263B2" w:rsidP="00537A76">
      <w:pPr>
        <w:pStyle w:val="ListBullet"/>
        <w:numPr>
          <w:ilvl w:val="0"/>
          <w:numId w:val="0"/>
        </w:numPr>
        <w:ind w:left="360" w:hanging="360"/>
        <w:rPr>
          <w:rFonts w:ascii="Cambria" w:hAnsi="Cambria"/>
        </w:rPr>
      </w:pPr>
      <w:r>
        <w:rPr>
          <w:rFonts w:ascii="Cambria" w:hAnsi="Cambria"/>
        </w:rPr>
        <w:tab/>
      </w:r>
      <w:r>
        <w:rPr>
          <w:rFonts w:ascii="Cambria" w:hAnsi="Cambria"/>
          <w:i/>
        </w:rPr>
        <w:t>Bevin v Smith</w:t>
      </w:r>
      <w:r>
        <w:rPr>
          <w:rFonts w:ascii="Cambria" w:hAnsi="Cambria"/>
        </w:rPr>
        <w:t xml:space="preserve"> [1993] 3 NZLR 648 (CA), 660-666</w:t>
      </w:r>
    </w:p>
    <w:p w:rsidR="007263B2" w:rsidRDefault="007263B2" w:rsidP="00537A76">
      <w:pPr>
        <w:pStyle w:val="ListBullet"/>
        <w:numPr>
          <w:ilvl w:val="0"/>
          <w:numId w:val="0"/>
        </w:numPr>
        <w:ind w:left="360" w:hanging="360"/>
        <w:rPr>
          <w:rFonts w:ascii="Cambria" w:hAnsi="Cambria"/>
        </w:rPr>
      </w:pPr>
    </w:p>
    <w:p w:rsidR="007263B2" w:rsidRDefault="007263B2" w:rsidP="00537A76">
      <w:pPr>
        <w:pStyle w:val="ListBullet"/>
        <w:numPr>
          <w:ilvl w:val="0"/>
          <w:numId w:val="0"/>
        </w:numPr>
        <w:ind w:left="360" w:hanging="360"/>
        <w:rPr>
          <w:rFonts w:ascii="Cambria" w:hAnsi="Cambria"/>
          <w:b/>
        </w:rPr>
      </w:pPr>
      <w:r>
        <w:rPr>
          <w:rFonts w:ascii="Cambria" w:hAnsi="Cambria"/>
          <w:b/>
        </w:rPr>
        <w:t>4. To give my land away</w:t>
      </w:r>
    </w:p>
    <w:p w:rsidR="007263B2" w:rsidRDefault="007263B2" w:rsidP="00537A76">
      <w:pPr>
        <w:pStyle w:val="ListBullet"/>
        <w:numPr>
          <w:ilvl w:val="0"/>
          <w:numId w:val="0"/>
        </w:numPr>
        <w:ind w:left="360" w:hanging="360"/>
        <w:rPr>
          <w:rFonts w:ascii="Cambria" w:hAnsi="Cambria"/>
        </w:rPr>
      </w:pPr>
      <w:r>
        <w:rPr>
          <w:rFonts w:ascii="Cambria" w:hAnsi="Cambria"/>
          <w:b/>
        </w:rPr>
        <w:tab/>
      </w:r>
      <w:r>
        <w:rPr>
          <w:rFonts w:ascii="Cambria" w:hAnsi="Cambria"/>
          <w:i/>
        </w:rPr>
        <w:t>Pennington v Waine</w:t>
      </w:r>
      <w:r>
        <w:rPr>
          <w:rFonts w:ascii="Cambria" w:hAnsi="Cambria"/>
        </w:rPr>
        <w:t xml:space="preserve"> [2002] 1 WLR 2075</w:t>
      </w:r>
    </w:p>
    <w:p w:rsidR="007263B2" w:rsidRDefault="007263B2" w:rsidP="00537A76">
      <w:pPr>
        <w:pStyle w:val="ListBullet"/>
        <w:numPr>
          <w:ilvl w:val="0"/>
          <w:numId w:val="0"/>
        </w:numPr>
        <w:ind w:left="360" w:hanging="360"/>
        <w:rPr>
          <w:rFonts w:ascii="Cambria" w:hAnsi="Cambria"/>
        </w:rPr>
      </w:pPr>
    </w:p>
    <w:p w:rsidR="007263B2" w:rsidRDefault="007263B2" w:rsidP="00537A76">
      <w:pPr>
        <w:pStyle w:val="ListBullet"/>
        <w:numPr>
          <w:ilvl w:val="0"/>
          <w:numId w:val="0"/>
        </w:numPr>
        <w:ind w:left="360" w:hanging="360"/>
        <w:rPr>
          <w:rFonts w:ascii="Cambria" w:hAnsi="Cambria"/>
        </w:rPr>
      </w:pPr>
      <w:r>
        <w:rPr>
          <w:rFonts w:ascii="Cambria" w:hAnsi="Cambria"/>
          <w:b/>
        </w:rPr>
        <w:t>5. To lend my land to another</w:t>
      </w:r>
    </w:p>
    <w:p w:rsidR="007263B2" w:rsidRDefault="007263B2" w:rsidP="007263B2">
      <w:pPr>
        <w:pStyle w:val="ListBullet"/>
        <w:numPr>
          <w:ilvl w:val="0"/>
          <w:numId w:val="0"/>
        </w:numPr>
        <w:spacing w:before="240"/>
        <w:ind w:left="360" w:hanging="360"/>
        <w:rPr>
          <w:rFonts w:ascii="Cambria" w:hAnsi="Cambria"/>
          <w:b/>
        </w:rPr>
      </w:pPr>
      <w:r>
        <w:rPr>
          <w:rFonts w:ascii="Cambria" w:hAnsi="Cambria"/>
          <w:b/>
        </w:rPr>
        <w:t>(a) Introduction to Leases</w:t>
      </w:r>
    </w:p>
    <w:p w:rsidR="007263B2" w:rsidRDefault="007263B2" w:rsidP="007263B2">
      <w:pPr>
        <w:pStyle w:val="ListBullet"/>
        <w:numPr>
          <w:ilvl w:val="0"/>
          <w:numId w:val="0"/>
        </w:numPr>
        <w:spacing w:before="240"/>
        <w:ind w:left="360" w:hanging="360"/>
        <w:rPr>
          <w:rFonts w:ascii="Cambria" w:hAnsi="Cambria"/>
        </w:rPr>
      </w:pPr>
      <w:r>
        <w:rPr>
          <w:rFonts w:ascii="Cambria" w:hAnsi="Cambria"/>
          <w:b/>
        </w:rPr>
        <w:tab/>
      </w:r>
      <w:r>
        <w:rPr>
          <w:rFonts w:ascii="Cambria" w:hAnsi="Cambria"/>
        </w:rPr>
        <w:t xml:space="preserve">Hinde, McMorland and Sim </w:t>
      </w:r>
      <w:r>
        <w:rPr>
          <w:rFonts w:ascii="Cambria" w:hAnsi="Cambria"/>
          <w:i/>
        </w:rPr>
        <w:t>Butterworths Land Law in New Zealand</w:t>
      </w:r>
      <w:r>
        <w:rPr>
          <w:rFonts w:ascii="Cambria" w:hAnsi="Cambria"/>
        </w:rPr>
        <w:t xml:space="preserve"> (1997) 1,026-1031</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t>Diagram: Categories of Property</w:t>
      </w:r>
    </w:p>
    <w:p w:rsidR="007263B2" w:rsidRDefault="007263B2" w:rsidP="007263B2">
      <w:pPr>
        <w:pStyle w:val="ListBullet"/>
        <w:numPr>
          <w:ilvl w:val="0"/>
          <w:numId w:val="0"/>
        </w:numPr>
        <w:spacing w:before="240"/>
        <w:ind w:left="360" w:hanging="360"/>
        <w:rPr>
          <w:rFonts w:ascii="Cambria" w:hAnsi="Cambria"/>
          <w:b/>
        </w:rPr>
      </w:pPr>
      <w:r>
        <w:rPr>
          <w:rFonts w:ascii="Cambria" w:hAnsi="Cambria"/>
          <w:b/>
        </w:rPr>
        <w:t>(b) Evolution of leasehold estates</w:t>
      </w:r>
    </w:p>
    <w:p w:rsidR="007263B2" w:rsidRDefault="007263B2" w:rsidP="007263B2">
      <w:pPr>
        <w:pStyle w:val="ListBullet"/>
        <w:numPr>
          <w:ilvl w:val="0"/>
          <w:numId w:val="0"/>
        </w:numPr>
        <w:spacing w:before="240"/>
        <w:ind w:left="360" w:hanging="360"/>
        <w:rPr>
          <w:rFonts w:ascii="Cambria" w:hAnsi="Cambria"/>
        </w:rPr>
      </w:pPr>
      <w:r>
        <w:rPr>
          <w:rFonts w:ascii="Cambria" w:hAnsi="Cambria"/>
          <w:b/>
        </w:rPr>
        <w:tab/>
      </w:r>
      <w:r>
        <w:rPr>
          <w:rFonts w:ascii="Cambria" w:hAnsi="Cambria"/>
        </w:rPr>
        <w:t>(i) A dual relationship: Privity of contract and privity of estate</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t xml:space="preserve">Hinde, McMorland and Sim </w:t>
      </w:r>
      <w:r>
        <w:rPr>
          <w:rFonts w:ascii="Cambria" w:hAnsi="Cambria"/>
          <w:i/>
        </w:rPr>
        <w:t>Butterworths Land Law in New Zealand</w:t>
      </w:r>
      <w:r>
        <w:rPr>
          <w:rFonts w:ascii="Cambria" w:hAnsi="Cambria"/>
        </w:rPr>
        <w:t xml:space="preserve"> (1997), 5,001, 5004-5005</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t>(ii) Subleases and assignments</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t>Property Law Act 2007, s 215, 239-242</w:t>
      </w:r>
    </w:p>
    <w:p w:rsidR="007263B2" w:rsidRDefault="007263B2" w:rsidP="007263B2">
      <w:pPr>
        <w:pStyle w:val="ListBullet"/>
        <w:numPr>
          <w:ilvl w:val="0"/>
          <w:numId w:val="0"/>
        </w:numPr>
        <w:spacing w:before="240"/>
        <w:ind w:left="360" w:hanging="360"/>
        <w:rPr>
          <w:rFonts w:ascii="Cambria" w:hAnsi="Cambria"/>
          <w:b/>
        </w:rPr>
      </w:pPr>
      <w:r>
        <w:rPr>
          <w:rFonts w:ascii="Cambria" w:hAnsi="Cambria"/>
          <w:b/>
        </w:rPr>
        <w:t>(c) The relation of landlord and tenant</w:t>
      </w:r>
    </w:p>
    <w:p w:rsidR="007263B2" w:rsidRDefault="007263B2" w:rsidP="007263B2">
      <w:pPr>
        <w:pStyle w:val="ListBullet"/>
        <w:numPr>
          <w:ilvl w:val="0"/>
          <w:numId w:val="0"/>
        </w:numPr>
        <w:spacing w:before="240"/>
        <w:ind w:left="360" w:hanging="360"/>
        <w:rPr>
          <w:rFonts w:ascii="Cambria" w:hAnsi="Cambria"/>
        </w:rPr>
      </w:pPr>
      <w:r>
        <w:rPr>
          <w:rFonts w:ascii="Cambria" w:hAnsi="Cambria"/>
          <w:b/>
        </w:rPr>
        <w:tab/>
      </w:r>
      <w:r>
        <w:rPr>
          <w:rFonts w:ascii="Cambria" w:hAnsi="Cambria"/>
        </w:rPr>
        <w:t xml:space="preserve">Hinde, McMorland and Sim </w:t>
      </w:r>
      <w:r>
        <w:rPr>
          <w:rFonts w:ascii="Cambria" w:hAnsi="Cambria"/>
          <w:i/>
        </w:rPr>
        <w:t>Butterworths Land Law in New Zealand</w:t>
      </w:r>
      <w:r>
        <w:rPr>
          <w:rFonts w:ascii="Cambria" w:hAnsi="Cambria"/>
        </w:rPr>
        <w:t xml:space="preserve"> (1997), 5002</w:t>
      </w:r>
    </w:p>
    <w:p w:rsidR="007263B2" w:rsidRDefault="007263B2" w:rsidP="007263B2">
      <w:pPr>
        <w:pStyle w:val="ListBullet"/>
        <w:numPr>
          <w:ilvl w:val="0"/>
          <w:numId w:val="0"/>
        </w:numPr>
        <w:spacing w:before="240"/>
        <w:ind w:left="360" w:hanging="360"/>
        <w:rPr>
          <w:rFonts w:ascii="Cambria" w:hAnsi="Cambria"/>
          <w:b/>
        </w:rPr>
      </w:pPr>
      <w:r>
        <w:rPr>
          <w:rFonts w:ascii="Cambria" w:hAnsi="Cambria"/>
          <w:b/>
        </w:rPr>
        <w:t>(d) Residential Tenancies</w:t>
      </w:r>
    </w:p>
    <w:p w:rsidR="007263B2" w:rsidRDefault="007263B2" w:rsidP="007263B2">
      <w:pPr>
        <w:pStyle w:val="ListBullet"/>
        <w:numPr>
          <w:ilvl w:val="0"/>
          <w:numId w:val="0"/>
        </w:numPr>
        <w:spacing w:before="240"/>
        <w:ind w:left="360" w:hanging="360"/>
        <w:rPr>
          <w:rFonts w:ascii="Cambria" w:hAnsi="Cambria"/>
        </w:rPr>
      </w:pPr>
      <w:r>
        <w:rPr>
          <w:rFonts w:ascii="Cambria" w:hAnsi="Cambria"/>
          <w:b/>
        </w:rPr>
        <w:tab/>
      </w:r>
      <w:r>
        <w:rPr>
          <w:rFonts w:ascii="Cambria" w:hAnsi="Cambria"/>
        </w:rPr>
        <w:t>(i) Background to the Residential Tenancies Act 1986</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 xml:space="preserve">F H Lawson and B Rudden </w:t>
      </w:r>
      <w:r>
        <w:rPr>
          <w:rFonts w:ascii="Cambria" w:hAnsi="Cambria"/>
          <w:i/>
        </w:rPr>
        <w:t>The Law of Property</w:t>
      </w:r>
      <w:r>
        <w:rPr>
          <w:rFonts w:ascii="Cambria" w:hAnsi="Cambria"/>
        </w:rPr>
        <w:t xml:space="preserve"> (3</w:t>
      </w:r>
      <w:r w:rsidRPr="007263B2">
        <w:rPr>
          <w:rFonts w:ascii="Cambria" w:hAnsi="Cambria"/>
          <w:vertAlign w:val="superscript"/>
        </w:rPr>
        <w:t>rd</w:t>
      </w:r>
      <w:r>
        <w:rPr>
          <w:rFonts w:ascii="Cambria" w:hAnsi="Cambria"/>
        </w:rPr>
        <w:t xml:space="preserve"> ed, 2002) pp 124 -125</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t>(ii) Residential Tenancies Act 1986</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Residential Tenancies Act 1986 s 11</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t>(iii) When does the Residential Tenancies Act apply?</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Residential Tenancies Act 1986 ss 4, 5</w:t>
      </w:r>
    </w:p>
    <w:p w:rsidR="007263B2" w:rsidRDefault="007263B2" w:rsidP="007263B2">
      <w:pPr>
        <w:pStyle w:val="ListBullet"/>
        <w:numPr>
          <w:ilvl w:val="0"/>
          <w:numId w:val="0"/>
        </w:numPr>
        <w:spacing w:before="240"/>
        <w:ind w:left="360" w:hanging="360"/>
        <w:rPr>
          <w:rFonts w:ascii="Cambria" w:hAnsi="Cambria"/>
          <w:b/>
        </w:rPr>
      </w:pPr>
      <w:r>
        <w:rPr>
          <w:rFonts w:ascii="Cambria" w:hAnsi="Cambria"/>
          <w:b/>
        </w:rPr>
        <w:t>(e) Creation of leases and residential tenancies</w:t>
      </w:r>
    </w:p>
    <w:p w:rsidR="007263B2" w:rsidRDefault="007263B2" w:rsidP="007263B2">
      <w:pPr>
        <w:pStyle w:val="ListBullet"/>
        <w:numPr>
          <w:ilvl w:val="0"/>
          <w:numId w:val="0"/>
        </w:numPr>
        <w:spacing w:before="240"/>
        <w:ind w:left="360" w:hanging="360"/>
        <w:rPr>
          <w:rFonts w:ascii="Cambria" w:hAnsi="Cambria"/>
        </w:rPr>
      </w:pPr>
      <w:r>
        <w:rPr>
          <w:rFonts w:ascii="Cambria" w:hAnsi="Cambria"/>
          <w:b/>
        </w:rPr>
        <w:tab/>
      </w:r>
      <w:r>
        <w:rPr>
          <w:rFonts w:ascii="Cambria" w:hAnsi="Cambria"/>
        </w:rPr>
        <w:t>(i) Commercial leases</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Land Transfer Act 1952 s115</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Property Law Act 2007 s 209</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Property Law Act 2007 s 25</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t>(ii) Residential Tenancies</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Residential Tenancies Act 1986 s 13, 13A-C</w:t>
      </w:r>
    </w:p>
    <w:p w:rsidR="007263B2" w:rsidRDefault="007263B2" w:rsidP="007263B2">
      <w:pPr>
        <w:pStyle w:val="ListBullet"/>
        <w:numPr>
          <w:ilvl w:val="0"/>
          <w:numId w:val="0"/>
        </w:numPr>
        <w:spacing w:before="240"/>
        <w:ind w:left="360" w:hanging="360"/>
        <w:rPr>
          <w:rFonts w:ascii="Cambria" w:hAnsi="Cambria"/>
          <w:b/>
        </w:rPr>
      </w:pPr>
      <w:r>
        <w:rPr>
          <w:rFonts w:ascii="Cambria" w:hAnsi="Cambria"/>
          <w:b/>
        </w:rPr>
        <w:t>(f) Rights and obligations of landlords and tenants</w:t>
      </w:r>
    </w:p>
    <w:p w:rsidR="007263B2" w:rsidRDefault="007263B2" w:rsidP="007263B2">
      <w:pPr>
        <w:pStyle w:val="ListBullet"/>
        <w:numPr>
          <w:ilvl w:val="0"/>
          <w:numId w:val="0"/>
        </w:numPr>
        <w:spacing w:before="240"/>
        <w:ind w:left="360" w:hanging="360"/>
        <w:rPr>
          <w:rFonts w:ascii="Cambria" w:hAnsi="Cambria"/>
        </w:rPr>
      </w:pPr>
      <w:r>
        <w:rPr>
          <w:rFonts w:ascii="Cambria" w:hAnsi="Cambria"/>
          <w:b/>
        </w:rPr>
        <w:tab/>
      </w:r>
      <w:r>
        <w:rPr>
          <w:rFonts w:ascii="Cambria" w:hAnsi="Cambria"/>
        </w:rPr>
        <w:t>(i) Commercial leases</w:t>
      </w:r>
    </w:p>
    <w:p w:rsidR="007263B2" w:rsidRDefault="007263B2" w:rsidP="007263B2">
      <w:pPr>
        <w:pStyle w:val="ListBullet"/>
        <w:numPr>
          <w:ilvl w:val="0"/>
          <w:numId w:val="0"/>
        </w:numPr>
        <w:spacing w:before="240"/>
        <w:ind w:left="360" w:hanging="360"/>
        <w:rPr>
          <w:rFonts w:ascii="Cambria" w:hAnsi="Cambria"/>
        </w:rPr>
      </w:pPr>
      <w:r>
        <w:rPr>
          <w:rFonts w:ascii="Cambria" w:hAnsi="Cambria"/>
        </w:rPr>
        <w:tab/>
      </w:r>
      <w:r>
        <w:rPr>
          <w:rFonts w:ascii="Cambria" w:hAnsi="Cambria"/>
        </w:rPr>
        <w:tab/>
        <w:t>Property Law Act 2007, ss 217-220</w:t>
      </w:r>
    </w:p>
    <w:p w:rsidR="007263B2" w:rsidRDefault="007263B2" w:rsidP="007263B2">
      <w:pPr>
        <w:pStyle w:val="ListBullet"/>
        <w:numPr>
          <w:ilvl w:val="0"/>
          <w:numId w:val="0"/>
        </w:numPr>
        <w:spacing w:before="240"/>
        <w:rPr>
          <w:rFonts w:ascii="Cambria" w:hAnsi="Cambria"/>
        </w:rPr>
      </w:pPr>
      <w:r>
        <w:rPr>
          <w:rFonts w:ascii="Cambria" w:hAnsi="Cambria"/>
        </w:rPr>
        <w:tab/>
        <w:t>Example of an Agreement to Lease</w:t>
      </w:r>
    </w:p>
    <w:p w:rsidR="007263B2" w:rsidRDefault="007263B2" w:rsidP="007263B2">
      <w:pPr>
        <w:pStyle w:val="ListBullet"/>
        <w:numPr>
          <w:ilvl w:val="0"/>
          <w:numId w:val="0"/>
        </w:numPr>
        <w:spacing w:before="240"/>
        <w:rPr>
          <w:rFonts w:ascii="Cambria" w:hAnsi="Cambria"/>
        </w:rPr>
      </w:pPr>
      <w:r>
        <w:rPr>
          <w:rFonts w:ascii="Cambria" w:hAnsi="Cambria"/>
        </w:rPr>
        <w:tab/>
        <w:t>Example of a Deed to Lease</w:t>
      </w:r>
    </w:p>
    <w:p w:rsidR="007263B2" w:rsidRDefault="007263B2" w:rsidP="007263B2">
      <w:pPr>
        <w:pStyle w:val="ListBullet"/>
        <w:numPr>
          <w:ilvl w:val="0"/>
          <w:numId w:val="0"/>
        </w:numPr>
        <w:spacing w:before="240"/>
        <w:rPr>
          <w:rFonts w:ascii="Cambria" w:hAnsi="Cambria"/>
        </w:rPr>
      </w:pPr>
      <w:r>
        <w:rPr>
          <w:rFonts w:ascii="Cambria" w:hAnsi="Cambria"/>
        </w:rPr>
        <w:tab/>
        <w:t>Property Law Act 2007, Schedule 3</w:t>
      </w:r>
    </w:p>
    <w:p w:rsidR="007263B2" w:rsidRDefault="007263B2" w:rsidP="007263B2">
      <w:pPr>
        <w:pStyle w:val="ListBullet"/>
        <w:numPr>
          <w:ilvl w:val="0"/>
          <w:numId w:val="0"/>
        </w:numPr>
        <w:spacing w:before="240"/>
        <w:rPr>
          <w:rFonts w:ascii="Cambria" w:hAnsi="Cambria"/>
        </w:rPr>
      </w:pPr>
      <w:r>
        <w:rPr>
          <w:rFonts w:ascii="Cambria" w:hAnsi="Cambria"/>
        </w:rPr>
        <w:tab/>
        <w:t>(ii) Residential Tenancies</w:t>
      </w:r>
    </w:p>
    <w:p w:rsidR="007263B2" w:rsidRDefault="007263B2" w:rsidP="007263B2">
      <w:pPr>
        <w:pStyle w:val="ListBullet"/>
        <w:numPr>
          <w:ilvl w:val="0"/>
          <w:numId w:val="0"/>
        </w:numPr>
        <w:spacing w:before="240"/>
        <w:rPr>
          <w:rFonts w:ascii="Cambria" w:hAnsi="Cambria"/>
        </w:rPr>
      </w:pPr>
      <w:r>
        <w:rPr>
          <w:rFonts w:ascii="Cambria" w:hAnsi="Cambria"/>
        </w:rPr>
        <w:tab/>
        <w:t>Residential Tenancy Agreement Form</w:t>
      </w:r>
    </w:p>
    <w:p w:rsidR="007263B2" w:rsidRDefault="007263B2" w:rsidP="007263B2">
      <w:pPr>
        <w:pStyle w:val="ListBullet"/>
        <w:numPr>
          <w:ilvl w:val="0"/>
          <w:numId w:val="0"/>
        </w:numPr>
        <w:spacing w:before="240"/>
        <w:rPr>
          <w:rFonts w:ascii="Cambria" w:hAnsi="Cambria"/>
        </w:rPr>
      </w:pPr>
      <w:r>
        <w:rPr>
          <w:rFonts w:ascii="Cambria" w:hAnsi="Cambria"/>
        </w:rPr>
        <w:tab/>
        <w:t>Residential Tenancies Act 1986 ss 142, 18-19, 22-25, 37, 38, 40-42, 44, 45, 48-49</w:t>
      </w:r>
    </w:p>
    <w:p w:rsidR="007263B2" w:rsidRDefault="007263B2" w:rsidP="007263B2">
      <w:pPr>
        <w:pStyle w:val="ListBullet"/>
        <w:numPr>
          <w:ilvl w:val="0"/>
          <w:numId w:val="0"/>
        </w:numPr>
        <w:spacing w:before="240"/>
        <w:rPr>
          <w:rFonts w:ascii="Cambria" w:hAnsi="Cambria"/>
          <w:b/>
        </w:rPr>
      </w:pPr>
      <w:r>
        <w:rPr>
          <w:rFonts w:ascii="Cambria" w:hAnsi="Cambria"/>
          <w:b/>
        </w:rPr>
        <w:t>(g) Duty of repair</w:t>
      </w:r>
    </w:p>
    <w:p w:rsidR="007263B2" w:rsidRDefault="007263B2" w:rsidP="007263B2">
      <w:pPr>
        <w:pStyle w:val="ListBullet"/>
        <w:numPr>
          <w:ilvl w:val="0"/>
          <w:numId w:val="0"/>
        </w:numPr>
        <w:spacing w:before="240"/>
        <w:rPr>
          <w:rFonts w:ascii="Cambria" w:hAnsi="Cambria"/>
        </w:rPr>
      </w:pPr>
      <w:r>
        <w:rPr>
          <w:rFonts w:ascii="Cambria" w:hAnsi="Cambria"/>
          <w:b/>
        </w:rPr>
        <w:tab/>
      </w:r>
      <w:r>
        <w:rPr>
          <w:rFonts w:ascii="Cambria" w:hAnsi="Cambria"/>
          <w:i/>
        </w:rPr>
        <w:t>Westpac Merchant Finance v Winstone Industries</w:t>
      </w:r>
      <w:r>
        <w:rPr>
          <w:rFonts w:ascii="Cambria" w:hAnsi="Cambria"/>
        </w:rPr>
        <w:t xml:space="preserve"> [1993] 2 NZLR 247</w:t>
      </w:r>
    </w:p>
    <w:p w:rsidR="007263B2" w:rsidRDefault="007263B2" w:rsidP="007263B2">
      <w:pPr>
        <w:pStyle w:val="ListBullet"/>
        <w:numPr>
          <w:ilvl w:val="0"/>
          <w:numId w:val="0"/>
        </w:numPr>
        <w:spacing w:before="240"/>
        <w:rPr>
          <w:rFonts w:ascii="Cambria" w:hAnsi="Cambria"/>
        </w:rPr>
      </w:pPr>
      <w:r>
        <w:rPr>
          <w:rFonts w:ascii="Cambria" w:hAnsi="Cambria"/>
        </w:rPr>
        <w:tab/>
        <w:t>Property Law Act 2007, s 13, 14, 223</w:t>
      </w:r>
    </w:p>
    <w:p w:rsidR="007263B2" w:rsidRDefault="007263B2" w:rsidP="007263B2">
      <w:pPr>
        <w:pStyle w:val="ListBullet"/>
        <w:numPr>
          <w:ilvl w:val="0"/>
          <w:numId w:val="0"/>
        </w:numPr>
        <w:spacing w:before="240"/>
        <w:rPr>
          <w:rFonts w:ascii="Cambria" w:hAnsi="Cambria"/>
          <w:b/>
        </w:rPr>
      </w:pPr>
      <w:r>
        <w:rPr>
          <w:rFonts w:ascii="Cambria" w:hAnsi="Cambria"/>
          <w:b/>
        </w:rPr>
        <w:t>(h) Cancellation and relief from cancellation</w:t>
      </w:r>
    </w:p>
    <w:p w:rsidR="007263B2" w:rsidRDefault="007263B2" w:rsidP="007263B2">
      <w:pPr>
        <w:pStyle w:val="ListBullet"/>
        <w:numPr>
          <w:ilvl w:val="0"/>
          <w:numId w:val="0"/>
        </w:numPr>
        <w:spacing w:before="240"/>
        <w:rPr>
          <w:rFonts w:ascii="Cambria" w:hAnsi="Cambria"/>
        </w:rPr>
      </w:pPr>
      <w:r>
        <w:rPr>
          <w:rFonts w:ascii="Cambria" w:hAnsi="Cambria"/>
          <w:b/>
        </w:rPr>
        <w:tab/>
      </w:r>
      <w:r>
        <w:rPr>
          <w:rFonts w:ascii="Cambria" w:hAnsi="Cambria"/>
        </w:rPr>
        <w:t>Property Law Act 2007, ss 243-246, 253, 255-256</w:t>
      </w:r>
    </w:p>
    <w:p w:rsidR="007263B2" w:rsidRDefault="007263B2" w:rsidP="007263B2">
      <w:pPr>
        <w:pStyle w:val="ListBullet"/>
        <w:numPr>
          <w:ilvl w:val="0"/>
          <w:numId w:val="0"/>
        </w:numPr>
        <w:spacing w:before="240"/>
        <w:rPr>
          <w:rFonts w:ascii="Cambria" w:hAnsi="Cambria"/>
        </w:rPr>
      </w:pPr>
      <w:r>
        <w:rPr>
          <w:rFonts w:ascii="Cambria" w:hAnsi="Cambria"/>
        </w:rPr>
        <w:tab/>
      </w:r>
      <w:r>
        <w:rPr>
          <w:rFonts w:ascii="Cambria" w:hAnsi="Cambria"/>
          <w:i/>
        </w:rPr>
        <w:t>Sibrad Company Ltd v Kanters and Edwards</w:t>
      </w:r>
      <w:r>
        <w:rPr>
          <w:rFonts w:ascii="Cambria" w:hAnsi="Cambria"/>
        </w:rPr>
        <w:t xml:space="preserve"> HC Hamilton, CIV-2008-419-000440, 8/5/08/ Asher J</w:t>
      </w:r>
    </w:p>
    <w:p w:rsidR="007263B2" w:rsidRDefault="007263B2" w:rsidP="007263B2">
      <w:pPr>
        <w:pStyle w:val="ListBullet"/>
        <w:numPr>
          <w:ilvl w:val="0"/>
          <w:numId w:val="0"/>
        </w:numPr>
        <w:spacing w:before="240"/>
        <w:rPr>
          <w:rFonts w:ascii="Cambria" w:hAnsi="Cambria"/>
        </w:rPr>
      </w:pPr>
      <w:r>
        <w:rPr>
          <w:rFonts w:ascii="Cambria" w:hAnsi="Cambria"/>
        </w:rPr>
        <w:tab/>
        <w:t>Residential Tenancies Act 1986 ss 55, 56</w:t>
      </w:r>
    </w:p>
    <w:p w:rsidR="007263B2" w:rsidRPr="007263B2" w:rsidRDefault="007263B2" w:rsidP="007263B2">
      <w:pPr>
        <w:pStyle w:val="ListBullet"/>
        <w:numPr>
          <w:ilvl w:val="0"/>
          <w:numId w:val="0"/>
        </w:numPr>
        <w:spacing w:before="240"/>
        <w:rPr>
          <w:rFonts w:ascii="Cambria" w:hAnsi="Cambria"/>
        </w:rPr>
      </w:pPr>
    </w:p>
    <w:p w:rsidR="007263B2" w:rsidRDefault="007263B2" w:rsidP="007263B2">
      <w:pPr>
        <w:pStyle w:val="ListBullet"/>
        <w:numPr>
          <w:ilvl w:val="0"/>
          <w:numId w:val="0"/>
        </w:numPr>
        <w:spacing w:before="240"/>
        <w:rPr>
          <w:rFonts w:ascii="Cambria" w:hAnsi="Cambria"/>
          <w:b/>
        </w:rPr>
      </w:pPr>
      <w:r>
        <w:rPr>
          <w:rFonts w:ascii="Cambria" w:hAnsi="Cambria"/>
          <w:b/>
        </w:rPr>
        <w:t>6. To use my land as security: Mortgages of land</w:t>
      </w:r>
    </w:p>
    <w:p w:rsidR="007263B2" w:rsidRDefault="007263B2" w:rsidP="007263B2">
      <w:pPr>
        <w:pStyle w:val="ListBullet"/>
        <w:numPr>
          <w:ilvl w:val="0"/>
          <w:numId w:val="0"/>
        </w:numPr>
        <w:spacing w:before="240"/>
        <w:rPr>
          <w:rFonts w:ascii="Cambria" w:hAnsi="Cambria"/>
          <w:b/>
        </w:rPr>
      </w:pPr>
      <w:r>
        <w:rPr>
          <w:rFonts w:ascii="Cambria" w:hAnsi="Cambria"/>
          <w:b/>
        </w:rPr>
        <w:tab/>
        <w:t>Introduction</w:t>
      </w:r>
    </w:p>
    <w:p w:rsidR="007263B2" w:rsidRDefault="007263B2" w:rsidP="007263B2">
      <w:pPr>
        <w:pStyle w:val="ListBullet"/>
        <w:numPr>
          <w:ilvl w:val="0"/>
          <w:numId w:val="0"/>
        </w:numPr>
        <w:spacing w:before="240"/>
        <w:rPr>
          <w:rFonts w:ascii="Cambria" w:hAnsi="Cambria"/>
          <w:b/>
        </w:rPr>
      </w:pPr>
      <w:r>
        <w:rPr>
          <w:rFonts w:ascii="Cambria" w:hAnsi="Cambria"/>
          <w:b/>
        </w:rPr>
        <w:tab/>
        <w:t>(a) The nature of a mortgage</w:t>
      </w:r>
    </w:p>
    <w:p w:rsidR="007263B2" w:rsidRDefault="007263B2" w:rsidP="007263B2">
      <w:pPr>
        <w:pStyle w:val="ListBullet"/>
        <w:numPr>
          <w:ilvl w:val="0"/>
          <w:numId w:val="0"/>
        </w:numPr>
        <w:spacing w:before="240"/>
        <w:rPr>
          <w:rFonts w:ascii="Cambria" w:hAnsi="Cambria"/>
        </w:rPr>
      </w:pPr>
      <w:r>
        <w:rPr>
          <w:rFonts w:ascii="Cambria" w:hAnsi="Cambria"/>
          <w:b/>
        </w:rPr>
        <w:tab/>
      </w:r>
      <w:r>
        <w:rPr>
          <w:rFonts w:ascii="Cambria" w:hAnsi="Cambria"/>
        </w:rPr>
        <w:t>Land Transfer Act 1952, ss 2 and 100</w:t>
      </w:r>
    </w:p>
    <w:p w:rsidR="007263B2" w:rsidRDefault="007263B2" w:rsidP="007263B2">
      <w:pPr>
        <w:pStyle w:val="ListBullet"/>
        <w:numPr>
          <w:ilvl w:val="0"/>
          <w:numId w:val="0"/>
        </w:numPr>
        <w:spacing w:before="240"/>
        <w:rPr>
          <w:rFonts w:ascii="Cambria" w:hAnsi="Cambria"/>
        </w:rPr>
      </w:pPr>
      <w:r>
        <w:rPr>
          <w:rFonts w:ascii="Cambria" w:hAnsi="Cambria"/>
        </w:rPr>
        <w:tab/>
      </w:r>
      <w:r>
        <w:rPr>
          <w:rFonts w:ascii="Cambria" w:hAnsi="Cambria"/>
          <w:i/>
        </w:rPr>
        <w:t>E S &amp; A Bank v Phillips</w:t>
      </w:r>
      <w:r>
        <w:rPr>
          <w:rFonts w:ascii="Cambria" w:hAnsi="Cambria"/>
        </w:rPr>
        <w:t xml:space="preserve"> (1937) 57 CLR 302 at 321</w:t>
      </w:r>
    </w:p>
    <w:p w:rsidR="007263B2" w:rsidRDefault="007263B2" w:rsidP="007263B2">
      <w:pPr>
        <w:pStyle w:val="ListBullet"/>
        <w:numPr>
          <w:ilvl w:val="0"/>
          <w:numId w:val="0"/>
        </w:numPr>
        <w:spacing w:before="240"/>
        <w:rPr>
          <w:rFonts w:ascii="Cambria" w:hAnsi="Cambria"/>
        </w:rPr>
      </w:pPr>
      <w:r>
        <w:rPr>
          <w:rFonts w:ascii="Cambria" w:hAnsi="Cambria"/>
        </w:rPr>
        <w:tab/>
      </w:r>
      <w:r>
        <w:rPr>
          <w:rFonts w:ascii="Cambria" w:hAnsi="Cambria"/>
          <w:i/>
        </w:rPr>
        <w:t>Re Forrest; Trustees Executors &amp; Agency Co Ltd v Anson</w:t>
      </w:r>
      <w:r>
        <w:rPr>
          <w:rFonts w:ascii="Cambria" w:hAnsi="Cambria"/>
        </w:rPr>
        <w:t xml:space="preserve"> [1953] VLR</w:t>
      </w:r>
    </w:p>
    <w:p w:rsidR="007263B2" w:rsidRDefault="007263B2" w:rsidP="007263B2">
      <w:pPr>
        <w:pStyle w:val="ListBullet"/>
        <w:numPr>
          <w:ilvl w:val="0"/>
          <w:numId w:val="0"/>
        </w:numPr>
        <w:spacing w:before="240"/>
        <w:rPr>
          <w:rFonts w:ascii="Cambria" w:hAnsi="Cambria"/>
        </w:rPr>
      </w:pPr>
      <w:r>
        <w:rPr>
          <w:rFonts w:ascii="Cambria" w:hAnsi="Cambria"/>
        </w:rPr>
        <w:tab/>
        <w:t>Example of a Standard form Mortgage</w:t>
      </w:r>
    </w:p>
    <w:p w:rsidR="007263B2" w:rsidRDefault="007263B2" w:rsidP="007263B2">
      <w:pPr>
        <w:pStyle w:val="ListBullet"/>
        <w:numPr>
          <w:ilvl w:val="0"/>
          <w:numId w:val="0"/>
        </w:numPr>
        <w:spacing w:before="240"/>
        <w:rPr>
          <w:rFonts w:ascii="Cambria" w:hAnsi="Cambria"/>
        </w:rPr>
      </w:pPr>
      <w:r>
        <w:rPr>
          <w:rFonts w:ascii="Cambria" w:hAnsi="Cambria"/>
        </w:rPr>
        <w:tab/>
        <w:t>Example of a Loan Agreement</w:t>
      </w:r>
    </w:p>
    <w:p w:rsidR="007263B2" w:rsidRDefault="007263B2" w:rsidP="007263B2">
      <w:pPr>
        <w:pStyle w:val="ListBullet"/>
        <w:numPr>
          <w:ilvl w:val="0"/>
          <w:numId w:val="0"/>
        </w:numPr>
        <w:spacing w:before="240"/>
        <w:rPr>
          <w:rFonts w:ascii="Cambria" w:hAnsi="Cambria"/>
          <w:b/>
        </w:rPr>
      </w:pPr>
      <w:r>
        <w:rPr>
          <w:rFonts w:ascii="Cambria" w:hAnsi="Cambria"/>
        </w:rPr>
        <w:tab/>
      </w:r>
      <w:r>
        <w:rPr>
          <w:rFonts w:ascii="Cambria" w:hAnsi="Cambria"/>
          <w:b/>
        </w:rPr>
        <w:t>(b) Mortgage obligations</w:t>
      </w:r>
    </w:p>
    <w:p w:rsidR="007B5946" w:rsidRDefault="007263B2" w:rsidP="007263B2">
      <w:pPr>
        <w:pStyle w:val="ListBullet"/>
        <w:numPr>
          <w:ilvl w:val="0"/>
          <w:numId w:val="0"/>
        </w:numPr>
        <w:spacing w:before="240"/>
        <w:rPr>
          <w:rFonts w:ascii="Cambria" w:hAnsi="Cambria"/>
        </w:rPr>
      </w:pPr>
      <w:r>
        <w:rPr>
          <w:rFonts w:ascii="Cambria" w:hAnsi="Cambria"/>
          <w:b/>
        </w:rPr>
        <w:tab/>
      </w:r>
      <w:r>
        <w:rPr>
          <w:rFonts w:ascii="Cambria" w:hAnsi="Cambria"/>
        </w:rPr>
        <w:t>Property Law Act 2007, ss 95, 97-100, 118, Schedule 2 Part 1</w:t>
      </w:r>
    </w:p>
    <w:p w:rsidR="007B5946" w:rsidRDefault="007B5946" w:rsidP="007263B2">
      <w:pPr>
        <w:pStyle w:val="ListBullet"/>
        <w:numPr>
          <w:ilvl w:val="0"/>
          <w:numId w:val="0"/>
        </w:numPr>
        <w:spacing w:before="240"/>
        <w:rPr>
          <w:rFonts w:ascii="Cambria" w:hAnsi="Cambria"/>
          <w:b/>
        </w:rPr>
      </w:pPr>
      <w:r>
        <w:rPr>
          <w:rFonts w:ascii="Cambria" w:hAnsi="Cambria"/>
        </w:rPr>
        <w:tab/>
      </w:r>
      <w:r>
        <w:rPr>
          <w:rFonts w:ascii="Cambria" w:hAnsi="Cambria"/>
          <w:b/>
        </w:rPr>
        <w:t>(c) Protecting the mortgagor</w:t>
      </w:r>
    </w:p>
    <w:p w:rsidR="007B5946" w:rsidRDefault="007B5946" w:rsidP="007263B2">
      <w:pPr>
        <w:pStyle w:val="ListBullet"/>
        <w:numPr>
          <w:ilvl w:val="0"/>
          <w:numId w:val="0"/>
        </w:numPr>
        <w:spacing w:before="240"/>
        <w:rPr>
          <w:rFonts w:ascii="Cambria" w:hAnsi="Cambria"/>
        </w:rPr>
      </w:pPr>
      <w:r>
        <w:rPr>
          <w:rFonts w:ascii="Cambria" w:hAnsi="Cambria"/>
          <w:b/>
        </w:rPr>
        <w:tab/>
      </w:r>
      <w:r>
        <w:rPr>
          <w:rFonts w:ascii="Cambria" w:hAnsi="Cambria"/>
          <w:b/>
        </w:rPr>
        <w:tab/>
      </w:r>
      <w:r>
        <w:rPr>
          <w:rFonts w:ascii="Cambria" w:hAnsi="Cambria"/>
        </w:rPr>
        <w:t>(i) Disclosure requirements</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(ii) Equity of redemption</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Property Law Act 2007 ss 97-100</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(iii) Re-opening the credit contract on ground of oppression</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Credit Contracts and Consumer Finance Act 2003, ss 117-124, 127-130</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r>
      <w:r>
        <w:rPr>
          <w:rFonts w:ascii="Cambria" w:hAnsi="Cambria"/>
          <w:i/>
        </w:rPr>
        <w:t>Cambridge Clothing Co Ltd v Simpson</w:t>
      </w:r>
      <w:r>
        <w:rPr>
          <w:rFonts w:ascii="Cambria" w:hAnsi="Cambria"/>
        </w:rPr>
        <w:t xml:space="preserve"> [1988] 2 NZLR 340 (HC)</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r>
      <w:r>
        <w:rPr>
          <w:rFonts w:ascii="Cambria" w:hAnsi="Cambria"/>
          <w:i/>
        </w:rPr>
        <w:t>Anderson v Burbery Finance Ltd</w:t>
      </w:r>
      <w:r>
        <w:rPr>
          <w:rFonts w:ascii="Cambria" w:hAnsi="Cambria"/>
        </w:rPr>
        <w:t xml:space="preserve"> [1986] 2 NZLR 20 (HC)</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(iv) Clogging the equity of redemption</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r>
      <w:r>
        <w:rPr>
          <w:rFonts w:ascii="Cambria" w:hAnsi="Cambria"/>
          <w:i/>
        </w:rPr>
        <w:t>Jones v Morgan</w:t>
      </w:r>
      <w:r>
        <w:rPr>
          <w:rFonts w:ascii="Cambria" w:hAnsi="Cambria"/>
        </w:rPr>
        <w:t xml:space="preserve"> [2001] EWCA Civ 995</w:t>
      </w:r>
    </w:p>
    <w:p w:rsidR="007B5946" w:rsidRDefault="007B5946" w:rsidP="007263B2">
      <w:pPr>
        <w:pStyle w:val="ListBullet"/>
        <w:numPr>
          <w:ilvl w:val="0"/>
          <w:numId w:val="0"/>
        </w:numPr>
        <w:spacing w:before="240"/>
        <w:rPr>
          <w:rFonts w:ascii="Cambria" w:hAnsi="Cambria"/>
          <w:b/>
        </w:rPr>
      </w:pPr>
      <w:r>
        <w:rPr>
          <w:rFonts w:ascii="Cambria" w:hAnsi="Cambria"/>
        </w:rPr>
        <w:tab/>
      </w:r>
      <w:r>
        <w:rPr>
          <w:rFonts w:ascii="Cambria" w:hAnsi="Cambria"/>
          <w:b/>
        </w:rPr>
        <w:t>(d) The mortgagee’s remedies</w:t>
      </w:r>
    </w:p>
    <w:p w:rsidR="007B5946" w:rsidRDefault="007B5946" w:rsidP="007263B2">
      <w:pPr>
        <w:pStyle w:val="ListBullet"/>
        <w:numPr>
          <w:ilvl w:val="0"/>
          <w:numId w:val="0"/>
        </w:numPr>
        <w:spacing w:before="240"/>
        <w:rPr>
          <w:rFonts w:ascii="Cambria" w:hAnsi="Cambria"/>
        </w:rPr>
      </w:pPr>
      <w:r>
        <w:rPr>
          <w:rFonts w:ascii="Cambria" w:hAnsi="Cambria"/>
          <w:b/>
        </w:rPr>
        <w:tab/>
      </w:r>
      <w:r>
        <w:rPr>
          <w:rFonts w:ascii="Cambria" w:hAnsi="Cambria"/>
        </w:rPr>
        <w:tab/>
        <w:t>Property Law Act 2007 ss 137, 185</w:t>
      </w:r>
    </w:p>
    <w:p w:rsidR="007B5946" w:rsidRDefault="007B5946" w:rsidP="007263B2">
      <w:pPr>
        <w:pStyle w:val="ListBullet"/>
        <w:numPr>
          <w:ilvl w:val="0"/>
          <w:numId w:val="0"/>
        </w:numPr>
        <w:spacing w:before="240"/>
        <w:rPr>
          <w:rFonts w:ascii="Cambria" w:hAnsi="Cambria"/>
          <w:b/>
        </w:rPr>
      </w:pPr>
      <w:r>
        <w:rPr>
          <w:rFonts w:ascii="Cambria" w:hAnsi="Cambria"/>
        </w:rPr>
        <w:tab/>
      </w:r>
      <w:r>
        <w:rPr>
          <w:rFonts w:ascii="Cambria" w:hAnsi="Cambria"/>
          <w:b/>
        </w:rPr>
        <w:t>(e) Mortgagee’s duties in exercising the power of sale</w:t>
      </w:r>
    </w:p>
    <w:p w:rsidR="007B5946" w:rsidRDefault="007B5946" w:rsidP="007263B2">
      <w:pPr>
        <w:pStyle w:val="ListBullet"/>
        <w:numPr>
          <w:ilvl w:val="0"/>
          <w:numId w:val="0"/>
        </w:numPr>
        <w:spacing w:before="240"/>
        <w:rPr>
          <w:rFonts w:ascii="Cambria" w:hAnsi="Cambria"/>
        </w:rPr>
      </w:pPr>
      <w:r>
        <w:rPr>
          <w:rFonts w:ascii="Cambria" w:hAnsi="Cambria"/>
          <w:b/>
        </w:rPr>
        <w:tab/>
      </w:r>
      <w:r>
        <w:rPr>
          <w:rFonts w:ascii="Cambria" w:hAnsi="Cambria"/>
          <w:b/>
        </w:rPr>
        <w:tab/>
      </w:r>
      <w:r>
        <w:rPr>
          <w:rFonts w:ascii="Cambria" w:hAnsi="Cambria"/>
        </w:rPr>
        <w:t>Property Law Act 2007 s 176</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i/>
        </w:rPr>
        <w:t>Apple Fields Ltd v Damesh Holdings Ltd</w:t>
      </w:r>
      <w:r>
        <w:rPr>
          <w:rFonts w:ascii="Cambria" w:hAnsi="Cambria"/>
        </w:rPr>
        <w:t xml:space="preserve"> [2002] 2 NZLR 586 (CA)</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Property Law Act 2007 ss 119-122</w:t>
      </w:r>
    </w:p>
    <w:p w:rsidR="007B5946" w:rsidRDefault="007B5946" w:rsidP="007263B2">
      <w:pPr>
        <w:pStyle w:val="ListBullet"/>
        <w:numPr>
          <w:ilvl w:val="0"/>
          <w:numId w:val="0"/>
        </w:numPr>
        <w:spacing w:before="240"/>
        <w:rPr>
          <w:rFonts w:ascii="Cambria" w:hAnsi="Cambria"/>
        </w:rPr>
      </w:pPr>
    </w:p>
    <w:p w:rsidR="007B5946" w:rsidRDefault="007B5946" w:rsidP="007263B2">
      <w:pPr>
        <w:pStyle w:val="ListBullet"/>
        <w:numPr>
          <w:ilvl w:val="0"/>
          <w:numId w:val="0"/>
        </w:numPr>
        <w:spacing w:before="240"/>
        <w:rPr>
          <w:rFonts w:ascii="Cambria" w:hAnsi="Cambria"/>
          <w:b/>
        </w:rPr>
      </w:pPr>
      <w:r>
        <w:rPr>
          <w:rFonts w:ascii="Cambria" w:hAnsi="Cambria"/>
          <w:b/>
        </w:rPr>
        <w:t>7. Give specific rights to others: Easements and covenants relating to land</w:t>
      </w:r>
    </w:p>
    <w:p w:rsidR="007B5946" w:rsidRDefault="007B5946" w:rsidP="007263B2">
      <w:pPr>
        <w:pStyle w:val="ListBullet"/>
        <w:numPr>
          <w:ilvl w:val="0"/>
          <w:numId w:val="0"/>
        </w:numPr>
        <w:spacing w:before="240"/>
        <w:rPr>
          <w:rFonts w:ascii="Cambria" w:hAnsi="Cambria"/>
        </w:rPr>
      </w:pPr>
      <w:r>
        <w:rPr>
          <w:rFonts w:ascii="Cambria" w:hAnsi="Cambria"/>
          <w:b/>
        </w:rPr>
        <w:tab/>
      </w:r>
      <w:r>
        <w:rPr>
          <w:rFonts w:ascii="Cambria" w:hAnsi="Cambria"/>
        </w:rPr>
        <w:t xml:space="preserve">F H Lawson &amp; B Rudden </w:t>
      </w:r>
      <w:r>
        <w:rPr>
          <w:rFonts w:ascii="Cambria" w:hAnsi="Cambria"/>
          <w:i/>
        </w:rPr>
        <w:t>The Law of Property</w:t>
      </w:r>
      <w:r>
        <w:rPr>
          <w:rFonts w:ascii="Cambria" w:hAnsi="Cambria"/>
        </w:rPr>
        <w:t xml:space="preserve"> (2ed, 1982) 127-128</w:t>
      </w:r>
    </w:p>
    <w:p w:rsidR="007B5946" w:rsidRDefault="007B5946" w:rsidP="007263B2">
      <w:pPr>
        <w:pStyle w:val="ListBullet"/>
        <w:numPr>
          <w:ilvl w:val="0"/>
          <w:numId w:val="0"/>
        </w:numPr>
        <w:spacing w:before="240"/>
        <w:rPr>
          <w:rFonts w:ascii="Cambria" w:hAnsi="Cambria"/>
          <w:b/>
        </w:rPr>
      </w:pPr>
      <w:r>
        <w:rPr>
          <w:rFonts w:ascii="Cambria" w:hAnsi="Cambria"/>
        </w:rPr>
        <w:tab/>
      </w:r>
      <w:r>
        <w:rPr>
          <w:rFonts w:ascii="Cambria" w:hAnsi="Cambria"/>
          <w:b/>
        </w:rPr>
        <w:t>(a) Easements</w:t>
      </w:r>
    </w:p>
    <w:p w:rsidR="007B5946" w:rsidRDefault="007B5946" w:rsidP="007263B2">
      <w:pPr>
        <w:pStyle w:val="ListBullet"/>
        <w:numPr>
          <w:ilvl w:val="0"/>
          <w:numId w:val="0"/>
        </w:numPr>
        <w:spacing w:before="240"/>
        <w:rPr>
          <w:rFonts w:ascii="Cambria" w:hAnsi="Cambria"/>
        </w:rPr>
      </w:pPr>
      <w:r>
        <w:rPr>
          <w:rFonts w:ascii="Cambria" w:hAnsi="Cambria"/>
          <w:b/>
        </w:rPr>
        <w:tab/>
      </w:r>
      <w:r>
        <w:rPr>
          <w:rFonts w:ascii="Cambria" w:hAnsi="Cambria"/>
          <w:b/>
        </w:rPr>
        <w:tab/>
      </w:r>
      <w:r>
        <w:rPr>
          <w:rFonts w:ascii="Cambria" w:hAnsi="Cambria"/>
        </w:rPr>
        <w:t>(i) Introduction</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 xml:space="preserve">F H Lawson &amp; B Rudden </w:t>
      </w:r>
      <w:r>
        <w:rPr>
          <w:rFonts w:ascii="Cambria" w:hAnsi="Cambria"/>
          <w:i/>
        </w:rPr>
        <w:t xml:space="preserve">The Law Of Property </w:t>
      </w:r>
      <w:r>
        <w:rPr>
          <w:rFonts w:ascii="Cambria" w:hAnsi="Cambria"/>
        </w:rPr>
        <w:t>(3ed, 2002), 154</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Problem</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(ii) Notes on how an easement is created</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Land Transfer Act 1952, 2 90, 64</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Proper Law Act 2007, s 296</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Certificate of Title</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(iii) Characteristics of an easement</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r>
      <w:r>
        <w:rPr>
          <w:rFonts w:ascii="Cambria" w:hAnsi="Cambria"/>
          <w:i/>
        </w:rPr>
        <w:t>Re Ellenborough Park</w:t>
      </w:r>
      <w:r>
        <w:rPr>
          <w:rFonts w:ascii="Cambria" w:hAnsi="Cambria"/>
        </w:rPr>
        <w:t xml:space="preserve"> [1955] 3 All ER 667</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Property Law Act 2007, s 291</w:t>
      </w:r>
    </w:p>
    <w:p w:rsidR="007B5946" w:rsidRDefault="007B5946" w:rsidP="007263B2">
      <w:pPr>
        <w:pStyle w:val="ListBullet"/>
        <w:numPr>
          <w:ilvl w:val="0"/>
          <w:numId w:val="0"/>
        </w:numPr>
        <w:spacing w:before="240"/>
        <w:rPr>
          <w:rFonts w:ascii="Cambria" w:hAnsi="Cambria"/>
          <w:b/>
        </w:rPr>
      </w:pPr>
      <w:r>
        <w:rPr>
          <w:rFonts w:ascii="Cambria" w:hAnsi="Cambria"/>
        </w:rPr>
        <w:tab/>
      </w:r>
      <w:r>
        <w:rPr>
          <w:rFonts w:ascii="Cambria" w:hAnsi="Cambria"/>
          <w:b/>
        </w:rPr>
        <w:t>(b) Covenants</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 Introduction to Covenants</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Property Law Act 2007, s 4</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 xml:space="preserve">Hinde, McMorland and Sim, </w:t>
      </w:r>
      <w:r>
        <w:rPr>
          <w:rFonts w:ascii="Cambria" w:hAnsi="Cambria"/>
          <w:i/>
        </w:rPr>
        <w:t>Land Law in New Zealand</w:t>
      </w:r>
      <w:r>
        <w:rPr>
          <w:rFonts w:ascii="Cambria" w:hAnsi="Cambria"/>
        </w:rPr>
        <w:t xml:space="preserve"> (2008) 17.003-17.004, 17.006-17.006</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(ii) Restrictive Covenants</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Law Reform (Testamentary Promises) Act, section 3</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 xml:space="preserve">Te Ture Whenua </w:t>
      </w:r>
      <w:r w:rsidR="001562AF">
        <w:rPr>
          <w:rFonts w:ascii="Cambria" w:hAnsi="Cambria"/>
        </w:rPr>
        <w:t>Māori</w:t>
      </w:r>
      <w:r>
        <w:rPr>
          <w:rFonts w:ascii="Cambria" w:hAnsi="Cambria"/>
        </w:rPr>
        <w:t xml:space="preserve"> Act 1993, s106</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(iii) Family Protection Claims</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 xml:space="preserve">Stephens, </w:t>
      </w:r>
      <w:r>
        <w:rPr>
          <w:rFonts w:ascii="Cambria" w:hAnsi="Cambria"/>
          <w:i/>
        </w:rPr>
        <w:t>Family Protection in New Zealand</w:t>
      </w:r>
      <w:r>
        <w:rPr>
          <w:rFonts w:ascii="Cambria" w:hAnsi="Cambria"/>
        </w:rPr>
        <w:t xml:space="preserve"> (2ed, 1957) preface</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Family Protection Act 1955, section 3 &amp; 4</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r>
      <w:r>
        <w:rPr>
          <w:rFonts w:ascii="Cambria" w:hAnsi="Cambria"/>
          <w:i/>
        </w:rPr>
        <w:t>Williams v Aucutt</w:t>
      </w:r>
      <w:r>
        <w:rPr>
          <w:rFonts w:ascii="Cambria" w:hAnsi="Cambria"/>
        </w:rPr>
        <w:t xml:space="preserve"> [2000] NZFLR 532 (CA)</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r>
      <w:r>
        <w:rPr>
          <w:rFonts w:ascii="Cambria" w:hAnsi="Cambria"/>
          <w:i/>
        </w:rPr>
        <w:t>EM v SL</w:t>
      </w:r>
      <w:r>
        <w:rPr>
          <w:rFonts w:ascii="Cambria" w:hAnsi="Cambria"/>
        </w:rPr>
        <w:t xml:space="preserve"> [2005] NZFLR 281]</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r>
      <w:r>
        <w:rPr>
          <w:rFonts w:ascii="Cambria" w:hAnsi="Cambria"/>
          <w:i/>
        </w:rPr>
        <w:t>Re Hilton</w:t>
      </w:r>
      <w:r>
        <w:rPr>
          <w:rFonts w:ascii="Cambria" w:hAnsi="Cambria"/>
        </w:rPr>
        <w:t xml:space="preserve"> [1997] 2 NZLR 734</w:t>
      </w:r>
    </w:p>
    <w:p w:rsidR="007B5946" w:rsidRDefault="007B5946" w:rsidP="007263B2">
      <w:pPr>
        <w:pStyle w:val="ListBullet"/>
        <w:numPr>
          <w:ilvl w:val="0"/>
          <w:numId w:val="0"/>
        </w:numPr>
        <w:spacing w:before="240"/>
        <w:rPr>
          <w:rFonts w:ascii="Cambria" w:hAnsi="Cambria"/>
        </w:rPr>
      </w:pPr>
    </w:p>
    <w:p w:rsidR="007B5946" w:rsidRDefault="007B5946" w:rsidP="007263B2">
      <w:pPr>
        <w:pStyle w:val="ListBullet"/>
        <w:numPr>
          <w:ilvl w:val="0"/>
          <w:numId w:val="0"/>
        </w:numPr>
        <w:spacing w:before="240"/>
        <w:rPr>
          <w:rFonts w:ascii="Cambria" w:hAnsi="Cambria"/>
          <w:b/>
        </w:rPr>
      </w:pPr>
      <w:r>
        <w:rPr>
          <w:rFonts w:ascii="Cambria" w:hAnsi="Cambria"/>
          <w:b/>
        </w:rPr>
        <w:t>4. Claims by the estate</w:t>
      </w:r>
    </w:p>
    <w:p w:rsidR="007B5946" w:rsidRDefault="007B5946" w:rsidP="007263B2">
      <w:pPr>
        <w:pStyle w:val="ListBullet"/>
        <w:numPr>
          <w:ilvl w:val="0"/>
          <w:numId w:val="0"/>
        </w:numPr>
        <w:spacing w:before="240"/>
        <w:rPr>
          <w:rFonts w:ascii="Cambria" w:hAnsi="Cambria"/>
        </w:rPr>
      </w:pPr>
      <w:r>
        <w:rPr>
          <w:rFonts w:ascii="Cambria" w:hAnsi="Cambria"/>
          <w:b/>
        </w:rPr>
        <w:tab/>
      </w:r>
      <w:r>
        <w:rPr>
          <w:rFonts w:ascii="Cambria" w:hAnsi="Cambria"/>
        </w:rPr>
        <w:t>Property (Relationships) Act 1976, s88(2)</w:t>
      </w:r>
    </w:p>
    <w:p w:rsidR="007B5946" w:rsidRDefault="007B5946" w:rsidP="007263B2">
      <w:pPr>
        <w:pStyle w:val="ListBullet"/>
        <w:numPr>
          <w:ilvl w:val="0"/>
          <w:numId w:val="0"/>
        </w:numPr>
        <w:spacing w:before="240"/>
        <w:rPr>
          <w:rFonts w:ascii="Cambria" w:hAnsi="Cambria"/>
        </w:rPr>
      </w:pPr>
    </w:p>
    <w:p w:rsidR="007B5946" w:rsidRDefault="007B5946" w:rsidP="007263B2">
      <w:pPr>
        <w:pStyle w:val="ListBullet"/>
        <w:numPr>
          <w:ilvl w:val="0"/>
          <w:numId w:val="0"/>
        </w:numPr>
        <w:spacing w:before="240"/>
        <w:rPr>
          <w:rFonts w:ascii="Cambria" w:hAnsi="Cambria"/>
          <w:b/>
        </w:rPr>
      </w:pPr>
      <w:r>
        <w:rPr>
          <w:rFonts w:ascii="Cambria" w:hAnsi="Cambria"/>
          <w:b/>
        </w:rPr>
        <w:t xml:space="preserve">PART D: MY RIGHTS AS AN OWNER OF </w:t>
      </w:r>
      <w:r w:rsidR="001562AF">
        <w:rPr>
          <w:rFonts w:ascii="Cambria" w:hAnsi="Cambria"/>
          <w:b/>
        </w:rPr>
        <w:t>MĀORI</w:t>
      </w:r>
      <w:r>
        <w:rPr>
          <w:rFonts w:ascii="Cambria" w:hAnsi="Cambria"/>
          <w:b/>
        </w:rPr>
        <w:t xml:space="preserve"> LAND</w:t>
      </w:r>
    </w:p>
    <w:p w:rsidR="007B5946" w:rsidRDefault="007B5946" w:rsidP="007263B2">
      <w:pPr>
        <w:pStyle w:val="ListBullet"/>
        <w:numPr>
          <w:ilvl w:val="0"/>
          <w:numId w:val="0"/>
        </w:numPr>
        <w:spacing w:before="240"/>
        <w:rPr>
          <w:rFonts w:ascii="Cambria" w:hAnsi="Cambria"/>
          <w:b/>
        </w:rPr>
      </w:pPr>
    </w:p>
    <w:p w:rsidR="007B5946" w:rsidRDefault="007B5946" w:rsidP="007263B2">
      <w:pPr>
        <w:pStyle w:val="ListBullet"/>
        <w:numPr>
          <w:ilvl w:val="0"/>
          <w:numId w:val="0"/>
        </w:numPr>
        <w:spacing w:before="240"/>
        <w:rPr>
          <w:rFonts w:ascii="Cambria" w:hAnsi="Cambria"/>
          <w:b/>
        </w:rPr>
      </w:pPr>
      <w:r>
        <w:rPr>
          <w:rFonts w:ascii="Cambria" w:hAnsi="Cambria"/>
          <w:b/>
        </w:rPr>
        <w:t>1. INTRODUCTION</w:t>
      </w:r>
    </w:p>
    <w:p w:rsidR="007B5946" w:rsidRDefault="007B5946" w:rsidP="007263B2">
      <w:pPr>
        <w:pStyle w:val="ListBullet"/>
        <w:numPr>
          <w:ilvl w:val="0"/>
          <w:numId w:val="0"/>
        </w:numPr>
        <w:spacing w:before="240"/>
        <w:rPr>
          <w:rFonts w:ascii="Cambria" w:hAnsi="Cambria"/>
          <w:b/>
        </w:rPr>
      </w:pPr>
      <w:r>
        <w:rPr>
          <w:rFonts w:ascii="Cambria" w:hAnsi="Cambria"/>
          <w:b/>
        </w:rPr>
        <w:tab/>
        <w:t>(a) Origins of M</w:t>
      </w:r>
      <w:r w:rsidR="001562AF">
        <w:rPr>
          <w:rFonts w:ascii="Cambria" w:hAnsi="Cambria"/>
          <w:b/>
        </w:rPr>
        <w:t>ā</w:t>
      </w:r>
      <w:r>
        <w:rPr>
          <w:rFonts w:ascii="Cambria" w:hAnsi="Cambria"/>
          <w:b/>
        </w:rPr>
        <w:t>ori Land</w:t>
      </w:r>
    </w:p>
    <w:p w:rsidR="007B5946" w:rsidRDefault="007B5946" w:rsidP="007263B2">
      <w:pPr>
        <w:pStyle w:val="ListBullet"/>
        <w:numPr>
          <w:ilvl w:val="0"/>
          <w:numId w:val="0"/>
        </w:numPr>
        <w:spacing w:before="240"/>
        <w:rPr>
          <w:rFonts w:ascii="Cambria" w:hAnsi="Cambria"/>
        </w:rPr>
      </w:pPr>
      <w:r>
        <w:rPr>
          <w:rFonts w:ascii="Cambria" w:hAnsi="Cambria"/>
          <w:b/>
        </w:rPr>
        <w:tab/>
      </w:r>
      <w:r>
        <w:rPr>
          <w:rFonts w:ascii="Cambria" w:hAnsi="Cambria"/>
          <w:b/>
        </w:rPr>
        <w:tab/>
      </w:r>
      <w:r>
        <w:rPr>
          <w:rFonts w:ascii="Cambria" w:hAnsi="Cambria"/>
        </w:rPr>
        <w:t xml:space="preserve">E. T. Durie, </w:t>
      </w:r>
      <w:r>
        <w:rPr>
          <w:rFonts w:ascii="Cambria" w:hAnsi="Cambria"/>
          <w:i/>
        </w:rPr>
        <w:t>Will the Settlers Settle? Cultural Conciliation and Law</w:t>
      </w:r>
      <w:r>
        <w:rPr>
          <w:rFonts w:ascii="Cambria" w:hAnsi="Cambria"/>
        </w:rPr>
        <w:t xml:space="preserve"> (1996) 8 O.L.R 449 (extract only)</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The Native Lands Act 1862 preamble</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The Native Lands Act 1865 preamble</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t xml:space="preserve">Te Ture Whenua </w:t>
      </w:r>
      <w:r w:rsidR="001562AF">
        <w:rPr>
          <w:rFonts w:ascii="Cambria" w:hAnsi="Cambria"/>
        </w:rPr>
        <w:t>Māori</w:t>
      </w:r>
      <w:r>
        <w:rPr>
          <w:rFonts w:ascii="Cambria" w:hAnsi="Cambria"/>
        </w:rPr>
        <w:t xml:space="preserve"> Act 1993, Land status: ss 129(1) and (2), 4 ‘</w:t>
      </w:r>
      <w:r w:rsidR="001562AF">
        <w:rPr>
          <w:rFonts w:ascii="Cambria" w:hAnsi="Cambria"/>
        </w:rPr>
        <w:t>Māori</w:t>
      </w:r>
      <w:r>
        <w:rPr>
          <w:rFonts w:ascii="Cambria" w:hAnsi="Cambria"/>
        </w:rPr>
        <w:t xml:space="preserve"> Land’</w:t>
      </w:r>
    </w:p>
    <w:p w:rsidR="007B5946" w:rsidRDefault="007B5946"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i/>
        </w:rPr>
        <w:t>Ngati Apa v Attorney-General</w:t>
      </w:r>
      <w:r>
        <w:rPr>
          <w:rFonts w:ascii="Cambria" w:hAnsi="Cambria"/>
        </w:rPr>
        <w:t xml:space="preserve"> [2003] 3 NZLR 643 (CA) (extract)</w:t>
      </w:r>
    </w:p>
    <w:p w:rsidR="001562AF" w:rsidRDefault="007B5946" w:rsidP="007263B2">
      <w:pPr>
        <w:pStyle w:val="ListBullet"/>
        <w:numPr>
          <w:ilvl w:val="0"/>
          <w:numId w:val="0"/>
        </w:numPr>
        <w:spacing w:before="240"/>
        <w:rPr>
          <w:rFonts w:ascii="Cambria" w:hAnsi="Cambria"/>
          <w:b/>
        </w:rPr>
      </w:pPr>
      <w:r>
        <w:rPr>
          <w:rFonts w:ascii="Cambria" w:hAnsi="Cambria"/>
        </w:rPr>
        <w:tab/>
      </w:r>
      <w:r w:rsidR="001562AF">
        <w:rPr>
          <w:rFonts w:ascii="Cambria" w:hAnsi="Cambria"/>
          <w:b/>
        </w:rPr>
        <w:t>(b) Characteristics of Māori land</w:t>
      </w:r>
    </w:p>
    <w:p w:rsidR="001562AF" w:rsidRDefault="001562AF" w:rsidP="007263B2">
      <w:pPr>
        <w:pStyle w:val="ListBullet"/>
        <w:numPr>
          <w:ilvl w:val="0"/>
          <w:numId w:val="0"/>
        </w:numPr>
        <w:spacing w:before="240"/>
        <w:rPr>
          <w:rFonts w:ascii="Cambria" w:hAnsi="Cambria"/>
        </w:rPr>
      </w:pPr>
      <w:r>
        <w:rPr>
          <w:rFonts w:ascii="Cambria" w:hAnsi="Cambria"/>
          <w:b/>
        </w:rPr>
        <w:tab/>
      </w:r>
      <w:r>
        <w:rPr>
          <w:rFonts w:ascii="Cambria" w:hAnsi="Cambria"/>
          <w:b/>
        </w:rPr>
        <w:tab/>
      </w:r>
      <w:r>
        <w:rPr>
          <w:rFonts w:ascii="Cambria" w:hAnsi="Cambria"/>
        </w:rPr>
        <w:t>(i) Special Legislation</w:t>
      </w:r>
    </w:p>
    <w:p w:rsidR="001562AF" w:rsidRDefault="001562AF"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Te Ture Whenua Maori Act 1993, preamble, s 2</w:t>
      </w:r>
    </w:p>
    <w:p w:rsidR="001562AF" w:rsidRDefault="001562AF" w:rsidP="007263B2">
      <w:pPr>
        <w:pStyle w:val="ListBullet"/>
        <w:numPr>
          <w:ilvl w:val="0"/>
          <w:numId w:val="0"/>
        </w:numPr>
        <w:spacing w:before="240"/>
        <w:rPr>
          <w:rFonts w:ascii="Cambria" w:hAnsi="Cambria"/>
        </w:rPr>
      </w:pPr>
      <w:r>
        <w:rPr>
          <w:rFonts w:ascii="Cambria" w:hAnsi="Cambria"/>
        </w:rPr>
        <w:tab/>
      </w:r>
      <w:r>
        <w:rPr>
          <w:rFonts w:ascii="Cambria" w:hAnsi="Cambria"/>
        </w:rPr>
        <w:tab/>
        <w:t>(ii) Maori Land Court</w:t>
      </w:r>
    </w:p>
    <w:p w:rsidR="001562AF" w:rsidRDefault="001562AF" w:rsidP="007263B2">
      <w:pPr>
        <w:pStyle w:val="ListBullet"/>
        <w:numPr>
          <w:ilvl w:val="0"/>
          <w:numId w:val="0"/>
        </w:numPr>
        <w:spacing w:before="240"/>
        <w:rPr>
          <w:rFonts w:ascii="Cambria" w:hAnsi="Cambria"/>
        </w:rPr>
      </w:pPr>
      <w:r>
        <w:rPr>
          <w:rFonts w:ascii="Cambria" w:hAnsi="Cambria"/>
        </w:rPr>
        <w:tab/>
      </w:r>
      <w:r>
        <w:rPr>
          <w:rFonts w:ascii="Cambria" w:hAnsi="Cambria"/>
        </w:rPr>
        <w:tab/>
      </w:r>
      <w:r>
        <w:rPr>
          <w:rFonts w:ascii="Cambria" w:hAnsi="Cambria"/>
        </w:rPr>
        <w:tab/>
        <w:t>Te Ture Whenua Maori Act 1993, ss 6, 17, 18</w:t>
      </w:r>
    </w:p>
    <w:p w:rsidR="001562AF" w:rsidRDefault="001562AF" w:rsidP="007263B2">
      <w:pPr>
        <w:pStyle w:val="ListBullet"/>
        <w:numPr>
          <w:ilvl w:val="0"/>
          <w:numId w:val="0"/>
        </w:numPr>
        <w:spacing w:before="240"/>
        <w:rPr>
          <w:rFonts w:ascii="Cambria" w:hAnsi="Cambria"/>
        </w:rPr>
      </w:pPr>
    </w:p>
    <w:p w:rsidR="001562AF" w:rsidRDefault="001562AF" w:rsidP="007263B2">
      <w:pPr>
        <w:pStyle w:val="ListBullet"/>
        <w:numPr>
          <w:ilvl w:val="0"/>
          <w:numId w:val="0"/>
        </w:numPr>
        <w:spacing w:before="240"/>
        <w:rPr>
          <w:rFonts w:ascii="Cambria" w:hAnsi="Cambria"/>
          <w:b/>
        </w:rPr>
      </w:pPr>
      <w:r>
        <w:rPr>
          <w:rFonts w:ascii="Cambria" w:hAnsi="Cambria"/>
          <w:b/>
        </w:rPr>
        <w:t>2. To alienate Māori land to another</w:t>
      </w:r>
    </w:p>
    <w:p w:rsidR="001562AF" w:rsidRDefault="001562AF" w:rsidP="007263B2">
      <w:pPr>
        <w:pStyle w:val="ListBullet"/>
        <w:numPr>
          <w:ilvl w:val="0"/>
          <w:numId w:val="0"/>
        </w:numPr>
        <w:spacing w:before="240"/>
        <w:rPr>
          <w:rFonts w:ascii="Cambria" w:hAnsi="Cambria"/>
        </w:rPr>
      </w:pPr>
      <w:r>
        <w:rPr>
          <w:rFonts w:ascii="Cambria" w:hAnsi="Cambria"/>
          <w:b/>
        </w:rPr>
        <w:tab/>
      </w:r>
      <w:r>
        <w:rPr>
          <w:rFonts w:ascii="Cambria" w:hAnsi="Cambria"/>
        </w:rPr>
        <w:t>Te Ture Whenua Maori Act 1993, ss 145-146, 4, 147, 147A, 148(1), s 4 ‘preferred class of alienees’, 150C, 156(1)</w:t>
      </w:r>
    </w:p>
    <w:p w:rsidR="001562AF" w:rsidRDefault="001562AF" w:rsidP="007263B2">
      <w:pPr>
        <w:pStyle w:val="ListBullet"/>
        <w:numPr>
          <w:ilvl w:val="0"/>
          <w:numId w:val="0"/>
        </w:numPr>
        <w:spacing w:before="240"/>
        <w:rPr>
          <w:rFonts w:ascii="Cambria" w:hAnsi="Cambria"/>
        </w:rPr>
      </w:pPr>
    </w:p>
    <w:p w:rsidR="001562AF" w:rsidRDefault="001562AF" w:rsidP="007263B2">
      <w:pPr>
        <w:pStyle w:val="ListBullet"/>
        <w:numPr>
          <w:ilvl w:val="0"/>
          <w:numId w:val="0"/>
        </w:numPr>
        <w:spacing w:before="240"/>
        <w:rPr>
          <w:rFonts w:ascii="Cambria" w:hAnsi="Cambria"/>
          <w:b/>
        </w:rPr>
      </w:pPr>
      <w:r>
        <w:rPr>
          <w:rFonts w:ascii="Cambria" w:hAnsi="Cambria"/>
          <w:b/>
        </w:rPr>
        <w:t>3. To dispose of Māori land on death</w:t>
      </w:r>
    </w:p>
    <w:p w:rsidR="001562AF" w:rsidRDefault="001562AF" w:rsidP="007263B2">
      <w:pPr>
        <w:pStyle w:val="ListBullet"/>
        <w:numPr>
          <w:ilvl w:val="0"/>
          <w:numId w:val="0"/>
        </w:numPr>
        <w:spacing w:before="240"/>
        <w:rPr>
          <w:rFonts w:ascii="Cambria" w:hAnsi="Cambria"/>
        </w:rPr>
      </w:pPr>
      <w:r>
        <w:rPr>
          <w:rFonts w:ascii="Cambria" w:hAnsi="Cambria"/>
        </w:rPr>
        <w:tab/>
      </w:r>
      <w:r>
        <w:rPr>
          <w:rFonts w:ascii="Cambria" w:hAnsi="Cambria"/>
          <w:i/>
        </w:rPr>
        <w:t>In re Tukua and Maketu C2b Block</w:t>
      </w:r>
      <w:r>
        <w:rPr>
          <w:rFonts w:ascii="Cambria" w:hAnsi="Cambria"/>
        </w:rPr>
        <w:t xml:space="preserve"> 10 March 2000, 116 Otorohang MB 81, Carter J (MLC)</w:t>
      </w:r>
    </w:p>
    <w:p w:rsidR="001562AF" w:rsidRDefault="001562AF" w:rsidP="007263B2">
      <w:pPr>
        <w:pStyle w:val="ListBullet"/>
        <w:numPr>
          <w:ilvl w:val="0"/>
          <w:numId w:val="0"/>
        </w:numPr>
        <w:spacing w:before="240"/>
        <w:rPr>
          <w:rFonts w:ascii="Cambria" w:hAnsi="Cambria"/>
        </w:rPr>
      </w:pPr>
    </w:p>
    <w:p w:rsidR="001562AF" w:rsidRDefault="001562AF" w:rsidP="007263B2">
      <w:pPr>
        <w:pStyle w:val="ListBullet"/>
        <w:numPr>
          <w:ilvl w:val="0"/>
          <w:numId w:val="0"/>
        </w:numPr>
        <w:spacing w:before="240"/>
        <w:rPr>
          <w:rFonts w:ascii="Cambria" w:hAnsi="Cambria"/>
          <w:b/>
        </w:rPr>
      </w:pPr>
      <w:r>
        <w:rPr>
          <w:rFonts w:ascii="Cambria" w:hAnsi="Cambria"/>
          <w:b/>
        </w:rPr>
        <w:t>4. To change the status of Māori land to general land</w:t>
      </w:r>
    </w:p>
    <w:p w:rsidR="001562AF" w:rsidRDefault="001562AF" w:rsidP="007263B2">
      <w:pPr>
        <w:pStyle w:val="ListBullet"/>
        <w:numPr>
          <w:ilvl w:val="0"/>
          <w:numId w:val="0"/>
        </w:numPr>
        <w:spacing w:before="240"/>
        <w:rPr>
          <w:rFonts w:ascii="Cambria" w:hAnsi="Cambria"/>
        </w:rPr>
      </w:pPr>
      <w:r>
        <w:rPr>
          <w:rFonts w:ascii="Cambria" w:hAnsi="Cambria"/>
          <w:b/>
        </w:rPr>
        <w:tab/>
      </w:r>
      <w:r>
        <w:rPr>
          <w:rFonts w:ascii="Cambria" w:hAnsi="Cambria"/>
        </w:rPr>
        <w:t>Te Ture Whenua Maori Act 1993, ss 130, 132-133, 135-136</w:t>
      </w:r>
    </w:p>
    <w:p w:rsidR="001562AF" w:rsidRDefault="001562AF" w:rsidP="007263B2">
      <w:pPr>
        <w:pStyle w:val="ListBullet"/>
        <w:numPr>
          <w:ilvl w:val="0"/>
          <w:numId w:val="0"/>
        </w:numPr>
        <w:spacing w:before="240"/>
        <w:rPr>
          <w:rFonts w:ascii="Cambria" w:hAnsi="Cambria"/>
        </w:rPr>
      </w:pPr>
      <w:r>
        <w:rPr>
          <w:rFonts w:ascii="Cambria" w:hAnsi="Cambria"/>
        </w:rPr>
        <w:tab/>
      </w:r>
      <w:r>
        <w:rPr>
          <w:rFonts w:ascii="Cambria" w:hAnsi="Cambria"/>
          <w:i/>
        </w:rPr>
        <w:t>Epiha William Hills</w:t>
      </w:r>
      <w:r>
        <w:rPr>
          <w:rFonts w:ascii="Cambria" w:hAnsi="Cambria"/>
        </w:rPr>
        <w:t xml:space="preserve"> 2 February 2005, MB 110 SI 85, Wainwright J, (ML)</w:t>
      </w:r>
    </w:p>
    <w:p w:rsidR="001562AF" w:rsidRDefault="001562AF" w:rsidP="007263B2">
      <w:pPr>
        <w:pStyle w:val="ListBullet"/>
        <w:numPr>
          <w:ilvl w:val="0"/>
          <w:numId w:val="0"/>
        </w:numPr>
        <w:spacing w:before="240"/>
        <w:rPr>
          <w:rFonts w:ascii="Cambria" w:hAnsi="Cambria"/>
        </w:rPr>
      </w:pPr>
    </w:p>
    <w:p w:rsidR="00123DFD" w:rsidRDefault="001562AF" w:rsidP="007263B2">
      <w:pPr>
        <w:pStyle w:val="ListBullet"/>
        <w:numPr>
          <w:ilvl w:val="0"/>
          <w:numId w:val="0"/>
        </w:numPr>
        <w:spacing w:before="240"/>
        <w:rPr>
          <w:rFonts w:ascii="Cambria" w:hAnsi="Cambria"/>
          <w:b/>
        </w:rPr>
      </w:pPr>
      <w:r>
        <w:rPr>
          <w:rFonts w:ascii="Cambria" w:hAnsi="Cambria"/>
          <w:b/>
        </w:rPr>
        <w:t>PART E : THE OPERATION OF REGISTRATION SCHEMES ON MY RIGHTS</w:t>
      </w:r>
    </w:p>
    <w:p w:rsidR="00123DFD" w:rsidRDefault="00123DFD" w:rsidP="007263B2">
      <w:pPr>
        <w:pStyle w:val="ListBullet"/>
        <w:numPr>
          <w:ilvl w:val="0"/>
          <w:numId w:val="0"/>
        </w:numPr>
        <w:spacing w:before="240"/>
        <w:rPr>
          <w:rFonts w:ascii="Cambria" w:hAnsi="Cambria"/>
          <w:b/>
        </w:rPr>
      </w:pPr>
    </w:p>
    <w:p w:rsidR="00123DFD" w:rsidRDefault="00123DFD" w:rsidP="007263B2">
      <w:pPr>
        <w:pStyle w:val="ListBullet"/>
        <w:numPr>
          <w:ilvl w:val="0"/>
          <w:numId w:val="0"/>
        </w:numPr>
        <w:spacing w:before="240"/>
        <w:rPr>
          <w:rFonts w:ascii="Cambria" w:hAnsi="Cambria"/>
          <w:b/>
        </w:rPr>
      </w:pPr>
      <w:r>
        <w:rPr>
          <w:rFonts w:ascii="Cambria" w:hAnsi="Cambria"/>
          <w:b/>
        </w:rPr>
        <w:t>1. The origins of Aotearoa New Zealand’s land registration scheme</w:t>
      </w:r>
    </w:p>
    <w:p w:rsidR="00123DFD" w:rsidRDefault="00123DFD" w:rsidP="007263B2">
      <w:pPr>
        <w:pStyle w:val="ListBullet"/>
        <w:numPr>
          <w:ilvl w:val="0"/>
          <w:numId w:val="0"/>
        </w:numPr>
        <w:spacing w:before="240"/>
        <w:rPr>
          <w:rFonts w:ascii="Cambria" w:hAnsi="Cambria"/>
        </w:rPr>
      </w:pPr>
      <w:r>
        <w:rPr>
          <w:rFonts w:ascii="Cambria" w:hAnsi="Cambria"/>
          <w:b/>
        </w:rPr>
        <w:tab/>
      </w:r>
      <w:r>
        <w:rPr>
          <w:rFonts w:ascii="Cambria" w:hAnsi="Cambria"/>
        </w:rPr>
        <w:t>The Torrens System</w:t>
      </w:r>
    </w:p>
    <w:p w:rsidR="00123DFD" w:rsidRDefault="00123DFD" w:rsidP="007263B2">
      <w:pPr>
        <w:pStyle w:val="ListBullet"/>
        <w:numPr>
          <w:ilvl w:val="0"/>
          <w:numId w:val="0"/>
        </w:numPr>
        <w:spacing w:before="240"/>
        <w:rPr>
          <w:rFonts w:ascii="Cambria" w:hAnsi="Cambria"/>
        </w:rPr>
      </w:pPr>
    </w:p>
    <w:p w:rsidR="00123DFD" w:rsidRDefault="00123DFD" w:rsidP="007263B2">
      <w:pPr>
        <w:pStyle w:val="ListBullet"/>
        <w:numPr>
          <w:ilvl w:val="0"/>
          <w:numId w:val="0"/>
        </w:numPr>
        <w:spacing w:before="240"/>
        <w:rPr>
          <w:rFonts w:ascii="Cambria" w:hAnsi="Cambria"/>
          <w:b/>
        </w:rPr>
      </w:pPr>
      <w:r>
        <w:rPr>
          <w:rFonts w:ascii="Cambria" w:hAnsi="Cambria"/>
          <w:b/>
        </w:rPr>
        <w:t>2. The modern scheme: E-dealing</w:t>
      </w:r>
    </w:p>
    <w:p w:rsidR="00123DFD" w:rsidRDefault="00123DFD" w:rsidP="007263B2">
      <w:pPr>
        <w:pStyle w:val="ListBullet"/>
        <w:numPr>
          <w:ilvl w:val="0"/>
          <w:numId w:val="0"/>
        </w:numPr>
        <w:spacing w:before="240"/>
        <w:rPr>
          <w:rFonts w:ascii="Cambria" w:hAnsi="Cambria"/>
        </w:rPr>
      </w:pPr>
      <w:r>
        <w:rPr>
          <w:rFonts w:ascii="Cambria" w:hAnsi="Cambria"/>
          <w:b/>
        </w:rPr>
        <w:tab/>
      </w:r>
      <w:r>
        <w:rPr>
          <w:rFonts w:ascii="Cambria" w:hAnsi="Cambria"/>
        </w:rPr>
        <w:t>Common legal terms explained</w:t>
      </w:r>
    </w:p>
    <w:p w:rsidR="00123DFD" w:rsidRDefault="00123DFD" w:rsidP="007263B2">
      <w:pPr>
        <w:pStyle w:val="ListBullet"/>
        <w:numPr>
          <w:ilvl w:val="0"/>
          <w:numId w:val="0"/>
        </w:numPr>
        <w:spacing w:before="240"/>
        <w:rPr>
          <w:rFonts w:ascii="Cambria" w:hAnsi="Cambria"/>
        </w:rPr>
      </w:pPr>
    </w:p>
    <w:p w:rsidR="00123DFD" w:rsidRDefault="00123DFD" w:rsidP="007263B2">
      <w:pPr>
        <w:pStyle w:val="ListBullet"/>
        <w:numPr>
          <w:ilvl w:val="0"/>
          <w:numId w:val="0"/>
        </w:numPr>
        <w:spacing w:before="240"/>
        <w:rPr>
          <w:rFonts w:ascii="Cambria" w:hAnsi="Cambria"/>
          <w:b/>
        </w:rPr>
      </w:pPr>
      <w:r>
        <w:rPr>
          <w:rFonts w:ascii="Cambria" w:hAnsi="Cambria"/>
          <w:b/>
        </w:rPr>
        <w:t>3. The core of the Land Transfer Act 1952</w:t>
      </w:r>
    </w:p>
    <w:p w:rsidR="00123DFD" w:rsidRDefault="00123DFD" w:rsidP="007263B2">
      <w:pPr>
        <w:pStyle w:val="ListBullet"/>
        <w:numPr>
          <w:ilvl w:val="0"/>
          <w:numId w:val="0"/>
        </w:numPr>
        <w:spacing w:before="240"/>
        <w:rPr>
          <w:rFonts w:ascii="Cambria" w:hAnsi="Cambria"/>
        </w:rPr>
      </w:pPr>
      <w:r>
        <w:rPr>
          <w:rFonts w:ascii="Cambria" w:hAnsi="Cambria"/>
          <w:b/>
        </w:rPr>
        <w:tab/>
      </w:r>
      <w:r>
        <w:rPr>
          <w:rFonts w:ascii="Cambria" w:hAnsi="Cambria"/>
        </w:rPr>
        <w:t>ss 35, 41, 75</w:t>
      </w:r>
    </w:p>
    <w:p w:rsidR="00123DFD" w:rsidRDefault="00123DFD" w:rsidP="007263B2">
      <w:pPr>
        <w:pStyle w:val="ListBullet"/>
        <w:numPr>
          <w:ilvl w:val="0"/>
          <w:numId w:val="0"/>
        </w:numPr>
        <w:spacing w:before="240"/>
        <w:rPr>
          <w:rFonts w:ascii="Cambria" w:hAnsi="Cambria"/>
        </w:rPr>
      </w:pPr>
      <w:r>
        <w:rPr>
          <w:rFonts w:ascii="Cambria" w:hAnsi="Cambria"/>
        </w:rPr>
        <w:tab/>
        <w:t>Removal of duplicate title</w:t>
      </w:r>
    </w:p>
    <w:p w:rsidR="00123DFD" w:rsidRDefault="00123DFD" w:rsidP="007263B2">
      <w:pPr>
        <w:pStyle w:val="ListBullet"/>
        <w:numPr>
          <w:ilvl w:val="0"/>
          <w:numId w:val="0"/>
        </w:numPr>
        <w:spacing w:before="240"/>
        <w:rPr>
          <w:rFonts w:ascii="Cambria" w:hAnsi="Cambria"/>
        </w:rPr>
      </w:pPr>
      <w:r>
        <w:rPr>
          <w:rFonts w:ascii="Cambria" w:hAnsi="Cambria"/>
        </w:rPr>
        <w:tab/>
        <w:t>Ss 62, 63, 182-183, 172, 178</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Dollars &amp; Sense Finance Ltd v Nathan</w:t>
      </w:r>
      <w:r>
        <w:rPr>
          <w:rFonts w:ascii="Cambria" w:hAnsi="Cambria"/>
        </w:rPr>
        <w:t xml:space="preserve"> [2008] NZSC 20</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Waller v Davies</w:t>
      </w:r>
      <w:r>
        <w:rPr>
          <w:rFonts w:ascii="Cambria" w:hAnsi="Cambria"/>
        </w:rPr>
        <w:t xml:space="preserve"> [2007] NZCA 51</w:t>
      </w:r>
    </w:p>
    <w:p w:rsidR="00123DFD" w:rsidRDefault="00123DFD" w:rsidP="007263B2">
      <w:pPr>
        <w:pStyle w:val="ListBullet"/>
        <w:numPr>
          <w:ilvl w:val="0"/>
          <w:numId w:val="0"/>
        </w:numPr>
        <w:spacing w:before="240"/>
        <w:rPr>
          <w:rFonts w:ascii="Cambria" w:hAnsi="Cambria"/>
        </w:rPr>
      </w:pPr>
    </w:p>
    <w:p w:rsidR="00123DFD" w:rsidRDefault="00123DFD" w:rsidP="007263B2">
      <w:pPr>
        <w:pStyle w:val="ListBullet"/>
        <w:numPr>
          <w:ilvl w:val="0"/>
          <w:numId w:val="0"/>
        </w:numPr>
        <w:spacing w:before="240"/>
        <w:rPr>
          <w:rFonts w:ascii="Cambria" w:hAnsi="Cambria"/>
          <w:b/>
        </w:rPr>
      </w:pPr>
      <w:r>
        <w:rPr>
          <w:rFonts w:ascii="Cambria" w:hAnsi="Cambria"/>
          <w:b/>
        </w:rPr>
        <w:t>4. Indefeasibility of Title</w:t>
      </w:r>
    </w:p>
    <w:p w:rsidR="00123DFD" w:rsidRDefault="00123DFD" w:rsidP="007263B2">
      <w:pPr>
        <w:pStyle w:val="ListBullet"/>
        <w:numPr>
          <w:ilvl w:val="0"/>
          <w:numId w:val="0"/>
        </w:numPr>
        <w:spacing w:before="240"/>
        <w:rPr>
          <w:rFonts w:ascii="Cambria" w:hAnsi="Cambria"/>
          <w:b/>
        </w:rPr>
      </w:pPr>
    </w:p>
    <w:p w:rsidR="00123DFD" w:rsidRDefault="00123DFD" w:rsidP="007263B2">
      <w:pPr>
        <w:pStyle w:val="ListBullet"/>
        <w:numPr>
          <w:ilvl w:val="0"/>
          <w:numId w:val="0"/>
        </w:numPr>
        <w:spacing w:before="240"/>
        <w:rPr>
          <w:rFonts w:ascii="Cambria" w:hAnsi="Cambria"/>
          <w:b/>
        </w:rPr>
      </w:pPr>
      <w:r>
        <w:rPr>
          <w:rFonts w:ascii="Cambria" w:hAnsi="Cambria"/>
          <w:b/>
        </w:rPr>
        <w:t>(a) Whose title is indefeasible?</w:t>
      </w:r>
    </w:p>
    <w:p w:rsidR="00123DFD" w:rsidRDefault="00123DFD" w:rsidP="007263B2">
      <w:pPr>
        <w:pStyle w:val="ListBullet"/>
        <w:numPr>
          <w:ilvl w:val="0"/>
          <w:numId w:val="0"/>
        </w:numPr>
        <w:spacing w:before="240"/>
        <w:rPr>
          <w:rFonts w:ascii="Cambria" w:hAnsi="Cambria"/>
        </w:rPr>
      </w:pPr>
      <w:r>
        <w:rPr>
          <w:rFonts w:ascii="Cambria" w:hAnsi="Cambria"/>
          <w:b/>
        </w:rPr>
        <w:tab/>
      </w:r>
      <w:r>
        <w:rPr>
          <w:rFonts w:ascii="Cambria" w:hAnsi="Cambria"/>
        </w:rPr>
        <w:t>Jenni McManus, “What is a title WORTH?”,</w:t>
      </w:r>
      <w:r>
        <w:rPr>
          <w:rFonts w:ascii="Cambria" w:hAnsi="Cambria"/>
          <w:i/>
        </w:rPr>
        <w:t xml:space="preserve"> The Independent,</w:t>
      </w:r>
      <w:r>
        <w:rPr>
          <w:rFonts w:ascii="Cambria" w:hAnsi="Cambria"/>
        </w:rPr>
        <w:t xml:space="preserve"> 12 August 1998</w:t>
      </w:r>
    </w:p>
    <w:p w:rsidR="00123DFD" w:rsidRDefault="00123DFD" w:rsidP="007263B2">
      <w:pPr>
        <w:pStyle w:val="ListBullet"/>
        <w:numPr>
          <w:ilvl w:val="0"/>
          <w:numId w:val="0"/>
        </w:numPr>
        <w:spacing w:before="240"/>
        <w:rPr>
          <w:rFonts w:ascii="Cambria" w:hAnsi="Cambria"/>
          <w:i/>
        </w:rPr>
      </w:pPr>
      <w:r>
        <w:rPr>
          <w:rFonts w:ascii="Cambria" w:hAnsi="Cambria"/>
        </w:rPr>
        <w:tab/>
        <w:t xml:space="preserve">Hinde, McMorland and Sim, </w:t>
      </w:r>
      <w:r>
        <w:rPr>
          <w:rFonts w:ascii="Cambria" w:hAnsi="Cambria"/>
          <w:i/>
        </w:rPr>
        <w:t>Land Law in New Zealand</w:t>
      </w:r>
    </w:p>
    <w:p w:rsidR="00123DFD" w:rsidRDefault="00123DFD" w:rsidP="007263B2">
      <w:pPr>
        <w:pStyle w:val="ListBullet"/>
        <w:numPr>
          <w:ilvl w:val="0"/>
          <w:numId w:val="0"/>
        </w:numPr>
        <w:spacing w:before="240"/>
        <w:rPr>
          <w:rFonts w:ascii="Cambria" w:hAnsi="Cambria"/>
        </w:rPr>
      </w:pPr>
      <w:r>
        <w:rPr>
          <w:rFonts w:ascii="Cambria" w:hAnsi="Cambria"/>
          <w:i/>
        </w:rPr>
        <w:tab/>
        <w:t>Frazer v Walker</w:t>
      </w:r>
      <w:r>
        <w:rPr>
          <w:rFonts w:ascii="Cambria" w:hAnsi="Cambria"/>
        </w:rPr>
        <w:t xml:space="preserve"> [1967] 1 AC 569 (PC)</w:t>
      </w:r>
    </w:p>
    <w:p w:rsidR="00123DFD" w:rsidRDefault="00123DFD" w:rsidP="007263B2">
      <w:pPr>
        <w:pStyle w:val="ListBullet"/>
        <w:numPr>
          <w:ilvl w:val="0"/>
          <w:numId w:val="0"/>
        </w:numPr>
        <w:spacing w:before="240"/>
        <w:rPr>
          <w:rFonts w:ascii="Cambria" w:hAnsi="Cambria"/>
        </w:rPr>
      </w:pPr>
      <w:r>
        <w:rPr>
          <w:rFonts w:ascii="Cambria" w:hAnsi="Cambria"/>
        </w:rPr>
        <w:tab/>
        <w:t xml:space="preserve">Jenni McManus, “Gang involved in Land Transfer Office scam”, </w:t>
      </w:r>
      <w:r>
        <w:rPr>
          <w:rFonts w:ascii="Cambria" w:hAnsi="Cambria"/>
          <w:i/>
        </w:rPr>
        <w:t>The Independent,</w:t>
      </w:r>
      <w:r>
        <w:rPr>
          <w:rFonts w:ascii="Cambria" w:hAnsi="Cambria"/>
        </w:rPr>
        <w:t xml:space="preserve"> 9 September 1998</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Gibbs v Messer</w:t>
      </w:r>
      <w:r>
        <w:rPr>
          <w:rFonts w:ascii="Cambria" w:hAnsi="Cambria"/>
        </w:rPr>
        <w:t xml:space="preserve"> [1891] AC 248 (PC)</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Regal Casting Ltd v Lightbody</w:t>
      </w:r>
      <w:r>
        <w:rPr>
          <w:rFonts w:ascii="Cambria" w:hAnsi="Cambria"/>
        </w:rPr>
        <w:t xml:space="preserve"> [2009] 2 NZLR 433</w:t>
      </w:r>
    </w:p>
    <w:p w:rsidR="00123DFD" w:rsidRDefault="00123DFD" w:rsidP="007263B2">
      <w:pPr>
        <w:pStyle w:val="ListBullet"/>
        <w:numPr>
          <w:ilvl w:val="0"/>
          <w:numId w:val="0"/>
        </w:numPr>
        <w:spacing w:before="240"/>
        <w:rPr>
          <w:rFonts w:ascii="Cambria" w:hAnsi="Cambria"/>
        </w:rPr>
      </w:pPr>
    </w:p>
    <w:p w:rsidR="00123DFD" w:rsidRDefault="00123DFD" w:rsidP="007263B2">
      <w:pPr>
        <w:pStyle w:val="ListBullet"/>
        <w:numPr>
          <w:ilvl w:val="0"/>
          <w:numId w:val="0"/>
        </w:numPr>
        <w:spacing w:before="240"/>
        <w:rPr>
          <w:rFonts w:ascii="Cambria" w:hAnsi="Cambria"/>
          <w:b/>
        </w:rPr>
      </w:pPr>
      <w:r>
        <w:rPr>
          <w:rFonts w:ascii="Cambria" w:hAnsi="Cambria"/>
          <w:b/>
        </w:rPr>
        <w:t>(b) What does indefeasibility get the registered proprietor</w:t>
      </w:r>
    </w:p>
    <w:p w:rsidR="00123DFD" w:rsidRDefault="00123DFD" w:rsidP="007263B2">
      <w:pPr>
        <w:pStyle w:val="ListBullet"/>
        <w:numPr>
          <w:ilvl w:val="0"/>
          <w:numId w:val="0"/>
        </w:numPr>
        <w:spacing w:before="240"/>
        <w:rPr>
          <w:rFonts w:ascii="Cambria" w:hAnsi="Cambria"/>
        </w:rPr>
      </w:pPr>
      <w:r>
        <w:rPr>
          <w:rFonts w:ascii="Cambria" w:hAnsi="Cambria"/>
          <w:b/>
        </w:rPr>
        <w:tab/>
      </w:r>
      <w:r>
        <w:rPr>
          <w:rFonts w:ascii="Cambria" w:hAnsi="Cambria"/>
        </w:rPr>
        <w:t>Land Transfer Act, s97</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Corunna Bay Holdings Ltd v Robert Gracie Dean Ltd</w:t>
      </w:r>
      <w:r>
        <w:rPr>
          <w:rFonts w:ascii="Cambria" w:hAnsi="Cambria"/>
        </w:rPr>
        <w:t xml:space="preserve"> [2002] 2 NZLR 186 (CA)</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Congregational Christian Church Board of Samoa Henderson Trust Board v Broadlands Finance</w:t>
      </w:r>
      <w:r>
        <w:rPr>
          <w:rFonts w:ascii="Cambria" w:hAnsi="Cambria"/>
        </w:rPr>
        <w:t xml:space="preserve"> [1984] 2 NZLR 704 (HC)</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 xml:space="preserve">Duncan v McDonald </w:t>
      </w:r>
      <w:r>
        <w:rPr>
          <w:rFonts w:ascii="Cambria" w:hAnsi="Cambria"/>
        </w:rPr>
        <w:t>[1997] 3 NZLR 669, 680-683 (CA)</w:t>
      </w:r>
    </w:p>
    <w:p w:rsidR="00123DFD" w:rsidRDefault="00123DFD" w:rsidP="007263B2">
      <w:pPr>
        <w:pStyle w:val="ListBullet"/>
        <w:numPr>
          <w:ilvl w:val="0"/>
          <w:numId w:val="0"/>
        </w:numPr>
        <w:spacing w:before="240"/>
        <w:rPr>
          <w:rFonts w:ascii="Cambria" w:hAnsi="Cambria"/>
        </w:rPr>
      </w:pPr>
    </w:p>
    <w:p w:rsidR="00123DFD" w:rsidRDefault="00123DFD" w:rsidP="007263B2">
      <w:pPr>
        <w:pStyle w:val="ListBullet"/>
        <w:numPr>
          <w:ilvl w:val="0"/>
          <w:numId w:val="0"/>
        </w:numPr>
        <w:spacing w:before="240"/>
        <w:rPr>
          <w:rFonts w:ascii="Cambria" w:hAnsi="Cambria"/>
          <w:b/>
        </w:rPr>
      </w:pPr>
      <w:r>
        <w:rPr>
          <w:rFonts w:ascii="Cambria" w:hAnsi="Cambria"/>
          <w:b/>
        </w:rPr>
        <w:t>(c) The limits of indefeasibility: the so-called ‘in personam exception’</w:t>
      </w:r>
    </w:p>
    <w:p w:rsidR="00123DFD" w:rsidRDefault="00123DFD" w:rsidP="00123DFD">
      <w:pPr>
        <w:pStyle w:val="ListBullet"/>
        <w:numPr>
          <w:ilvl w:val="0"/>
          <w:numId w:val="0"/>
        </w:numPr>
        <w:spacing w:before="240"/>
        <w:rPr>
          <w:rFonts w:ascii="Cambria" w:hAnsi="Cambria"/>
        </w:rPr>
      </w:pPr>
      <w:r>
        <w:rPr>
          <w:rFonts w:ascii="Cambria" w:hAnsi="Cambria"/>
          <w:b/>
        </w:rPr>
        <w:tab/>
      </w:r>
      <w:r>
        <w:rPr>
          <w:rFonts w:ascii="Cambria" w:hAnsi="Cambria"/>
          <w:i/>
        </w:rPr>
        <w:t>Congregational Christian Church Board of Samoa Henderson Trust Board v Broadlands Finance</w:t>
      </w:r>
      <w:r>
        <w:rPr>
          <w:rFonts w:ascii="Cambria" w:hAnsi="Cambria"/>
        </w:rPr>
        <w:t xml:space="preserve"> [1984] 2 NZLR 704 (HC)</w:t>
      </w:r>
    </w:p>
    <w:p w:rsidR="00123DFD" w:rsidRDefault="00123DFD" w:rsidP="007263B2">
      <w:pPr>
        <w:pStyle w:val="ListBullet"/>
        <w:numPr>
          <w:ilvl w:val="0"/>
          <w:numId w:val="0"/>
        </w:numPr>
        <w:spacing w:before="240"/>
        <w:rPr>
          <w:rFonts w:ascii="Cambria" w:hAnsi="Cambria"/>
        </w:rPr>
      </w:pPr>
      <w:r>
        <w:rPr>
          <w:rFonts w:ascii="Cambria" w:hAnsi="Cambria"/>
          <w:b/>
        </w:rPr>
        <w:tab/>
      </w:r>
      <w:r w:rsidRPr="00123DFD">
        <w:rPr>
          <w:rFonts w:ascii="Cambria" w:hAnsi="Cambria"/>
          <w:i/>
        </w:rPr>
        <w:t>Smith v Hugh Watt Society</w:t>
      </w:r>
      <w:r>
        <w:rPr>
          <w:rFonts w:ascii="Cambria" w:hAnsi="Cambria"/>
        </w:rPr>
        <w:t xml:space="preserve"> [2004] 1 NZLR 537 (HC)</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Duncan v McDonald</w:t>
      </w:r>
      <w:r>
        <w:rPr>
          <w:rFonts w:ascii="Cambria" w:hAnsi="Cambria"/>
        </w:rPr>
        <w:t xml:space="preserve"> [1997] 3 NZLR 669, 683-685 (CA)</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CN and NA Davies Ltd v Laughton</w:t>
      </w:r>
      <w:r>
        <w:rPr>
          <w:rFonts w:ascii="Cambria" w:hAnsi="Cambria"/>
        </w:rPr>
        <w:t xml:space="preserve"> [1997] 3 NZLR 705 (CA)</w:t>
      </w:r>
    </w:p>
    <w:p w:rsidR="00123DFD" w:rsidRDefault="00123DFD" w:rsidP="007263B2">
      <w:pPr>
        <w:pStyle w:val="ListBullet"/>
        <w:numPr>
          <w:ilvl w:val="0"/>
          <w:numId w:val="0"/>
        </w:numPr>
        <w:spacing w:before="240"/>
        <w:rPr>
          <w:rFonts w:ascii="Cambria" w:hAnsi="Cambria"/>
        </w:rPr>
      </w:pPr>
    </w:p>
    <w:p w:rsidR="00123DFD" w:rsidRDefault="00123DFD" w:rsidP="007263B2">
      <w:pPr>
        <w:pStyle w:val="ListBullet"/>
        <w:numPr>
          <w:ilvl w:val="0"/>
          <w:numId w:val="0"/>
        </w:numPr>
        <w:spacing w:before="240"/>
        <w:rPr>
          <w:rFonts w:ascii="Cambria" w:hAnsi="Cambria"/>
          <w:b/>
        </w:rPr>
      </w:pPr>
      <w:r>
        <w:rPr>
          <w:rFonts w:ascii="Cambria" w:hAnsi="Cambria"/>
          <w:b/>
        </w:rPr>
        <w:t>(d) Statutory exceptions to indefeasibility: fraud</w:t>
      </w:r>
    </w:p>
    <w:p w:rsidR="00123DFD" w:rsidRDefault="00123DFD" w:rsidP="007263B2">
      <w:pPr>
        <w:pStyle w:val="ListBullet"/>
        <w:numPr>
          <w:ilvl w:val="0"/>
          <w:numId w:val="0"/>
        </w:numPr>
        <w:spacing w:before="240"/>
        <w:rPr>
          <w:rFonts w:ascii="Cambria" w:hAnsi="Cambria"/>
        </w:rPr>
      </w:pPr>
      <w:r>
        <w:rPr>
          <w:rFonts w:ascii="Cambria" w:hAnsi="Cambria"/>
          <w:b/>
        </w:rPr>
        <w:tab/>
      </w:r>
      <w:r>
        <w:rPr>
          <w:rFonts w:ascii="Cambria" w:hAnsi="Cambria"/>
        </w:rPr>
        <w:t xml:space="preserve">Land Transfer Act 1952, s182 </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 xml:space="preserve">Assets Company v Mere Roihi </w:t>
      </w:r>
      <w:r>
        <w:rPr>
          <w:rFonts w:ascii="Cambria" w:hAnsi="Cambria"/>
        </w:rPr>
        <w:t>[1905] AC 176, 210-211</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Waimiha Sawmilling Co v Waione Timber Co</w:t>
      </w:r>
      <w:r>
        <w:rPr>
          <w:rFonts w:ascii="Cambria" w:hAnsi="Cambria"/>
        </w:rPr>
        <w:t xml:space="preserve"> [1923] NZLR 1137, 1174-75 (CA)</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Efstratiou, H Glantschnig &amp; Petrovic v C Glantschnig</w:t>
      </w:r>
      <w:r>
        <w:rPr>
          <w:rFonts w:ascii="Cambria" w:hAnsi="Cambria"/>
        </w:rPr>
        <w:t xml:space="preserve"> [1972] NZLR 594 (CA)</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Harris v Fitzmaurice</w:t>
      </w:r>
      <w:r>
        <w:rPr>
          <w:rFonts w:ascii="Cambria" w:hAnsi="Cambria"/>
        </w:rPr>
        <w:t xml:space="preserve"> [1956] NZLR 975 (SC)</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Blunt v Hallinan</w:t>
      </w:r>
      <w:r>
        <w:rPr>
          <w:rFonts w:ascii="Cambria" w:hAnsi="Cambria"/>
        </w:rPr>
        <w:t xml:space="preserve"> [1985] 1 NZLR 450 (CA)</w:t>
      </w:r>
    </w:p>
    <w:p w:rsidR="00123DFD" w:rsidRDefault="00123DFD" w:rsidP="007263B2">
      <w:pPr>
        <w:pStyle w:val="ListBullet"/>
        <w:numPr>
          <w:ilvl w:val="0"/>
          <w:numId w:val="0"/>
        </w:numPr>
        <w:spacing w:before="240"/>
        <w:rPr>
          <w:rFonts w:ascii="Cambria" w:hAnsi="Cambria"/>
        </w:rPr>
      </w:pPr>
      <w:r>
        <w:rPr>
          <w:rFonts w:ascii="Cambria" w:hAnsi="Cambria"/>
        </w:rPr>
        <w:tab/>
      </w:r>
      <w:r>
        <w:rPr>
          <w:rFonts w:ascii="Cambria" w:hAnsi="Cambria"/>
          <w:i/>
        </w:rPr>
        <w:t>Sutton v O’Kane</w:t>
      </w:r>
      <w:r>
        <w:rPr>
          <w:rFonts w:ascii="Cambria" w:hAnsi="Cambria"/>
        </w:rPr>
        <w:t xml:space="preserve"> [1973] 2 NZLR 304 (CA)</w:t>
      </w:r>
    </w:p>
    <w:p w:rsidR="00550FDB" w:rsidRDefault="00550FDB" w:rsidP="007263B2">
      <w:pPr>
        <w:pStyle w:val="ListBullet"/>
        <w:numPr>
          <w:ilvl w:val="0"/>
          <w:numId w:val="0"/>
        </w:numPr>
        <w:spacing w:before="240"/>
        <w:rPr>
          <w:rFonts w:ascii="Cambria" w:hAnsi="Cambria"/>
        </w:rPr>
      </w:pPr>
    </w:p>
    <w:p w:rsidR="00550FDB" w:rsidRDefault="00550FDB" w:rsidP="007263B2">
      <w:pPr>
        <w:pStyle w:val="ListBullet"/>
        <w:numPr>
          <w:ilvl w:val="0"/>
          <w:numId w:val="0"/>
        </w:numPr>
        <w:spacing w:before="240"/>
        <w:rPr>
          <w:rFonts w:ascii="Cambria" w:hAnsi="Cambria"/>
          <w:b/>
        </w:rPr>
      </w:pPr>
      <w:r>
        <w:rPr>
          <w:rFonts w:ascii="Cambria" w:hAnsi="Cambria"/>
          <w:b/>
        </w:rPr>
        <w:t>5. Resolving Conflict between Maori Land Court Records and LTA Records</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Land Transfer Act 1952, s 81</w:t>
      </w:r>
    </w:p>
    <w:p w:rsidR="00550FDB" w:rsidRDefault="00550FDB" w:rsidP="007263B2">
      <w:pPr>
        <w:pStyle w:val="ListBullet"/>
        <w:numPr>
          <w:ilvl w:val="0"/>
          <w:numId w:val="0"/>
        </w:numPr>
        <w:spacing w:before="240"/>
        <w:rPr>
          <w:rFonts w:ascii="Cambria" w:hAnsi="Cambria"/>
        </w:rPr>
      </w:pPr>
      <w:r>
        <w:rPr>
          <w:rFonts w:ascii="Cambria" w:hAnsi="Cambria"/>
        </w:rPr>
        <w:tab/>
        <w:t>Maori Affairs Act 1953, s 233</w:t>
      </w:r>
    </w:p>
    <w:p w:rsidR="00550FDB" w:rsidRDefault="00550FDB" w:rsidP="007263B2">
      <w:pPr>
        <w:pStyle w:val="ListBullet"/>
        <w:numPr>
          <w:ilvl w:val="0"/>
          <w:numId w:val="0"/>
        </w:numPr>
        <w:spacing w:before="240"/>
        <w:rPr>
          <w:rFonts w:ascii="Cambria" w:hAnsi="Cambria"/>
        </w:rPr>
      </w:pPr>
      <w:r>
        <w:rPr>
          <w:rFonts w:ascii="Cambria" w:hAnsi="Cambria"/>
        </w:rPr>
        <w:tab/>
        <w:t>Te Ture Whenua Maori Act 1993, ss 123(5), 126</w:t>
      </w:r>
    </w:p>
    <w:p w:rsidR="00550FDB" w:rsidRDefault="00550FDB" w:rsidP="007263B2">
      <w:pPr>
        <w:pStyle w:val="ListBullet"/>
        <w:numPr>
          <w:ilvl w:val="0"/>
          <w:numId w:val="0"/>
        </w:numPr>
        <w:spacing w:before="240"/>
        <w:rPr>
          <w:rFonts w:ascii="Cambria" w:hAnsi="Cambria"/>
        </w:rPr>
      </w:pPr>
      <w:r>
        <w:rPr>
          <w:rFonts w:ascii="Cambria" w:hAnsi="Cambria"/>
        </w:rPr>
        <w:tab/>
      </w:r>
      <w:r>
        <w:rPr>
          <w:rFonts w:ascii="Cambria" w:hAnsi="Cambria"/>
          <w:i/>
        </w:rPr>
        <w:t>Warin v Registrar-General of Land</w:t>
      </w:r>
      <w:r>
        <w:rPr>
          <w:rFonts w:ascii="Cambria" w:hAnsi="Cambria"/>
        </w:rPr>
        <w:t xml:space="preserve"> HC, Whangarei, CIV-2006-488-000245, Oct 31, 2008 Allan J</w:t>
      </w:r>
    </w:p>
    <w:p w:rsidR="00550FDB" w:rsidRDefault="00550FDB" w:rsidP="007263B2">
      <w:pPr>
        <w:pStyle w:val="ListBullet"/>
        <w:numPr>
          <w:ilvl w:val="0"/>
          <w:numId w:val="0"/>
        </w:numPr>
        <w:spacing w:before="240"/>
        <w:rPr>
          <w:rFonts w:ascii="Cambria" w:hAnsi="Cambria"/>
        </w:rPr>
      </w:pPr>
    </w:p>
    <w:p w:rsidR="00550FDB" w:rsidRDefault="00550FDB" w:rsidP="007263B2">
      <w:pPr>
        <w:pStyle w:val="ListBullet"/>
        <w:numPr>
          <w:ilvl w:val="0"/>
          <w:numId w:val="0"/>
        </w:numPr>
        <w:spacing w:before="240"/>
        <w:rPr>
          <w:rFonts w:ascii="Cambria" w:hAnsi="Cambria"/>
          <w:b/>
        </w:rPr>
      </w:pPr>
      <w:r>
        <w:rPr>
          <w:rFonts w:ascii="Cambria" w:hAnsi="Cambria"/>
          <w:b/>
        </w:rPr>
        <w:t>6. Unregistered Interests</w:t>
      </w:r>
    </w:p>
    <w:p w:rsidR="00550FDB" w:rsidRDefault="00550FDB" w:rsidP="007263B2">
      <w:pPr>
        <w:pStyle w:val="ListBullet"/>
        <w:numPr>
          <w:ilvl w:val="0"/>
          <w:numId w:val="0"/>
        </w:numPr>
        <w:spacing w:before="240"/>
        <w:rPr>
          <w:rFonts w:ascii="Cambria" w:hAnsi="Cambria"/>
          <w:b/>
        </w:rPr>
      </w:pPr>
      <w:r>
        <w:rPr>
          <w:rFonts w:ascii="Cambria" w:hAnsi="Cambria"/>
          <w:b/>
        </w:rPr>
        <w:t>(a) Validity</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Land Transfer Act 1952, ss 41, 137</w:t>
      </w:r>
    </w:p>
    <w:p w:rsidR="00550FDB" w:rsidRDefault="00550FDB" w:rsidP="007263B2">
      <w:pPr>
        <w:pStyle w:val="ListBullet"/>
        <w:numPr>
          <w:ilvl w:val="0"/>
          <w:numId w:val="0"/>
        </w:numPr>
        <w:spacing w:before="240"/>
        <w:rPr>
          <w:rFonts w:ascii="Cambria" w:hAnsi="Cambria"/>
          <w:b/>
        </w:rPr>
      </w:pPr>
      <w:r>
        <w:rPr>
          <w:rFonts w:ascii="Cambria" w:hAnsi="Cambria"/>
          <w:b/>
        </w:rPr>
        <w:t>(b) Caveats</w:t>
      </w:r>
    </w:p>
    <w:p w:rsidR="00550FDB" w:rsidRDefault="00550FDB" w:rsidP="007263B2">
      <w:pPr>
        <w:pStyle w:val="ListBullet"/>
        <w:numPr>
          <w:ilvl w:val="0"/>
          <w:numId w:val="0"/>
        </w:numPr>
        <w:spacing w:before="240"/>
        <w:rPr>
          <w:rFonts w:ascii="Cambria" w:hAnsi="Cambria"/>
          <w:b/>
        </w:rPr>
      </w:pPr>
      <w:r>
        <w:rPr>
          <w:rFonts w:ascii="Cambria" w:hAnsi="Cambria"/>
          <w:b/>
        </w:rPr>
        <w:tab/>
        <w:t>(i) What does a caveat against dealings do?</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Land Transfer Act 1952, ss 141, 147, 147A</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(ii) What must be done to lodge a caveat?</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Land Transfer Regulations 2002 Form 18</w:t>
      </w:r>
    </w:p>
    <w:p w:rsidR="00550FDB" w:rsidRDefault="00550FDB" w:rsidP="007263B2">
      <w:pPr>
        <w:pStyle w:val="ListBullet"/>
        <w:numPr>
          <w:ilvl w:val="0"/>
          <w:numId w:val="0"/>
        </w:numPr>
        <w:spacing w:before="240"/>
        <w:rPr>
          <w:rFonts w:ascii="Cambria" w:hAnsi="Cambria"/>
        </w:rPr>
      </w:pPr>
    </w:p>
    <w:p w:rsidR="00550FDB" w:rsidRDefault="00550FDB" w:rsidP="007263B2">
      <w:pPr>
        <w:pStyle w:val="ListBullet"/>
        <w:numPr>
          <w:ilvl w:val="0"/>
          <w:numId w:val="0"/>
        </w:numPr>
        <w:spacing w:before="240"/>
        <w:rPr>
          <w:rFonts w:ascii="Cambria" w:hAnsi="Cambria"/>
          <w:b/>
        </w:rPr>
      </w:pPr>
      <w:r>
        <w:rPr>
          <w:rFonts w:ascii="Cambria" w:hAnsi="Cambria"/>
          <w:b/>
        </w:rPr>
        <w:t>PART F : SECURITY INTERESTS IN CHATTELS</w:t>
      </w:r>
    </w:p>
    <w:p w:rsidR="00550FDB" w:rsidRDefault="00550FDB" w:rsidP="007263B2">
      <w:pPr>
        <w:pStyle w:val="ListBullet"/>
        <w:numPr>
          <w:ilvl w:val="0"/>
          <w:numId w:val="0"/>
        </w:numPr>
        <w:spacing w:before="240"/>
        <w:rPr>
          <w:rFonts w:ascii="Cambria" w:hAnsi="Cambria"/>
          <w:b/>
        </w:rPr>
      </w:pPr>
    </w:p>
    <w:p w:rsidR="00550FDB" w:rsidRDefault="00550FDB" w:rsidP="007263B2">
      <w:pPr>
        <w:pStyle w:val="ListBullet"/>
        <w:numPr>
          <w:ilvl w:val="0"/>
          <w:numId w:val="0"/>
        </w:numPr>
        <w:spacing w:before="240"/>
        <w:rPr>
          <w:rFonts w:ascii="Cambria" w:hAnsi="Cambria"/>
          <w:b/>
        </w:rPr>
      </w:pPr>
      <w:r>
        <w:rPr>
          <w:rFonts w:ascii="Cambria" w:hAnsi="Cambria"/>
          <w:b/>
        </w:rPr>
        <w:t>1. INTRODUCTION</w:t>
      </w:r>
    </w:p>
    <w:p w:rsidR="00550FDB" w:rsidRDefault="00550FDB" w:rsidP="007263B2">
      <w:pPr>
        <w:pStyle w:val="ListBullet"/>
        <w:numPr>
          <w:ilvl w:val="0"/>
          <w:numId w:val="0"/>
        </w:numPr>
        <w:spacing w:before="240"/>
        <w:rPr>
          <w:rFonts w:ascii="Cambria" w:hAnsi="Cambria"/>
          <w:b/>
        </w:rPr>
      </w:pPr>
    </w:p>
    <w:p w:rsidR="00550FDB" w:rsidRDefault="00550FDB" w:rsidP="007263B2">
      <w:pPr>
        <w:pStyle w:val="ListBullet"/>
        <w:numPr>
          <w:ilvl w:val="0"/>
          <w:numId w:val="0"/>
        </w:numPr>
        <w:spacing w:before="240"/>
        <w:rPr>
          <w:rFonts w:ascii="Cambria" w:hAnsi="Cambria"/>
          <w:b/>
        </w:rPr>
      </w:pPr>
      <w:r>
        <w:rPr>
          <w:rFonts w:ascii="Cambria" w:hAnsi="Cambria"/>
          <w:b/>
        </w:rPr>
        <w:t>2.</w:t>
      </w:r>
      <w:r>
        <w:rPr>
          <w:rFonts w:ascii="Cambria" w:hAnsi="Cambria"/>
        </w:rPr>
        <w:t xml:space="preserve"> </w:t>
      </w:r>
      <w:r>
        <w:rPr>
          <w:rFonts w:ascii="Cambria" w:hAnsi="Cambria"/>
          <w:b/>
        </w:rPr>
        <w:t>The uses and old forms of chattel securities</w:t>
      </w:r>
    </w:p>
    <w:p w:rsidR="00550FDB" w:rsidRDefault="00550FDB" w:rsidP="007263B2">
      <w:pPr>
        <w:pStyle w:val="ListBullet"/>
        <w:numPr>
          <w:ilvl w:val="0"/>
          <w:numId w:val="0"/>
        </w:numPr>
        <w:spacing w:before="240"/>
        <w:rPr>
          <w:rFonts w:ascii="Cambria" w:hAnsi="Cambria"/>
          <w:b/>
        </w:rPr>
      </w:pPr>
      <w:r>
        <w:rPr>
          <w:rFonts w:ascii="Cambria" w:hAnsi="Cambria"/>
          <w:b/>
        </w:rPr>
        <w:tab/>
        <w:t>(a) Domestic credit: short-term loans for the poor</w:t>
      </w:r>
    </w:p>
    <w:p w:rsidR="00550FDB" w:rsidRDefault="00550FDB" w:rsidP="007263B2">
      <w:pPr>
        <w:pStyle w:val="ListBullet"/>
        <w:numPr>
          <w:ilvl w:val="0"/>
          <w:numId w:val="0"/>
        </w:numPr>
        <w:spacing w:before="240"/>
        <w:rPr>
          <w:rFonts w:ascii="Cambria" w:hAnsi="Cambria"/>
          <w:b/>
        </w:rPr>
      </w:pPr>
      <w:r>
        <w:rPr>
          <w:rFonts w:ascii="Cambria" w:hAnsi="Cambria"/>
          <w:b/>
        </w:rPr>
        <w:tab/>
        <w:t>(b) Buying goods on credit</w:t>
      </w:r>
    </w:p>
    <w:p w:rsidR="00550FDB" w:rsidRDefault="00550FDB" w:rsidP="007263B2">
      <w:pPr>
        <w:pStyle w:val="ListBullet"/>
        <w:numPr>
          <w:ilvl w:val="0"/>
          <w:numId w:val="0"/>
        </w:numPr>
        <w:spacing w:before="240"/>
        <w:rPr>
          <w:rFonts w:ascii="Cambria" w:hAnsi="Cambria"/>
          <w:b/>
        </w:rPr>
      </w:pPr>
      <w:r>
        <w:rPr>
          <w:rFonts w:ascii="Cambria" w:hAnsi="Cambria"/>
          <w:b/>
        </w:rPr>
        <w:tab/>
        <w:t>(c) Using goods as a specific security</w:t>
      </w:r>
    </w:p>
    <w:p w:rsidR="00550FDB" w:rsidRDefault="00550FDB" w:rsidP="007263B2">
      <w:pPr>
        <w:pStyle w:val="ListBullet"/>
        <w:numPr>
          <w:ilvl w:val="0"/>
          <w:numId w:val="0"/>
        </w:numPr>
        <w:spacing w:before="240"/>
        <w:rPr>
          <w:rFonts w:ascii="Cambria" w:hAnsi="Cambria"/>
          <w:b/>
        </w:rPr>
      </w:pPr>
      <w:r>
        <w:rPr>
          <w:rFonts w:ascii="Cambria" w:hAnsi="Cambria"/>
          <w:b/>
        </w:rPr>
        <w:tab/>
        <w:t>(d) Commercial credit: general securities</w:t>
      </w:r>
    </w:p>
    <w:p w:rsidR="00550FDB" w:rsidRDefault="00550FDB" w:rsidP="007263B2">
      <w:pPr>
        <w:pStyle w:val="ListBullet"/>
        <w:numPr>
          <w:ilvl w:val="0"/>
          <w:numId w:val="0"/>
        </w:numPr>
        <w:spacing w:before="240"/>
        <w:rPr>
          <w:rFonts w:ascii="Cambria" w:hAnsi="Cambria"/>
          <w:b/>
        </w:rPr>
      </w:pPr>
    </w:p>
    <w:p w:rsidR="00550FDB" w:rsidRDefault="00550FDB" w:rsidP="007263B2">
      <w:pPr>
        <w:pStyle w:val="ListBullet"/>
        <w:numPr>
          <w:ilvl w:val="0"/>
          <w:numId w:val="0"/>
        </w:numPr>
        <w:spacing w:before="240"/>
        <w:rPr>
          <w:rFonts w:ascii="Cambria" w:hAnsi="Cambria"/>
          <w:b/>
        </w:rPr>
      </w:pPr>
      <w:r>
        <w:rPr>
          <w:rFonts w:ascii="Cambria" w:hAnsi="Cambria"/>
          <w:b/>
        </w:rPr>
        <w:t>3. The old way and the modern way</w:t>
      </w:r>
    </w:p>
    <w:p w:rsidR="00550FDB" w:rsidRDefault="00550FDB" w:rsidP="007263B2">
      <w:pPr>
        <w:pStyle w:val="ListBullet"/>
        <w:numPr>
          <w:ilvl w:val="0"/>
          <w:numId w:val="0"/>
        </w:numPr>
        <w:spacing w:before="240"/>
        <w:rPr>
          <w:rFonts w:ascii="Cambria" w:hAnsi="Cambria"/>
          <w:b/>
        </w:rPr>
      </w:pPr>
      <w:r>
        <w:rPr>
          <w:rFonts w:ascii="Cambria" w:hAnsi="Cambria"/>
          <w:b/>
        </w:rPr>
        <w:tab/>
        <w:t>(a) The idea of a generic ‘security interest’</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17, s 16, s 23</w:t>
      </w:r>
    </w:p>
    <w:p w:rsidR="00550FDB" w:rsidRDefault="00550FDB" w:rsidP="007263B2">
      <w:pPr>
        <w:pStyle w:val="ListBullet"/>
        <w:numPr>
          <w:ilvl w:val="0"/>
          <w:numId w:val="0"/>
        </w:numPr>
        <w:spacing w:before="240"/>
        <w:rPr>
          <w:rFonts w:ascii="Cambria" w:hAnsi="Cambria"/>
        </w:rPr>
      </w:pPr>
      <w:r>
        <w:rPr>
          <w:rFonts w:ascii="Cambria" w:hAnsi="Cambria"/>
        </w:rPr>
        <w:tab/>
        <w:t>Walsh, C. ‘</w:t>
      </w:r>
      <w:r>
        <w:rPr>
          <w:rFonts w:ascii="Cambria" w:hAnsi="Cambria"/>
          <w:i/>
        </w:rPr>
        <w:t xml:space="preserve">An Introduction to the New Brunswick Personal Property Security Act’, </w:t>
      </w:r>
      <w:r>
        <w:rPr>
          <w:rFonts w:ascii="Cambria" w:hAnsi="Cambria"/>
        </w:rPr>
        <w:t>p28-32 (edited)</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(b) The PPSA as a code</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24, s 45</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(c) ‘Security interests’ in this Property Law paper</w:t>
      </w:r>
    </w:p>
    <w:p w:rsidR="00550FDB" w:rsidRDefault="00550FDB" w:rsidP="007263B2">
      <w:pPr>
        <w:pStyle w:val="ListBullet"/>
        <w:numPr>
          <w:ilvl w:val="0"/>
          <w:numId w:val="0"/>
        </w:numPr>
        <w:spacing w:before="240"/>
        <w:rPr>
          <w:rFonts w:ascii="Cambria" w:hAnsi="Cambria"/>
          <w:b/>
        </w:rPr>
      </w:pPr>
    </w:p>
    <w:p w:rsidR="00550FDB" w:rsidRDefault="00550FDB" w:rsidP="007263B2">
      <w:pPr>
        <w:pStyle w:val="ListBullet"/>
        <w:numPr>
          <w:ilvl w:val="0"/>
          <w:numId w:val="0"/>
        </w:numPr>
        <w:spacing w:before="240"/>
        <w:rPr>
          <w:rFonts w:ascii="Cambria" w:hAnsi="Cambria"/>
          <w:b/>
        </w:rPr>
      </w:pPr>
      <w:r>
        <w:rPr>
          <w:rFonts w:ascii="Cambria" w:hAnsi="Cambria"/>
          <w:b/>
        </w:rPr>
        <w:t>4. Getting a security interest: attachment</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40</w:t>
      </w:r>
    </w:p>
    <w:p w:rsidR="00550FDB" w:rsidRDefault="00550FDB" w:rsidP="007263B2">
      <w:pPr>
        <w:pStyle w:val="ListBullet"/>
        <w:numPr>
          <w:ilvl w:val="0"/>
          <w:numId w:val="0"/>
        </w:numPr>
        <w:spacing w:before="240"/>
        <w:rPr>
          <w:rFonts w:ascii="Cambria" w:hAnsi="Cambria"/>
          <w:b/>
        </w:rPr>
      </w:pPr>
      <w:r>
        <w:rPr>
          <w:rFonts w:ascii="Cambria" w:hAnsi="Cambria"/>
          <w:b/>
        </w:rPr>
        <w:tab/>
        <w:t>(a) Step 1: attachment in relation to the debtor</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43, s 16, s 44</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(b) Step 2: attachment in relation to third parties</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16</w:t>
      </w:r>
    </w:p>
    <w:p w:rsidR="00550FDB" w:rsidRDefault="00550FDB" w:rsidP="007263B2">
      <w:pPr>
        <w:pStyle w:val="ListBullet"/>
        <w:numPr>
          <w:ilvl w:val="0"/>
          <w:numId w:val="0"/>
        </w:numPr>
        <w:spacing w:before="240"/>
        <w:rPr>
          <w:rFonts w:ascii="Cambria" w:hAnsi="Cambria"/>
        </w:rPr>
      </w:pPr>
      <w:r>
        <w:rPr>
          <w:rFonts w:ascii="Cambria" w:hAnsi="Cambria"/>
        </w:rPr>
        <w:tab/>
        <w:t>PPSA s 36, s 37</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(c) Interface with the general law, number 1</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i/>
        </w:rPr>
        <w:t>King Robb Ltd (in liquidation) Sleepyhead Manufacturing Ltd v Dunphy and Shephard,</w:t>
      </w:r>
      <w:r>
        <w:rPr>
          <w:rFonts w:ascii="Cambria" w:hAnsi="Cambria"/>
        </w:rPr>
        <w:t xml:space="preserve"> (2006) 9 NZCLC 264,000</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(d) Interface with the general law, number 2</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i/>
        </w:rPr>
        <w:t>New Zealand Bloodstock v Waller and Agnew</w:t>
      </w:r>
      <w:r>
        <w:rPr>
          <w:rFonts w:ascii="Cambria" w:hAnsi="Cambria"/>
        </w:rPr>
        <w:t xml:space="preserve"> [2006] 3 NZLR 629 (CA)</w:t>
      </w:r>
    </w:p>
    <w:p w:rsidR="00550FDB" w:rsidRDefault="00550FDB" w:rsidP="007263B2">
      <w:pPr>
        <w:pStyle w:val="ListBullet"/>
        <w:numPr>
          <w:ilvl w:val="0"/>
          <w:numId w:val="0"/>
        </w:numPr>
        <w:spacing w:before="240"/>
        <w:rPr>
          <w:rFonts w:ascii="Cambria" w:hAnsi="Cambria"/>
        </w:rPr>
      </w:pPr>
      <w:r>
        <w:rPr>
          <w:rFonts w:ascii="Cambria" w:hAnsi="Cambria"/>
        </w:rPr>
        <w:tab/>
      </w:r>
      <w:r>
        <w:rPr>
          <w:rFonts w:ascii="Cambria" w:hAnsi="Cambria"/>
          <w:i/>
        </w:rPr>
        <w:t>Graham and Gibson v Portacom NZ Ltd</w:t>
      </w:r>
      <w:r>
        <w:rPr>
          <w:rFonts w:ascii="Cambria" w:hAnsi="Cambria"/>
        </w:rPr>
        <w:t xml:space="preserve"> [2004] 2 NZLR 528</w:t>
      </w:r>
    </w:p>
    <w:p w:rsidR="00550FDB" w:rsidRDefault="00550FDB" w:rsidP="007263B2">
      <w:pPr>
        <w:pStyle w:val="ListBullet"/>
        <w:numPr>
          <w:ilvl w:val="0"/>
          <w:numId w:val="0"/>
        </w:numPr>
        <w:spacing w:before="240"/>
        <w:rPr>
          <w:rFonts w:ascii="Cambria" w:hAnsi="Cambria"/>
        </w:rPr>
      </w:pPr>
    </w:p>
    <w:p w:rsidR="00550FDB" w:rsidRDefault="00550FDB" w:rsidP="007263B2">
      <w:pPr>
        <w:pStyle w:val="ListBullet"/>
        <w:numPr>
          <w:ilvl w:val="0"/>
          <w:numId w:val="0"/>
        </w:numPr>
        <w:spacing w:before="240"/>
        <w:rPr>
          <w:rFonts w:ascii="Cambria" w:hAnsi="Cambria"/>
          <w:b/>
        </w:rPr>
      </w:pPr>
      <w:r>
        <w:rPr>
          <w:rFonts w:ascii="Cambria" w:hAnsi="Cambria"/>
          <w:b/>
        </w:rPr>
        <w:t>5. Registration: attaining perfection</w:t>
      </w:r>
    </w:p>
    <w:p w:rsidR="00550FDB" w:rsidRDefault="00550FDB" w:rsidP="007263B2">
      <w:pPr>
        <w:pStyle w:val="ListBullet"/>
        <w:numPr>
          <w:ilvl w:val="0"/>
          <w:numId w:val="0"/>
        </w:numPr>
        <w:spacing w:before="240"/>
        <w:rPr>
          <w:rFonts w:ascii="Cambria" w:hAnsi="Cambria"/>
          <w:b/>
        </w:rPr>
      </w:pPr>
      <w:r>
        <w:rPr>
          <w:rFonts w:ascii="Cambria" w:hAnsi="Cambria"/>
          <w:b/>
        </w:rPr>
        <w:tab/>
        <w:t>(a) What is to be registered?</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135</w:t>
      </w:r>
    </w:p>
    <w:p w:rsidR="00550FDB" w:rsidRDefault="00550FDB" w:rsidP="007263B2">
      <w:pPr>
        <w:pStyle w:val="ListBullet"/>
        <w:numPr>
          <w:ilvl w:val="0"/>
          <w:numId w:val="0"/>
        </w:numPr>
        <w:spacing w:before="240"/>
        <w:rPr>
          <w:rFonts w:ascii="Cambria" w:hAnsi="Cambria"/>
        </w:rPr>
      </w:pPr>
      <w:r>
        <w:rPr>
          <w:rFonts w:ascii="Cambria" w:hAnsi="Cambria"/>
        </w:rPr>
        <w:tab/>
        <w:t>Personal Property Securities Regulations 2001, Schedule 1</w:t>
      </w:r>
    </w:p>
    <w:p w:rsidR="00550FDB" w:rsidRDefault="00550FDB" w:rsidP="007263B2">
      <w:pPr>
        <w:pStyle w:val="ListBullet"/>
        <w:numPr>
          <w:ilvl w:val="0"/>
          <w:numId w:val="0"/>
        </w:numPr>
        <w:spacing w:before="240"/>
        <w:rPr>
          <w:rFonts w:ascii="Cambria" w:hAnsi="Cambria"/>
        </w:rPr>
      </w:pPr>
      <w:r>
        <w:rPr>
          <w:rFonts w:ascii="Cambria" w:hAnsi="Cambria"/>
        </w:rPr>
        <w:tab/>
      </w:r>
      <w:r>
        <w:rPr>
          <w:rFonts w:ascii="Cambria" w:hAnsi="Cambria"/>
          <w:i/>
        </w:rPr>
        <w:t>Royal Bank of Canada v Agricultural Credit Corporation of Saskatchewan</w:t>
      </w:r>
      <w:r>
        <w:rPr>
          <w:rFonts w:ascii="Cambria" w:hAnsi="Cambria"/>
        </w:rPr>
        <w:t xml:space="preserve"> (1994) 115 D.L.R (4</w:t>
      </w:r>
      <w:r w:rsidRPr="00550FDB">
        <w:rPr>
          <w:rFonts w:ascii="Cambria" w:hAnsi="Cambria"/>
          <w:vertAlign w:val="superscript"/>
        </w:rPr>
        <w:t>th</w:t>
      </w:r>
      <w:r>
        <w:rPr>
          <w:rFonts w:ascii="Cambria" w:hAnsi="Cambria"/>
        </w:rPr>
        <w:t>) 569, 578-81; Saskatchewan Court of Appeal</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(b) Getting it wrong</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149, s 150, s 151</w:t>
      </w:r>
    </w:p>
    <w:p w:rsidR="00550FDB" w:rsidRDefault="00550FDB" w:rsidP="007263B2">
      <w:pPr>
        <w:pStyle w:val="ListBullet"/>
        <w:numPr>
          <w:ilvl w:val="0"/>
          <w:numId w:val="0"/>
        </w:numPr>
        <w:spacing w:before="240"/>
        <w:rPr>
          <w:rFonts w:ascii="Cambria" w:hAnsi="Cambria"/>
        </w:rPr>
      </w:pPr>
      <w:r>
        <w:rPr>
          <w:rFonts w:ascii="Cambria" w:hAnsi="Cambria"/>
        </w:rPr>
        <w:tab/>
      </w:r>
      <w:r>
        <w:rPr>
          <w:rFonts w:ascii="Cambria" w:hAnsi="Cambria"/>
          <w:i/>
        </w:rPr>
        <w:t xml:space="preserve">Service Foods Manawatu Limited (in receivership and liquidation) v NZ Associated Refrigerated Food Distributors Limited; </w:t>
      </w:r>
      <w:r>
        <w:rPr>
          <w:rFonts w:ascii="Cambria" w:hAnsi="Cambria"/>
        </w:rPr>
        <w:t>(2006) 9 NZCLC 263,979</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(c) Consequences of getting it wrong (or of not registering a financing statement at at all)</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41, s 52</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(d) Getting it right: what is the effect of valid registration of a financing statement?</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i/>
        </w:rPr>
        <w:t>Gray v Royal Bank Canada</w:t>
      </w:r>
      <w:r>
        <w:rPr>
          <w:rFonts w:ascii="Cambria" w:hAnsi="Cambria"/>
        </w:rPr>
        <w:t xml:space="preserve"> (1997) 143 DLR (4</w:t>
      </w:r>
      <w:r w:rsidRPr="00550FDB">
        <w:rPr>
          <w:rFonts w:ascii="Cambria" w:hAnsi="Cambria"/>
          <w:vertAlign w:val="superscript"/>
        </w:rPr>
        <w:t>th</w:t>
      </w:r>
      <w:r>
        <w:rPr>
          <w:rFonts w:ascii="Cambria" w:hAnsi="Cambria"/>
        </w:rPr>
        <w:t>) 179; SC British Columbia</w:t>
      </w:r>
    </w:p>
    <w:p w:rsidR="00550FDB" w:rsidRDefault="00550FDB" w:rsidP="007263B2">
      <w:pPr>
        <w:pStyle w:val="ListBullet"/>
        <w:numPr>
          <w:ilvl w:val="0"/>
          <w:numId w:val="0"/>
        </w:numPr>
        <w:spacing w:before="240"/>
        <w:rPr>
          <w:rFonts w:ascii="Cambria" w:hAnsi="Cambria"/>
        </w:rPr>
      </w:pPr>
    </w:p>
    <w:p w:rsidR="00550FDB" w:rsidRDefault="00550FDB" w:rsidP="007263B2">
      <w:pPr>
        <w:pStyle w:val="ListBullet"/>
        <w:numPr>
          <w:ilvl w:val="0"/>
          <w:numId w:val="0"/>
        </w:numPr>
        <w:spacing w:before="240"/>
        <w:rPr>
          <w:rFonts w:ascii="Cambria" w:hAnsi="Cambria"/>
          <w:b/>
        </w:rPr>
      </w:pPr>
      <w:r>
        <w:rPr>
          <w:rFonts w:ascii="Cambria" w:hAnsi="Cambria"/>
          <w:b/>
        </w:rPr>
        <w:t>6. Protection for buyers (and ‘lessees’)</w:t>
      </w:r>
    </w:p>
    <w:p w:rsidR="00550FDB"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45</w:t>
      </w:r>
    </w:p>
    <w:p w:rsidR="00550FDB" w:rsidRDefault="00550FDB" w:rsidP="007263B2">
      <w:pPr>
        <w:pStyle w:val="ListBullet"/>
        <w:numPr>
          <w:ilvl w:val="0"/>
          <w:numId w:val="0"/>
        </w:numPr>
        <w:spacing w:before="240"/>
        <w:rPr>
          <w:rFonts w:ascii="Cambria" w:hAnsi="Cambria"/>
          <w:b/>
        </w:rPr>
      </w:pPr>
      <w:r>
        <w:rPr>
          <w:rFonts w:ascii="Cambria" w:hAnsi="Cambria"/>
        </w:rPr>
        <w:tab/>
      </w:r>
      <w:r>
        <w:rPr>
          <w:rFonts w:ascii="Cambria" w:hAnsi="Cambria"/>
          <w:b/>
        </w:rPr>
        <w:t>(a) Exception 1: Sales of consumer goods</w:t>
      </w:r>
    </w:p>
    <w:p w:rsidR="001A7B11" w:rsidRDefault="00550FDB" w:rsidP="007263B2">
      <w:pPr>
        <w:pStyle w:val="ListBullet"/>
        <w:numPr>
          <w:ilvl w:val="0"/>
          <w:numId w:val="0"/>
        </w:numPr>
        <w:spacing w:before="240"/>
        <w:rPr>
          <w:rFonts w:ascii="Cambria" w:hAnsi="Cambria"/>
        </w:rPr>
      </w:pPr>
      <w:r>
        <w:rPr>
          <w:rFonts w:ascii="Cambria" w:hAnsi="Cambria"/>
          <w:b/>
        </w:rPr>
        <w:tab/>
      </w:r>
      <w:r>
        <w:rPr>
          <w:rFonts w:ascii="Cambria" w:hAnsi="Cambria"/>
        </w:rPr>
        <w:t>PPSA s 54</w:t>
      </w:r>
    </w:p>
    <w:p w:rsidR="001A7B11" w:rsidRDefault="001A7B11" w:rsidP="007263B2">
      <w:pPr>
        <w:pStyle w:val="ListBullet"/>
        <w:numPr>
          <w:ilvl w:val="0"/>
          <w:numId w:val="0"/>
        </w:numPr>
        <w:spacing w:before="240"/>
        <w:rPr>
          <w:rFonts w:ascii="Cambria" w:hAnsi="Cambria"/>
        </w:rPr>
      </w:pPr>
      <w:r>
        <w:rPr>
          <w:rFonts w:ascii="Cambria" w:hAnsi="Cambria"/>
        </w:rPr>
        <w:tab/>
        <w:t>PPS s 16, s 19, s 20</w:t>
      </w:r>
    </w:p>
    <w:p w:rsidR="001A7B11" w:rsidRDefault="001A7B11" w:rsidP="007263B2">
      <w:pPr>
        <w:pStyle w:val="ListBullet"/>
        <w:numPr>
          <w:ilvl w:val="0"/>
          <w:numId w:val="0"/>
        </w:numPr>
        <w:spacing w:before="240"/>
        <w:rPr>
          <w:rFonts w:ascii="Cambria" w:hAnsi="Cambria"/>
          <w:b/>
        </w:rPr>
      </w:pPr>
      <w:r>
        <w:rPr>
          <w:rFonts w:ascii="Cambria" w:hAnsi="Cambria"/>
        </w:rPr>
        <w:tab/>
      </w:r>
      <w:r>
        <w:rPr>
          <w:rFonts w:ascii="Cambria" w:hAnsi="Cambria"/>
          <w:b/>
        </w:rPr>
        <w:t>(b) Exception 2: sales &amp; leases in the ordinary course of business</w:t>
      </w:r>
    </w:p>
    <w:p w:rsidR="001A7B11" w:rsidRDefault="001A7B11" w:rsidP="007263B2">
      <w:pPr>
        <w:pStyle w:val="ListBullet"/>
        <w:numPr>
          <w:ilvl w:val="0"/>
          <w:numId w:val="0"/>
        </w:numPr>
        <w:spacing w:before="240"/>
        <w:rPr>
          <w:rFonts w:ascii="Cambria" w:hAnsi="Cambria"/>
        </w:rPr>
      </w:pPr>
      <w:r>
        <w:rPr>
          <w:rFonts w:ascii="Cambria" w:hAnsi="Cambria"/>
          <w:b/>
        </w:rPr>
        <w:tab/>
      </w:r>
      <w:r>
        <w:rPr>
          <w:rFonts w:ascii="Cambria" w:hAnsi="Cambria"/>
        </w:rPr>
        <w:t>PPSA S 53, S 45</w:t>
      </w:r>
    </w:p>
    <w:p w:rsidR="001A7B11" w:rsidRDefault="001A7B11" w:rsidP="007263B2">
      <w:pPr>
        <w:pStyle w:val="ListBullet"/>
        <w:numPr>
          <w:ilvl w:val="0"/>
          <w:numId w:val="0"/>
        </w:numPr>
        <w:spacing w:before="240"/>
        <w:rPr>
          <w:rFonts w:ascii="Cambria" w:hAnsi="Cambria"/>
        </w:rPr>
      </w:pPr>
      <w:r w:rsidRPr="001A7B11">
        <w:rPr>
          <w:rFonts w:ascii="Cambria" w:hAnsi="Cambria"/>
          <w:i/>
        </w:rPr>
        <w:tab/>
        <w:t>Spittlehouse v Northshore Marine Inc</w:t>
      </w:r>
      <w:r>
        <w:rPr>
          <w:rFonts w:ascii="Cambria" w:hAnsi="Cambria"/>
        </w:rPr>
        <w:t xml:space="preserve"> (1994) 14 DLR (4</w:t>
      </w:r>
      <w:r w:rsidRPr="001A7B11">
        <w:rPr>
          <w:rFonts w:ascii="Cambria" w:hAnsi="Cambria"/>
          <w:vertAlign w:val="superscript"/>
        </w:rPr>
        <w:t>th</w:t>
      </w:r>
      <w:r>
        <w:rPr>
          <w:rFonts w:ascii="Cambria" w:hAnsi="Cambria"/>
        </w:rPr>
        <w:t>) 500; Ontario CA</w:t>
      </w:r>
    </w:p>
    <w:p w:rsidR="001A7B11" w:rsidRDefault="001A7B11" w:rsidP="007263B2">
      <w:pPr>
        <w:pStyle w:val="ListBullet"/>
        <w:numPr>
          <w:ilvl w:val="0"/>
          <w:numId w:val="0"/>
        </w:numPr>
        <w:spacing w:before="240"/>
        <w:rPr>
          <w:rFonts w:ascii="Cambria" w:hAnsi="Cambria"/>
        </w:rPr>
      </w:pPr>
      <w:r>
        <w:rPr>
          <w:rFonts w:ascii="Cambria" w:hAnsi="Cambria"/>
        </w:rPr>
        <w:tab/>
      </w:r>
      <w:r>
        <w:rPr>
          <w:rFonts w:ascii="Cambria" w:hAnsi="Cambria"/>
          <w:i/>
        </w:rPr>
        <w:t>Orix New Zealand Ltd v Milne;</w:t>
      </w:r>
      <w:r>
        <w:rPr>
          <w:rFonts w:ascii="Cambria" w:hAnsi="Cambria"/>
        </w:rPr>
        <w:t xml:space="preserve"> [2007] 3 NZLR 637</w:t>
      </w:r>
    </w:p>
    <w:p w:rsidR="001A7B11" w:rsidRDefault="001A7B11" w:rsidP="007263B2">
      <w:pPr>
        <w:pStyle w:val="ListBullet"/>
        <w:numPr>
          <w:ilvl w:val="0"/>
          <w:numId w:val="0"/>
        </w:numPr>
        <w:spacing w:before="240"/>
        <w:rPr>
          <w:rFonts w:ascii="Cambria" w:hAnsi="Cambria"/>
        </w:rPr>
      </w:pPr>
      <w:r>
        <w:rPr>
          <w:rFonts w:ascii="Cambria" w:hAnsi="Cambria"/>
        </w:rPr>
        <w:tab/>
      </w:r>
      <w:r>
        <w:rPr>
          <w:rFonts w:ascii="Cambria" w:hAnsi="Cambria"/>
          <w:i/>
        </w:rPr>
        <w:t>Estevan Credit Union v Dyer</w:t>
      </w:r>
      <w:r>
        <w:rPr>
          <w:rFonts w:ascii="Cambria" w:hAnsi="Cambria"/>
        </w:rPr>
        <w:t xml:space="preserve"> (1997) 146 DLR (4</w:t>
      </w:r>
      <w:r w:rsidRPr="001A7B11">
        <w:rPr>
          <w:rFonts w:ascii="Cambria" w:hAnsi="Cambria"/>
          <w:vertAlign w:val="superscript"/>
        </w:rPr>
        <w:t>th</w:t>
      </w:r>
      <w:r>
        <w:rPr>
          <w:rFonts w:ascii="Cambria" w:hAnsi="Cambria"/>
        </w:rPr>
        <w:t>) 490; Queen’s Bench of Saskatchewan</w:t>
      </w:r>
    </w:p>
    <w:p w:rsidR="001A7B11" w:rsidRDefault="001A7B11" w:rsidP="007263B2">
      <w:pPr>
        <w:pStyle w:val="ListBullet"/>
        <w:numPr>
          <w:ilvl w:val="0"/>
          <w:numId w:val="0"/>
        </w:numPr>
        <w:spacing w:before="240"/>
        <w:rPr>
          <w:rFonts w:ascii="Cambria" w:hAnsi="Cambria"/>
          <w:b/>
        </w:rPr>
      </w:pPr>
      <w:r>
        <w:rPr>
          <w:rFonts w:ascii="Cambria" w:hAnsi="Cambria"/>
        </w:rPr>
        <w:tab/>
      </w:r>
      <w:r>
        <w:rPr>
          <w:rFonts w:ascii="Cambria" w:hAnsi="Cambria"/>
          <w:b/>
        </w:rPr>
        <w:t>(c) Sales of cars and aircraft incorrectly (but validly) registered</w:t>
      </w:r>
    </w:p>
    <w:p w:rsidR="001A7B11" w:rsidRDefault="001A7B11" w:rsidP="007263B2">
      <w:pPr>
        <w:pStyle w:val="ListBullet"/>
        <w:numPr>
          <w:ilvl w:val="0"/>
          <w:numId w:val="0"/>
        </w:numPr>
        <w:spacing w:before="240"/>
        <w:rPr>
          <w:rFonts w:ascii="Cambria" w:hAnsi="Cambria"/>
        </w:rPr>
      </w:pPr>
      <w:r>
        <w:rPr>
          <w:rFonts w:ascii="Cambria" w:hAnsi="Cambria"/>
          <w:b/>
        </w:rPr>
        <w:tab/>
      </w:r>
      <w:r>
        <w:rPr>
          <w:rFonts w:ascii="Cambria" w:hAnsi="Cambria"/>
        </w:rPr>
        <w:t>PPS Regulations 2001, 16 Search relating to serial-numbered goods</w:t>
      </w:r>
    </w:p>
    <w:p w:rsidR="001A7B11" w:rsidRDefault="001A7B11" w:rsidP="007263B2">
      <w:pPr>
        <w:pStyle w:val="ListBullet"/>
        <w:numPr>
          <w:ilvl w:val="0"/>
          <w:numId w:val="0"/>
        </w:numPr>
        <w:spacing w:before="240"/>
        <w:rPr>
          <w:rFonts w:ascii="Cambria" w:hAnsi="Cambria"/>
        </w:rPr>
      </w:pPr>
    </w:p>
    <w:p w:rsidR="001A7B11" w:rsidRDefault="001A7B11" w:rsidP="007263B2">
      <w:pPr>
        <w:pStyle w:val="ListBullet"/>
        <w:numPr>
          <w:ilvl w:val="0"/>
          <w:numId w:val="0"/>
        </w:numPr>
        <w:spacing w:before="240"/>
        <w:rPr>
          <w:rFonts w:ascii="Cambria" w:hAnsi="Cambria"/>
          <w:b/>
        </w:rPr>
      </w:pPr>
      <w:r>
        <w:rPr>
          <w:rFonts w:ascii="Cambria" w:hAnsi="Cambria"/>
          <w:b/>
        </w:rPr>
        <w:t>7. Claiming proceeds of sale</w:t>
      </w:r>
    </w:p>
    <w:p w:rsidR="001A7B11" w:rsidRDefault="001A7B11" w:rsidP="007263B2">
      <w:pPr>
        <w:pStyle w:val="ListBullet"/>
        <w:numPr>
          <w:ilvl w:val="0"/>
          <w:numId w:val="0"/>
        </w:numPr>
        <w:spacing w:before="240"/>
        <w:rPr>
          <w:rFonts w:ascii="Cambria" w:hAnsi="Cambria"/>
          <w:b/>
        </w:rPr>
      </w:pPr>
      <w:r>
        <w:rPr>
          <w:rFonts w:ascii="Cambria" w:hAnsi="Cambria"/>
          <w:b/>
        </w:rPr>
        <w:tab/>
        <w:t>(a) The basic rule</w:t>
      </w:r>
    </w:p>
    <w:p w:rsidR="001A7B11" w:rsidRDefault="001A7B11" w:rsidP="007263B2">
      <w:pPr>
        <w:pStyle w:val="ListBullet"/>
        <w:numPr>
          <w:ilvl w:val="0"/>
          <w:numId w:val="0"/>
        </w:numPr>
        <w:spacing w:before="240"/>
        <w:rPr>
          <w:rFonts w:ascii="Cambria" w:hAnsi="Cambria"/>
        </w:rPr>
      </w:pPr>
      <w:r>
        <w:rPr>
          <w:rFonts w:ascii="Cambria" w:hAnsi="Cambria"/>
          <w:b/>
        </w:rPr>
        <w:tab/>
      </w:r>
      <w:r>
        <w:rPr>
          <w:rFonts w:ascii="Cambria" w:hAnsi="Cambria"/>
        </w:rPr>
        <w:t>PPSA s 45</w:t>
      </w:r>
    </w:p>
    <w:p w:rsidR="001A7B11" w:rsidRDefault="001A7B11" w:rsidP="007263B2">
      <w:pPr>
        <w:pStyle w:val="ListBullet"/>
        <w:numPr>
          <w:ilvl w:val="0"/>
          <w:numId w:val="0"/>
        </w:numPr>
        <w:spacing w:before="240"/>
        <w:rPr>
          <w:rFonts w:ascii="Cambria" w:hAnsi="Cambria"/>
          <w:b/>
        </w:rPr>
      </w:pPr>
      <w:r>
        <w:rPr>
          <w:rFonts w:ascii="Cambria" w:hAnsi="Cambria"/>
        </w:rPr>
        <w:tab/>
      </w:r>
      <w:r>
        <w:rPr>
          <w:rFonts w:ascii="Cambria" w:hAnsi="Cambria"/>
          <w:b/>
        </w:rPr>
        <w:t>(b) Money in mixed bank accounts</w:t>
      </w:r>
    </w:p>
    <w:p w:rsidR="001A7B11" w:rsidRDefault="001A7B11" w:rsidP="007263B2">
      <w:pPr>
        <w:pStyle w:val="ListBullet"/>
        <w:numPr>
          <w:ilvl w:val="0"/>
          <w:numId w:val="0"/>
        </w:numPr>
        <w:spacing w:before="240"/>
        <w:rPr>
          <w:rFonts w:ascii="Cambria" w:hAnsi="Cambria"/>
        </w:rPr>
      </w:pPr>
      <w:r>
        <w:rPr>
          <w:rFonts w:ascii="Cambria" w:hAnsi="Cambria"/>
          <w:b/>
        </w:rPr>
        <w:tab/>
      </w:r>
      <w:r>
        <w:rPr>
          <w:rFonts w:ascii="Cambria" w:hAnsi="Cambria"/>
        </w:rPr>
        <w:t>Walsh, C. ‘</w:t>
      </w:r>
      <w:r>
        <w:rPr>
          <w:rFonts w:ascii="Cambria" w:hAnsi="Cambria"/>
          <w:i/>
        </w:rPr>
        <w:t xml:space="preserve">An Introduction to the New Brunswick Personal Property Security Act’, </w:t>
      </w:r>
      <w:r>
        <w:rPr>
          <w:rFonts w:ascii="Cambria" w:hAnsi="Cambria"/>
        </w:rPr>
        <w:t>p137-138</w:t>
      </w:r>
    </w:p>
    <w:p w:rsidR="001A7B11" w:rsidRDefault="001A7B11" w:rsidP="007263B2">
      <w:pPr>
        <w:pStyle w:val="ListBullet"/>
        <w:numPr>
          <w:ilvl w:val="0"/>
          <w:numId w:val="0"/>
        </w:numPr>
        <w:spacing w:before="240"/>
        <w:rPr>
          <w:rFonts w:ascii="Cambria" w:hAnsi="Cambria"/>
          <w:b/>
        </w:rPr>
      </w:pPr>
      <w:r>
        <w:rPr>
          <w:rFonts w:ascii="Cambria" w:hAnsi="Cambria"/>
        </w:rPr>
        <w:tab/>
      </w:r>
      <w:r>
        <w:rPr>
          <w:rFonts w:ascii="Cambria" w:hAnsi="Cambria"/>
          <w:b/>
        </w:rPr>
        <w:t>(c) Assets bought out of mixed bank accounts</w:t>
      </w:r>
    </w:p>
    <w:p w:rsidR="001A7B11" w:rsidRDefault="001A7B11" w:rsidP="007263B2">
      <w:pPr>
        <w:pStyle w:val="ListBullet"/>
        <w:numPr>
          <w:ilvl w:val="0"/>
          <w:numId w:val="0"/>
        </w:numPr>
        <w:spacing w:before="240"/>
        <w:rPr>
          <w:rFonts w:ascii="Cambria" w:hAnsi="Cambria"/>
        </w:rPr>
      </w:pPr>
      <w:r>
        <w:rPr>
          <w:rFonts w:ascii="Cambria" w:hAnsi="Cambria"/>
          <w:b/>
        </w:rPr>
        <w:tab/>
      </w:r>
      <w:r>
        <w:rPr>
          <w:rFonts w:ascii="Cambria" w:hAnsi="Cambria"/>
        </w:rPr>
        <w:t>Walsh, C. ‘</w:t>
      </w:r>
      <w:r>
        <w:rPr>
          <w:rFonts w:ascii="Cambria" w:hAnsi="Cambria"/>
          <w:i/>
        </w:rPr>
        <w:t>An Introduction to the New Brunswick Personal Property Security Act’,</w:t>
      </w:r>
      <w:r>
        <w:rPr>
          <w:rFonts w:ascii="Cambria" w:hAnsi="Cambria"/>
        </w:rPr>
        <w:t xml:space="preserve"> p138</w:t>
      </w:r>
    </w:p>
    <w:p w:rsidR="001A7B11" w:rsidRDefault="001A7B11" w:rsidP="007263B2">
      <w:pPr>
        <w:pStyle w:val="ListBullet"/>
        <w:numPr>
          <w:ilvl w:val="0"/>
          <w:numId w:val="0"/>
        </w:numPr>
        <w:spacing w:before="240"/>
        <w:rPr>
          <w:rFonts w:ascii="Cambria" w:hAnsi="Cambria"/>
        </w:rPr>
      </w:pPr>
      <w:r>
        <w:rPr>
          <w:rFonts w:ascii="Cambria" w:hAnsi="Cambria"/>
        </w:rPr>
        <w:tab/>
      </w:r>
      <w:r>
        <w:rPr>
          <w:rFonts w:ascii="Cambria" w:hAnsi="Cambria"/>
          <w:i/>
        </w:rPr>
        <w:t>Agricultural Credit Corporation of Saskatchewan v Pettyjohn</w:t>
      </w:r>
      <w:r>
        <w:rPr>
          <w:rFonts w:ascii="Cambria" w:hAnsi="Cambria"/>
        </w:rPr>
        <w:t xml:space="preserve"> [1991] 3 WWR 689</w:t>
      </w:r>
    </w:p>
    <w:p w:rsidR="001A7B11" w:rsidRDefault="001A7B11" w:rsidP="007263B2">
      <w:pPr>
        <w:pStyle w:val="ListBullet"/>
        <w:numPr>
          <w:ilvl w:val="0"/>
          <w:numId w:val="0"/>
        </w:numPr>
        <w:spacing w:before="240"/>
        <w:rPr>
          <w:rFonts w:ascii="Cambria" w:hAnsi="Cambria"/>
        </w:rPr>
      </w:pPr>
    </w:p>
    <w:p w:rsidR="001A7B11" w:rsidRDefault="001A7B11" w:rsidP="007263B2">
      <w:pPr>
        <w:pStyle w:val="ListBullet"/>
        <w:numPr>
          <w:ilvl w:val="0"/>
          <w:numId w:val="0"/>
        </w:numPr>
        <w:spacing w:before="240"/>
        <w:rPr>
          <w:rFonts w:ascii="Cambria" w:hAnsi="Cambria"/>
          <w:b/>
        </w:rPr>
      </w:pPr>
      <w:r>
        <w:rPr>
          <w:rFonts w:ascii="Cambria" w:hAnsi="Cambria"/>
          <w:b/>
        </w:rPr>
        <w:t>Statutory Material</w:t>
      </w:r>
    </w:p>
    <w:p w:rsidR="001A7B11" w:rsidRDefault="001A7B11" w:rsidP="007263B2">
      <w:pPr>
        <w:pStyle w:val="ListBullet"/>
        <w:numPr>
          <w:ilvl w:val="0"/>
          <w:numId w:val="0"/>
        </w:numPr>
        <w:spacing w:before="240"/>
        <w:rPr>
          <w:rFonts w:ascii="Cambria" w:hAnsi="Cambria"/>
          <w:b/>
        </w:rPr>
      </w:pPr>
    </w:p>
    <w:p w:rsidR="001A7B11" w:rsidRDefault="001A7B11" w:rsidP="007263B2">
      <w:pPr>
        <w:pStyle w:val="ListBullet"/>
        <w:numPr>
          <w:ilvl w:val="0"/>
          <w:numId w:val="0"/>
        </w:numPr>
        <w:spacing w:before="240"/>
        <w:rPr>
          <w:rFonts w:ascii="Cambria" w:hAnsi="Cambria"/>
          <w:b/>
        </w:rPr>
      </w:pPr>
      <w:r>
        <w:rPr>
          <w:rFonts w:ascii="Cambria" w:hAnsi="Cambria"/>
          <w:b/>
        </w:rPr>
        <w:t>I PPSA sections collated from the course material</w:t>
      </w:r>
    </w:p>
    <w:p w:rsidR="00F57ABF" w:rsidRPr="001A7B11" w:rsidRDefault="001A7B11" w:rsidP="007263B2">
      <w:pPr>
        <w:pStyle w:val="ListBullet"/>
        <w:numPr>
          <w:ilvl w:val="0"/>
          <w:numId w:val="0"/>
        </w:numPr>
        <w:spacing w:before="240"/>
        <w:rPr>
          <w:rFonts w:ascii="Cambria" w:hAnsi="Cambria"/>
          <w:b/>
        </w:rPr>
      </w:pPr>
      <w:r>
        <w:rPr>
          <w:rFonts w:ascii="Cambria" w:hAnsi="Cambria"/>
          <w:b/>
        </w:rPr>
        <w:t>II PPSRegs collated from course material</w:t>
      </w:r>
    </w:p>
    <w:sectPr w:rsidR="00F57ABF" w:rsidRPr="001A7B11" w:rsidSect="00460F0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5EA2B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733C5C"/>
    <w:multiLevelType w:val="hybridMultilevel"/>
    <w:tmpl w:val="8F58A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C961AB"/>
    <w:multiLevelType w:val="hybridMultilevel"/>
    <w:tmpl w:val="312E3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A1444F"/>
    <w:multiLevelType w:val="hybridMultilevel"/>
    <w:tmpl w:val="7EB43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AC4221"/>
    <w:multiLevelType w:val="hybridMultilevel"/>
    <w:tmpl w:val="C1D45E00"/>
    <w:lvl w:ilvl="0" w:tplc="EFC4BF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07756"/>
    <w:multiLevelType w:val="hybridMultilevel"/>
    <w:tmpl w:val="DA40785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F77CF"/>
    <w:multiLevelType w:val="hybridMultilevel"/>
    <w:tmpl w:val="8D36B32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162D8E"/>
    <w:multiLevelType w:val="hybridMultilevel"/>
    <w:tmpl w:val="74CAD6DA"/>
    <w:lvl w:ilvl="0" w:tplc="7C8EE1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3A1346"/>
    <w:multiLevelType w:val="hybridMultilevel"/>
    <w:tmpl w:val="228A8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DC627F2"/>
    <w:multiLevelType w:val="hybridMultilevel"/>
    <w:tmpl w:val="50E2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F6841C1"/>
    <w:multiLevelType w:val="hybridMultilevel"/>
    <w:tmpl w:val="870A3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834A3B"/>
    <w:multiLevelType w:val="hybridMultilevel"/>
    <w:tmpl w:val="7840ABD8"/>
    <w:lvl w:ilvl="0" w:tplc="2C60B3B4">
      <w:start w:val="1"/>
      <w:numFmt w:val="lowerLetter"/>
      <w:lvlText w:val="(%1)"/>
      <w:lvlJc w:val="left"/>
      <w:pPr>
        <w:ind w:left="1100" w:hanging="38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BD5026"/>
    <w:multiLevelType w:val="hybridMultilevel"/>
    <w:tmpl w:val="214603AC"/>
    <w:lvl w:ilvl="0" w:tplc="F31888D6">
      <w:start w:val="1"/>
      <w:numFmt w:val="lowerLetter"/>
      <w:lvlText w:val="(%1)"/>
      <w:lvlJc w:val="left"/>
      <w:pPr>
        <w:ind w:left="1820" w:hanging="38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3345854"/>
    <w:multiLevelType w:val="hybridMultilevel"/>
    <w:tmpl w:val="D1425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467571"/>
    <w:multiLevelType w:val="hybridMultilevel"/>
    <w:tmpl w:val="62B2B8C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nsid w:val="1483112E"/>
    <w:multiLevelType w:val="hybridMultilevel"/>
    <w:tmpl w:val="37A28A94"/>
    <w:lvl w:ilvl="0" w:tplc="527E3B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82215C3"/>
    <w:multiLevelType w:val="hybridMultilevel"/>
    <w:tmpl w:val="FBEE5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96B53B7"/>
    <w:multiLevelType w:val="hybridMultilevel"/>
    <w:tmpl w:val="769E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B4573E"/>
    <w:multiLevelType w:val="hybridMultilevel"/>
    <w:tmpl w:val="E050FE9A"/>
    <w:lvl w:ilvl="0" w:tplc="7658A14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0E3550"/>
    <w:multiLevelType w:val="hybridMultilevel"/>
    <w:tmpl w:val="34364546"/>
    <w:lvl w:ilvl="0" w:tplc="245C4700">
      <w:start w:val="1"/>
      <w:numFmt w:val="lowerRoman"/>
      <w:lvlText w:val="(%1)"/>
      <w:lvlJc w:val="left"/>
      <w:pPr>
        <w:ind w:left="2180" w:hanging="72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0">
    <w:nsid w:val="1AC419A8"/>
    <w:multiLevelType w:val="hybridMultilevel"/>
    <w:tmpl w:val="CF3CE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DDE7B4D"/>
    <w:multiLevelType w:val="hybridMultilevel"/>
    <w:tmpl w:val="E4D68BD8"/>
    <w:lvl w:ilvl="0" w:tplc="AF8068F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1F635281"/>
    <w:multiLevelType w:val="hybridMultilevel"/>
    <w:tmpl w:val="7840ABD8"/>
    <w:lvl w:ilvl="0" w:tplc="2C60B3B4">
      <w:start w:val="1"/>
      <w:numFmt w:val="lowerLetter"/>
      <w:lvlText w:val="(%1)"/>
      <w:lvlJc w:val="left"/>
      <w:pPr>
        <w:ind w:left="1100" w:hanging="38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1184DF9"/>
    <w:multiLevelType w:val="hybridMultilevel"/>
    <w:tmpl w:val="CEB44BAC"/>
    <w:lvl w:ilvl="0" w:tplc="7472B5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397F43"/>
    <w:multiLevelType w:val="hybridMultilevel"/>
    <w:tmpl w:val="467EC11A"/>
    <w:lvl w:ilvl="0" w:tplc="BC7675F2">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2C3CD4"/>
    <w:multiLevelType w:val="hybridMultilevel"/>
    <w:tmpl w:val="B5A88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3751C"/>
    <w:multiLevelType w:val="hybridMultilevel"/>
    <w:tmpl w:val="AB38392E"/>
    <w:lvl w:ilvl="0" w:tplc="820449B8">
      <w:start w:val="1"/>
      <w:numFmt w:val="lowerRoman"/>
      <w:lvlText w:val="(%1)"/>
      <w:lvlJc w:val="left"/>
      <w:pPr>
        <w:ind w:left="1820" w:hanging="72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7">
    <w:nsid w:val="25945D64"/>
    <w:multiLevelType w:val="hybridMultilevel"/>
    <w:tmpl w:val="BFDCE1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13077C"/>
    <w:multiLevelType w:val="hybridMultilevel"/>
    <w:tmpl w:val="29367C5E"/>
    <w:lvl w:ilvl="0" w:tplc="80FE2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6D0582"/>
    <w:multiLevelType w:val="hybridMultilevel"/>
    <w:tmpl w:val="8BFE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F27DB9"/>
    <w:multiLevelType w:val="hybridMultilevel"/>
    <w:tmpl w:val="D188CB06"/>
    <w:lvl w:ilvl="0" w:tplc="0B983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D17027B"/>
    <w:multiLevelType w:val="hybridMultilevel"/>
    <w:tmpl w:val="DEA63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ED7AF3"/>
    <w:multiLevelType w:val="hybridMultilevel"/>
    <w:tmpl w:val="50A2CA36"/>
    <w:lvl w:ilvl="0" w:tplc="A84E6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0735CDB"/>
    <w:multiLevelType w:val="hybridMultilevel"/>
    <w:tmpl w:val="F9AE4BD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4">
    <w:nsid w:val="30B96204"/>
    <w:multiLevelType w:val="hybridMultilevel"/>
    <w:tmpl w:val="FA9CEFB4"/>
    <w:lvl w:ilvl="0" w:tplc="5934939A">
      <w:start w:val="1"/>
      <w:numFmt w:val="lowerRoman"/>
      <w:lvlText w:val="(%1)"/>
      <w:lvlJc w:val="left"/>
      <w:pPr>
        <w:ind w:left="1820" w:hanging="72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5">
    <w:nsid w:val="316659D5"/>
    <w:multiLevelType w:val="hybridMultilevel"/>
    <w:tmpl w:val="C6CAB83E"/>
    <w:lvl w:ilvl="0" w:tplc="D388C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1CC2D15"/>
    <w:multiLevelType w:val="hybridMultilevel"/>
    <w:tmpl w:val="EBFA8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21207EA"/>
    <w:multiLevelType w:val="hybridMultilevel"/>
    <w:tmpl w:val="7CD8DB4C"/>
    <w:lvl w:ilvl="0" w:tplc="F29A86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3EB7842"/>
    <w:multiLevelType w:val="hybridMultilevel"/>
    <w:tmpl w:val="A68A8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55546F5"/>
    <w:multiLevelType w:val="hybridMultilevel"/>
    <w:tmpl w:val="BD54DE26"/>
    <w:lvl w:ilvl="0" w:tplc="664E2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55A0E92"/>
    <w:multiLevelType w:val="hybridMultilevel"/>
    <w:tmpl w:val="C32281A0"/>
    <w:lvl w:ilvl="0" w:tplc="D93A46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35E54B73"/>
    <w:multiLevelType w:val="hybridMultilevel"/>
    <w:tmpl w:val="1D245E2A"/>
    <w:lvl w:ilvl="0" w:tplc="4CE0C06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F118B1"/>
    <w:multiLevelType w:val="hybridMultilevel"/>
    <w:tmpl w:val="598CD316"/>
    <w:lvl w:ilvl="0" w:tplc="8BCCAE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69E7DE0"/>
    <w:multiLevelType w:val="hybridMultilevel"/>
    <w:tmpl w:val="831662AA"/>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44">
    <w:nsid w:val="39F22AEC"/>
    <w:multiLevelType w:val="hybridMultilevel"/>
    <w:tmpl w:val="AD448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3A103F98"/>
    <w:multiLevelType w:val="hybridMultilevel"/>
    <w:tmpl w:val="C2408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A691B2D"/>
    <w:multiLevelType w:val="hybridMultilevel"/>
    <w:tmpl w:val="D542C1C0"/>
    <w:lvl w:ilvl="0" w:tplc="3ED614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A6C71E1"/>
    <w:multiLevelType w:val="hybridMultilevel"/>
    <w:tmpl w:val="7E38A472"/>
    <w:lvl w:ilvl="0" w:tplc="9402779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3AAC2828"/>
    <w:multiLevelType w:val="hybridMultilevel"/>
    <w:tmpl w:val="832A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B6420E5"/>
    <w:multiLevelType w:val="hybridMultilevel"/>
    <w:tmpl w:val="5E822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3C5304E6"/>
    <w:multiLevelType w:val="hybridMultilevel"/>
    <w:tmpl w:val="4BE63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DF05DD7"/>
    <w:multiLevelType w:val="hybridMultilevel"/>
    <w:tmpl w:val="96C6C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40E37CDF"/>
    <w:multiLevelType w:val="hybridMultilevel"/>
    <w:tmpl w:val="631CC28C"/>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1BA37EE"/>
    <w:multiLevelType w:val="hybridMultilevel"/>
    <w:tmpl w:val="0B9A98E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3CD4684"/>
    <w:multiLevelType w:val="hybridMultilevel"/>
    <w:tmpl w:val="A96AD3C2"/>
    <w:lvl w:ilvl="0" w:tplc="881E6A18">
      <w:start w:val="1"/>
      <w:numFmt w:val="lowerRoman"/>
      <w:lvlText w:val="(%1)"/>
      <w:lvlJc w:val="left"/>
      <w:pPr>
        <w:ind w:left="1820" w:hanging="72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55">
    <w:nsid w:val="43E30F8B"/>
    <w:multiLevelType w:val="hybridMultilevel"/>
    <w:tmpl w:val="43D82DC0"/>
    <w:lvl w:ilvl="0" w:tplc="A35A66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44121E93"/>
    <w:multiLevelType w:val="hybridMultilevel"/>
    <w:tmpl w:val="F67A61BA"/>
    <w:lvl w:ilvl="0" w:tplc="C08C6B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4442FE5"/>
    <w:multiLevelType w:val="hybridMultilevel"/>
    <w:tmpl w:val="429230F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58">
    <w:nsid w:val="447746D5"/>
    <w:multiLevelType w:val="hybridMultilevel"/>
    <w:tmpl w:val="587A9840"/>
    <w:lvl w:ilvl="0" w:tplc="24DEA3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44A10B6E"/>
    <w:multiLevelType w:val="hybridMultilevel"/>
    <w:tmpl w:val="3C003F0A"/>
    <w:lvl w:ilvl="0" w:tplc="C9D215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6097F94"/>
    <w:multiLevelType w:val="hybridMultilevel"/>
    <w:tmpl w:val="7854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61E3E2D"/>
    <w:multiLevelType w:val="hybridMultilevel"/>
    <w:tmpl w:val="545A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79864EB"/>
    <w:multiLevelType w:val="hybridMultilevel"/>
    <w:tmpl w:val="C9402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48BD4266"/>
    <w:multiLevelType w:val="hybridMultilevel"/>
    <w:tmpl w:val="95DCB8E4"/>
    <w:lvl w:ilvl="0" w:tplc="A2845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A8C1F1F"/>
    <w:multiLevelType w:val="hybridMultilevel"/>
    <w:tmpl w:val="1F72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4B390CEC"/>
    <w:multiLevelType w:val="hybridMultilevel"/>
    <w:tmpl w:val="7840ABD8"/>
    <w:lvl w:ilvl="0" w:tplc="2C60B3B4">
      <w:start w:val="1"/>
      <w:numFmt w:val="lowerLetter"/>
      <w:lvlText w:val="(%1)"/>
      <w:lvlJc w:val="left"/>
      <w:pPr>
        <w:ind w:left="1100" w:hanging="38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B926A30"/>
    <w:multiLevelType w:val="hybridMultilevel"/>
    <w:tmpl w:val="96CA4E5E"/>
    <w:lvl w:ilvl="0" w:tplc="80547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CDD74FC"/>
    <w:multiLevelType w:val="hybridMultilevel"/>
    <w:tmpl w:val="821CD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4D1C6961"/>
    <w:multiLevelType w:val="hybridMultilevel"/>
    <w:tmpl w:val="477CE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D3D6845"/>
    <w:multiLevelType w:val="hybridMultilevel"/>
    <w:tmpl w:val="DCAAE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D5B63C8"/>
    <w:multiLevelType w:val="hybridMultilevel"/>
    <w:tmpl w:val="2D8A91CE"/>
    <w:lvl w:ilvl="0" w:tplc="BFB8868C">
      <w:start w:val="1"/>
      <w:numFmt w:val="decimal"/>
      <w:lvlText w:val="(%1)"/>
      <w:lvlJc w:val="left"/>
      <w:pPr>
        <w:ind w:left="1120" w:hanging="40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3FB00A5"/>
    <w:multiLevelType w:val="hybridMultilevel"/>
    <w:tmpl w:val="D584C45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72">
    <w:nsid w:val="541735F9"/>
    <w:multiLevelType w:val="hybridMultilevel"/>
    <w:tmpl w:val="773C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4F91B9B"/>
    <w:multiLevelType w:val="hybridMultilevel"/>
    <w:tmpl w:val="04FA35DA"/>
    <w:lvl w:ilvl="0" w:tplc="B790B680">
      <w:start w:val="1"/>
      <w:numFmt w:val="lowerLetter"/>
      <w:lvlText w:val="(%1)"/>
      <w:lvlJc w:val="left"/>
      <w:pPr>
        <w:ind w:left="1460" w:hanging="3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55AB49E3"/>
    <w:multiLevelType w:val="hybridMultilevel"/>
    <w:tmpl w:val="5BFADB10"/>
    <w:lvl w:ilvl="0" w:tplc="61128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76F07E9"/>
    <w:multiLevelType w:val="hybridMultilevel"/>
    <w:tmpl w:val="C6DA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7E00745"/>
    <w:multiLevelType w:val="hybridMultilevel"/>
    <w:tmpl w:val="2CBA5B34"/>
    <w:lvl w:ilvl="0" w:tplc="90E63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59195475"/>
    <w:multiLevelType w:val="hybridMultilevel"/>
    <w:tmpl w:val="07BC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9571F09"/>
    <w:multiLevelType w:val="hybridMultilevel"/>
    <w:tmpl w:val="924CD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48334D"/>
    <w:multiLevelType w:val="hybridMultilevel"/>
    <w:tmpl w:val="2DCA2CA0"/>
    <w:lvl w:ilvl="0" w:tplc="B31E18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nsid w:val="5BF170AD"/>
    <w:multiLevelType w:val="hybridMultilevel"/>
    <w:tmpl w:val="5552865A"/>
    <w:lvl w:ilvl="0" w:tplc="E88A93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E87603"/>
    <w:multiLevelType w:val="hybridMultilevel"/>
    <w:tmpl w:val="2E3868D0"/>
    <w:lvl w:ilvl="0" w:tplc="45065B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F8B16CE"/>
    <w:multiLevelType w:val="hybridMultilevel"/>
    <w:tmpl w:val="523AFC9E"/>
    <w:lvl w:ilvl="0" w:tplc="39864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FA719E"/>
    <w:multiLevelType w:val="hybridMultilevel"/>
    <w:tmpl w:val="BCFA78AC"/>
    <w:lvl w:ilvl="0" w:tplc="9B28FB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63311317"/>
    <w:multiLevelType w:val="hybridMultilevel"/>
    <w:tmpl w:val="12B61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64031A56"/>
    <w:multiLevelType w:val="hybridMultilevel"/>
    <w:tmpl w:val="17160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643932DF"/>
    <w:multiLevelType w:val="hybridMultilevel"/>
    <w:tmpl w:val="D0D068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637145F"/>
    <w:multiLevelType w:val="hybridMultilevel"/>
    <w:tmpl w:val="9A16C00C"/>
    <w:lvl w:ilvl="0" w:tplc="C3AE8E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6DC558C"/>
    <w:multiLevelType w:val="hybridMultilevel"/>
    <w:tmpl w:val="5D82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96F0F1C"/>
    <w:multiLevelType w:val="hybridMultilevel"/>
    <w:tmpl w:val="4260C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9B630D0"/>
    <w:multiLevelType w:val="hybridMultilevel"/>
    <w:tmpl w:val="8E96BA32"/>
    <w:lvl w:ilvl="0" w:tplc="DE2E4C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A650155"/>
    <w:multiLevelType w:val="hybridMultilevel"/>
    <w:tmpl w:val="5BC8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ACD1B61"/>
    <w:multiLevelType w:val="hybridMultilevel"/>
    <w:tmpl w:val="A57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CAA0904"/>
    <w:multiLevelType w:val="hybridMultilevel"/>
    <w:tmpl w:val="29C26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6EE1065F"/>
    <w:multiLevelType w:val="hybridMultilevel"/>
    <w:tmpl w:val="2166CC62"/>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95">
    <w:nsid w:val="6F247806"/>
    <w:multiLevelType w:val="hybridMultilevel"/>
    <w:tmpl w:val="B302C364"/>
    <w:lvl w:ilvl="0" w:tplc="AA4A52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71941DD5"/>
    <w:multiLevelType w:val="hybridMultilevel"/>
    <w:tmpl w:val="C922A89E"/>
    <w:lvl w:ilvl="0" w:tplc="7D42E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1F76FFF"/>
    <w:multiLevelType w:val="hybridMultilevel"/>
    <w:tmpl w:val="CAB6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73B369E5"/>
    <w:multiLevelType w:val="hybridMultilevel"/>
    <w:tmpl w:val="A8FA2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75254B51"/>
    <w:multiLevelType w:val="hybridMultilevel"/>
    <w:tmpl w:val="92A420F0"/>
    <w:lvl w:ilvl="0" w:tplc="63845D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75552090"/>
    <w:multiLevelType w:val="hybridMultilevel"/>
    <w:tmpl w:val="DBF26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76125638"/>
    <w:multiLevelType w:val="hybridMultilevel"/>
    <w:tmpl w:val="236429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68D4436"/>
    <w:multiLevelType w:val="hybridMultilevel"/>
    <w:tmpl w:val="04660EA4"/>
    <w:lvl w:ilvl="0" w:tplc="C718642A">
      <w:start w:val="1"/>
      <w:numFmt w:val="lowerLetter"/>
      <w:lvlText w:val="(%1)"/>
      <w:lvlJc w:val="left"/>
      <w:pPr>
        <w:ind w:left="1460" w:hanging="3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76AA3BDE"/>
    <w:multiLevelType w:val="hybridMultilevel"/>
    <w:tmpl w:val="7840ABD8"/>
    <w:lvl w:ilvl="0" w:tplc="2C60B3B4">
      <w:start w:val="1"/>
      <w:numFmt w:val="lowerLetter"/>
      <w:lvlText w:val="(%1)"/>
      <w:lvlJc w:val="left"/>
      <w:pPr>
        <w:ind w:left="1100" w:hanging="38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776F2FA1"/>
    <w:multiLevelType w:val="hybridMultilevel"/>
    <w:tmpl w:val="87FE96F8"/>
    <w:lvl w:ilvl="0" w:tplc="AB30C5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7722910"/>
    <w:multiLevelType w:val="hybridMultilevel"/>
    <w:tmpl w:val="F0D4978E"/>
    <w:lvl w:ilvl="0" w:tplc="378E9D7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6">
    <w:nsid w:val="77C33CE9"/>
    <w:multiLevelType w:val="hybridMultilevel"/>
    <w:tmpl w:val="6522663A"/>
    <w:lvl w:ilvl="0" w:tplc="AC12A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85530DA"/>
    <w:multiLevelType w:val="hybridMultilevel"/>
    <w:tmpl w:val="AC76B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96857C6"/>
    <w:multiLevelType w:val="hybridMultilevel"/>
    <w:tmpl w:val="1320FA8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09">
    <w:nsid w:val="7A0C731E"/>
    <w:multiLevelType w:val="hybridMultilevel"/>
    <w:tmpl w:val="C27CC03A"/>
    <w:lvl w:ilvl="0" w:tplc="1E1A0B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A747D8E"/>
    <w:multiLevelType w:val="hybridMultilevel"/>
    <w:tmpl w:val="FDDEDF0C"/>
    <w:lvl w:ilvl="0" w:tplc="7DD27716">
      <w:start w:val="1"/>
      <w:numFmt w:val="lowerRoman"/>
      <w:lvlText w:val="(%1)"/>
      <w:lvlJc w:val="left"/>
      <w:pPr>
        <w:ind w:left="1460" w:hanging="380"/>
      </w:pPr>
      <w:rPr>
        <w:rFonts w:ascii="Cambria" w:eastAsiaTheme="minorHAnsi" w:hAnsi="Cambria"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7C0A6488"/>
    <w:multiLevelType w:val="hybridMultilevel"/>
    <w:tmpl w:val="418645B0"/>
    <w:lvl w:ilvl="0" w:tplc="A560D2A2">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D0339D1"/>
    <w:multiLevelType w:val="hybridMultilevel"/>
    <w:tmpl w:val="1E308246"/>
    <w:lvl w:ilvl="0" w:tplc="BA68BE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7FE71EC3"/>
    <w:multiLevelType w:val="hybridMultilevel"/>
    <w:tmpl w:val="1B2E0E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53"/>
  </w:num>
  <w:num w:numId="3">
    <w:abstractNumId w:val="113"/>
  </w:num>
  <w:num w:numId="4">
    <w:abstractNumId w:val="90"/>
  </w:num>
  <w:num w:numId="5">
    <w:abstractNumId w:val="87"/>
  </w:num>
  <w:num w:numId="6">
    <w:abstractNumId w:val="37"/>
  </w:num>
  <w:num w:numId="7">
    <w:abstractNumId w:val="88"/>
  </w:num>
  <w:num w:numId="8">
    <w:abstractNumId w:val="58"/>
  </w:num>
  <w:num w:numId="9">
    <w:abstractNumId w:val="86"/>
  </w:num>
  <w:num w:numId="10">
    <w:abstractNumId w:val="80"/>
  </w:num>
  <w:num w:numId="11">
    <w:abstractNumId w:val="81"/>
  </w:num>
  <w:num w:numId="12">
    <w:abstractNumId w:val="109"/>
  </w:num>
  <w:num w:numId="13">
    <w:abstractNumId w:val="101"/>
  </w:num>
  <w:num w:numId="14">
    <w:abstractNumId w:val="6"/>
  </w:num>
  <w:num w:numId="15">
    <w:abstractNumId w:val="4"/>
  </w:num>
  <w:num w:numId="16">
    <w:abstractNumId w:val="83"/>
  </w:num>
  <w:num w:numId="17">
    <w:abstractNumId w:val="105"/>
  </w:num>
  <w:num w:numId="18">
    <w:abstractNumId w:val="21"/>
  </w:num>
  <w:num w:numId="19">
    <w:abstractNumId w:val="42"/>
  </w:num>
  <w:num w:numId="20">
    <w:abstractNumId w:val="76"/>
  </w:num>
  <w:num w:numId="21">
    <w:abstractNumId w:val="55"/>
  </w:num>
  <w:num w:numId="22">
    <w:abstractNumId w:val="99"/>
  </w:num>
  <w:num w:numId="23">
    <w:abstractNumId w:val="66"/>
  </w:num>
  <w:num w:numId="24">
    <w:abstractNumId w:val="77"/>
  </w:num>
  <w:num w:numId="25">
    <w:abstractNumId w:val="32"/>
  </w:num>
  <w:num w:numId="26">
    <w:abstractNumId w:val="72"/>
  </w:num>
  <w:num w:numId="27">
    <w:abstractNumId w:val="48"/>
  </w:num>
  <w:num w:numId="28">
    <w:abstractNumId w:val="36"/>
  </w:num>
  <w:num w:numId="29">
    <w:abstractNumId w:val="70"/>
  </w:num>
  <w:num w:numId="30">
    <w:abstractNumId w:val="82"/>
  </w:num>
  <w:num w:numId="31">
    <w:abstractNumId w:val="0"/>
  </w:num>
  <w:num w:numId="32">
    <w:abstractNumId w:val="74"/>
  </w:num>
  <w:num w:numId="33">
    <w:abstractNumId w:val="68"/>
  </w:num>
  <w:num w:numId="34">
    <w:abstractNumId w:val="89"/>
  </w:num>
  <w:num w:numId="35">
    <w:abstractNumId w:val="61"/>
  </w:num>
  <w:num w:numId="36">
    <w:abstractNumId w:val="78"/>
  </w:num>
  <w:num w:numId="37">
    <w:abstractNumId w:val="29"/>
  </w:num>
  <w:num w:numId="38">
    <w:abstractNumId w:val="39"/>
  </w:num>
  <w:num w:numId="39">
    <w:abstractNumId w:val="112"/>
  </w:num>
  <w:num w:numId="40">
    <w:abstractNumId w:val="15"/>
  </w:num>
  <w:num w:numId="41">
    <w:abstractNumId w:val="96"/>
  </w:num>
  <w:num w:numId="42">
    <w:abstractNumId w:val="30"/>
  </w:num>
  <w:num w:numId="43">
    <w:abstractNumId w:val="31"/>
  </w:num>
  <w:num w:numId="44">
    <w:abstractNumId w:val="17"/>
  </w:num>
  <w:num w:numId="45">
    <w:abstractNumId w:val="106"/>
  </w:num>
  <w:num w:numId="46">
    <w:abstractNumId w:val="5"/>
  </w:num>
  <w:num w:numId="47">
    <w:abstractNumId w:val="23"/>
  </w:num>
  <w:num w:numId="48">
    <w:abstractNumId w:val="41"/>
  </w:num>
  <w:num w:numId="49">
    <w:abstractNumId w:val="18"/>
  </w:num>
  <w:num w:numId="50">
    <w:abstractNumId w:val="24"/>
  </w:num>
  <w:num w:numId="51">
    <w:abstractNumId w:val="111"/>
  </w:num>
  <w:num w:numId="52">
    <w:abstractNumId w:val="104"/>
  </w:num>
  <w:num w:numId="53">
    <w:abstractNumId w:val="28"/>
  </w:num>
  <w:num w:numId="54">
    <w:abstractNumId w:val="63"/>
  </w:num>
  <w:num w:numId="55">
    <w:abstractNumId w:val="46"/>
  </w:num>
  <w:num w:numId="56">
    <w:abstractNumId w:val="56"/>
  </w:num>
  <w:num w:numId="57">
    <w:abstractNumId w:val="59"/>
  </w:num>
  <w:num w:numId="58">
    <w:abstractNumId w:val="79"/>
  </w:num>
  <w:num w:numId="59">
    <w:abstractNumId w:val="40"/>
  </w:num>
  <w:num w:numId="60">
    <w:abstractNumId w:val="95"/>
  </w:num>
  <w:num w:numId="61">
    <w:abstractNumId w:val="47"/>
  </w:num>
  <w:num w:numId="62">
    <w:abstractNumId w:val="25"/>
  </w:num>
  <w:num w:numId="63">
    <w:abstractNumId w:val="91"/>
  </w:num>
  <w:num w:numId="64">
    <w:abstractNumId w:val="7"/>
  </w:num>
  <w:num w:numId="65">
    <w:abstractNumId w:val="92"/>
  </w:num>
  <w:num w:numId="66">
    <w:abstractNumId w:val="52"/>
  </w:num>
  <w:num w:numId="67">
    <w:abstractNumId w:val="75"/>
  </w:num>
  <w:num w:numId="68">
    <w:abstractNumId w:val="85"/>
  </w:num>
  <w:num w:numId="69">
    <w:abstractNumId w:val="93"/>
  </w:num>
  <w:num w:numId="70">
    <w:abstractNumId w:val="98"/>
  </w:num>
  <w:num w:numId="71">
    <w:abstractNumId w:val="14"/>
  </w:num>
  <w:num w:numId="72">
    <w:abstractNumId w:val="1"/>
  </w:num>
  <w:num w:numId="73">
    <w:abstractNumId w:val="50"/>
  </w:num>
  <w:num w:numId="74">
    <w:abstractNumId w:val="2"/>
  </w:num>
  <w:num w:numId="75">
    <w:abstractNumId w:val="13"/>
  </w:num>
  <w:num w:numId="76">
    <w:abstractNumId w:val="3"/>
  </w:num>
  <w:num w:numId="77">
    <w:abstractNumId w:val="44"/>
  </w:num>
  <w:num w:numId="78">
    <w:abstractNumId w:val="20"/>
  </w:num>
  <w:num w:numId="79">
    <w:abstractNumId w:val="107"/>
  </w:num>
  <w:num w:numId="80">
    <w:abstractNumId w:val="84"/>
  </w:num>
  <w:num w:numId="81">
    <w:abstractNumId w:val="8"/>
  </w:num>
  <w:num w:numId="82">
    <w:abstractNumId w:val="64"/>
  </w:num>
  <w:num w:numId="83">
    <w:abstractNumId w:val="10"/>
  </w:num>
  <w:num w:numId="84">
    <w:abstractNumId w:val="45"/>
  </w:num>
  <w:num w:numId="85">
    <w:abstractNumId w:val="67"/>
  </w:num>
  <w:num w:numId="86">
    <w:abstractNumId w:val="62"/>
  </w:num>
  <w:num w:numId="87">
    <w:abstractNumId w:val="9"/>
  </w:num>
  <w:num w:numId="88">
    <w:abstractNumId w:val="51"/>
  </w:num>
  <w:num w:numId="89">
    <w:abstractNumId w:val="38"/>
  </w:num>
  <w:num w:numId="90">
    <w:abstractNumId w:val="69"/>
  </w:num>
  <w:num w:numId="91">
    <w:abstractNumId w:val="60"/>
  </w:num>
  <w:num w:numId="92">
    <w:abstractNumId w:val="16"/>
  </w:num>
  <w:num w:numId="93">
    <w:abstractNumId w:val="49"/>
  </w:num>
  <w:num w:numId="94">
    <w:abstractNumId w:val="22"/>
  </w:num>
  <w:num w:numId="95">
    <w:abstractNumId w:val="97"/>
  </w:num>
  <w:num w:numId="96">
    <w:abstractNumId w:val="100"/>
  </w:num>
  <w:num w:numId="97">
    <w:abstractNumId w:val="34"/>
  </w:num>
  <w:num w:numId="98">
    <w:abstractNumId w:val="33"/>
  </w:num>
  <w:num w:numId="99">
    <w:abstractNumId w:val="94"/>
  </w:num>
  <w:num w:numId="100">
    <w:abstractNumId w:val="54"/>
  </w:num>
  <w:num w:numId="101">
    <w:abstractNumId w:val="43"/>
  </w:num>
  <w:num w:numId="102">
    <w:abstractNumId w:val="57"/>
  </w:num>
  <w:num w:numId="103">
    <w:abstractNumId w:val="26"/>
  </w:num>
  <w:num w:numId="104">
    <w:abstractNumId w:val="108"/>
  </w:num>
  <w:num w:numId="105">
    <w:abstractNumId w:val="71"/>
  </w:num>
  <w:num w:numId="106">
    <w:abstractNumId w:val="35"/>
  </w:num>
  <w:num w:numId="107">
    <w:abstractNumId w:val="73"/>
  </w:num>
  <w:num w:numId="108">
    <w:abstractNumId w:val="19"/>
  </w:num>
  <w:num w:numId="109">
    <w:abstractNumId w:val="12"/>
  </w:num>
  <w:num w:numId="110">
    <w:abstractNumId w:val="102"/>
  </w:num>
  <w:num w:numId="111">
    <w:abstractNumId w:val="110"/>
  </w:num>
  <w:num w:numId="112">
    <w:abstractNumId w:val="11"/>
  </w:num>
  <w:num w:numId="113">
    <w:abstractNumId w:val="65"/>
  </w:num>
  <w:num w:numId="114">
    <w:abstractNumId w:val="10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0F07"/>
    <w:rsid w:val="00006845"/>
    <w:rsid w:val="00065D08"/>
    <w:rsid w:val="000A2A8E"/>
    <w:rsid w:val="000A335C"/>
    <w:rsid w:val="000B4182"/>
    <w:rsid w:val="000B7302"/>
    <w:rsid w:val="00101E7F"/>
    <w:rsid w:val="00102098"/>
    <w:rsid w:val="00112536"/>
    <w:rsid w:val="001150F7"/>
    <w:rsid w:val="0011748C"/>
    <w:rsid w:val="00123DFD"/>
    <w:rsid w:val="001562AF"/>
    <w:rsid w:val="00156955"/>
    <w:rsid w:val="00164A69"/>
    <w:rsid w:val="00166A52"/>
    <w:rsid w:val="001A1A80"/>
    <w:rsid w:val="001A660A"/>
    <w:rsid w:val="001A7B11"/>
    <w:rsid w:val="001D218B"/>
    <w:rsid w:val="002155DF"/>
    <w:rsid w:val="00223C2B"/>
    <w:rsid w:val="00227AE3"/>
    <w:rsid w:val="00283A7A"/>
    <w:rsid w:val="002D5128"/>
    <w:rsid w:val="002E64E0"/>
    <w:rsid w:val="00307AAB"/>
    <w:rsid w:val="00313480"/>
    <w:rsid w:val="003449EE"/>
    <w:rsid w:val="00457191"/>
    <w:rsid w:val="00460F07"/>
    <w:rsid w:val="00482B25"/>
    <w:rsid w:val="004A6FC0"/>
    <w:rsid w:val="00537A76"/>
    <w:rsid w:val="00550FDB"/>
    <w:rsid w:val="00591B2C"/>
    <w:rsid w:val="00597774"/>
    <w:rsid w:val="005B75A7"/>
    <w:rsid w:val="005D2571"/>
    <w:rsid w:val="005D3A28"/>
    <w:rsid w:val="005D6C4C"/>
    <w:rsid w:val="005E3DC6"/>
    <w:rsid w:val="005F3F23"/>
    <w:rsid w:val="006356A3"/>
    <w:rsid w:val="00642021"/>
    <w:rsid w:val="00657778"/>
    <w:rsid w:val="00672002"/>
    <w:rsid w:val="00673875"/>
    <w:rsid w:val="00687C37"/>
    <w:rsid w:val="0069206A"/>
    <w:rsid w:val="006B377F"/>
    <w:rsid w:val="006D2509"/>
    <w:rsid w:val="006D7CCF"/>
    <w:rsid w:val="006E0546"/>
    <w:rsid w:val="006E3F6B"/>
    <w:rsid w:val="00707CA9"/>
    <w:rsid w:val="0071182A"/>
    <w:rsid w:val="0072186D"/>
    <w:rsid w:val="007263B2"/>
    <w:rsid w:val="00731FE2"/>
    <w:rsid w:val="00741E78"/>
    <w:rsid w:val="007426B6"/>
    <w:rsid w:val="0074580A"/>
    <w:rsid w:val="007A00B5"/>
    <w:rsid w:val="007B5946"/>
    <w:rsid w:val="007C70D0"/>
    <w:rsid w:val="007E24FD"/>
    <w:rsid w:val="007E7972"/>
    <w:rsid w:val="00832324"/>
    <w:rsid w:val="008A492B"/>
    <w:rsid w:val="009068DF"/>
    <w:rsid w:val="00933B83"/>
    <w:rsid w:val="00936BF3"/>
    <w:rsid w:val="009916F3"/>
    <w:rsid w:val="009A3BDB"/>
    <w:rsid w:val="009C5F74"/>
    <w:rsid w:val="009D7CD0"/>
    <w:rsid w:val="00A0550B"/>
    <w:rsid w:val="00A05E2E"/>
    <w:rsid w:val="00A44EFA"/>
    <w:rsid w:val="00B0360C"/>
    <w:rsid w:val="00B62521"/>
    <w:rsid w:val="00BD7797"/>
    <w:rsid w:val="00C212C1"/>
    <w:rsid w:val="00CA3B11"/>
    <w:rsid w:val="00CC1896"/>
    <w:rsid w:val="00CD7D75"/>
    <w:rsid w:val="00CF58D1"/>
    <w:rsid w:val="00CF62AE"/>
    <w:rsid w:val="00D2018B"/>
    <w:rsid w:val="00D50FC6"/>
    <w:rsid w:val="00DA7D96"/>
    <w:rsid w:val="00DC0DA2"/>
    <w:rsid w:val="00DE2467"/>
    <w:rsid w:val="00DF565A"/>
    <w:rsid w:val="00E232CD"/>
    <w:rsid w:val="00E7151A"/>
    <w:rsid w:val="00E92CF8"/>
    <w:rsid w:val="00E94B52"/>
    <w:rsid w:val="00ED135D"/>
    <w:rsid w:val="00ED3CA4"/>
    <w:rsid w:val="00ED6DA4"/>
    <w:rsid w:val="00EE34F1"/>
    <w:rsid w:val="00F42BFC"/>
    <w:rsid w:val="00F57ABF"/>
    <w:rsid w:val="00F61E4B"/>
    <w:rsid w:val="00F762D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188A"/>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60F07"/>
    <w:pPr>
      <w:ind w:left="720"/>
      <w:contextualSpacing/>
    </w:pPr>
  </w:style>
  <w:style w:type="paragraph" w:styleId="ListBullet">
    <w:name w:val="List Bullet"/>
    <w:basedOn w:val="Normal"/>
    <w:uiPriority w:val="99"/>
    <w:unhideWhenUsed/>
    <w:rsid w:val="00DC0DA2"/>
    <w:pPr>
      <w:numPr>
        <w:numId w:val="31"/>
      </w:numPr>
      <w:contextualSpacing/>
    </w:pPr>
  </w:style>
  <w:style w:type="paragraph" w:styleId="EndnoteText">
    <w:name w:val="endnote text"/>
    <w:basedOn w:val="Normal"/>
    <w:link w:val="EndnoteTextChar"/>
    <w:uiPriority w:val="99"/>
    <w:semiHidden/>
    <w:unhideWhenUsed/>
    <w:rsid w:val="00457191"/>
  </w:style>
  <w:style w:type="character" w:customStyle="1" w:styleId="EndnoteTextChar">
    <w:name w:val="Endnote Text Char"/>
    <w:basedOn w:val="DefaultParagraphFont"/>
    <w:link w:val="EndnoteText"/>
    <w:uiPriority w:val="99"/>
    <w:semiHidden/>
    <w:rsid w:val="00457191"/>
  </w:style>
  <w:style w:type="character" w:styleId="EndnoteReference">
    <w:name w:val="endnote reference"/>
    <w:basedOn w:val="DefaultParagraphFont"/>
    <w:uiPriority w:val="99"/>
    <w:semiHidden/>
    <w:unhideWhenUsed/>
    <w:rsid w:val="00457191"/>
    <w:rPr>
      <w:vertAlign w:val="superscript"/>
    </w:rPr>
  </w:style>
  <w:style w:type="character" w:styleId="Hyperlink">
    <w:name w:val="Hyperlink"/>
    <w:basedOn w:val="DefaultParagraphFont"/>
    <w:rsid w:val="009A3BD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lections.org.nz"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64</Pages>
  <Words>16289</Words>
  <Characters>92849</Characters>
  <Application>Microsoft Macintosh Word</Application>
  <DocSecurity>0</DocSecurity>
  <Lines>773</Lines>
  <Paragraphs>185</Paragraphs>
  <ScaleCrop>false</ScaleCrop>
  <LinksUpToDate>false</LinksUpToDate>
  <CharactersWithSpaces>114025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van den Berg-Shaw</dc:creator>
  <cp:keywords/>
  <cp:lastModifiedBy>Lewis van den Berg-Shaw</cp:lastModifiedBy>
  <cp:revision>13</cp:revision>
  <dcterms:created xsi:type="dcterms:W3CDTF">2015-07-02T02:49:00Z</dcterms:created>
  <dcterms:modified xsi:type="dcterms:W3CDTF">2015-07-13T09:58:00Z</dcterms:modified>
</cp:coreProperties>
</file>