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A168" w14:textId="77777777" w:rsidR="00146987" w:rsidRDefault="00146987" w:rsidP="00146987">
      <w:pPr>
        <w:pStyle w:val="Ttulo"/>
      </w:pPr>
      <w:r>
        <w:t xml:space="preserve">Hierarchical Clustering </w:t>
      </w:r>
      <w:r>
        <w:rPr>
          <w:lang w:eastAsia="zh-CN"/>
        </w:rPr>
        <w:t>N.C.</w:t>
      </w:r>
      <w:r w:rsidRPr="00AF63DF">
        <w:t xml:space="preserve"> = 4</w:t>
      </w:r>
    </w:p>
    <w:p w14:paraId="6A1BD27C" w14:textId="77777777" w:rsidR="00146987" w:rsidRDefault="00146987" w:rsidP="00E20AFF">
      <w:pPr>
        <w:pStyle w:val="Textoindependiente"/>
        <w:jc w:val="center"/>
      </w:pPr>
      <w:r w:rsidRPr="00146987">
        <w:rPr>
          <w:noProof/>
        </w:rPr>
        <w:drawing>
          <wp:inline distT="0" distB="0" distL="0" distR="0" wp14:anchorId="0F3A1FF1" wp14:editId="43E808B6">
            <wp:extent cx="5274310" cy="3778885"/>
            <wp:effectExtent l="0" t="0" r="2540" b="0"/>
            <wp:docPr id="2" name="Imagen 1">
              <a:extLst xmlns:a="http://schemas.openxmlformats.org/drawingml/2006/main">
                <a:ext uri="{FF2B5EF4-FFF2-40B4-BE49-F238E27FC236}">
                  <a16:creationId xmlns:a16="http://schemas.microsoft.com/office/drawing/2014/main" id="{87AD8909-B2F1-0F97-2902-6717F453C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87AD8909-B2F1-0F97-2902-6717F453CFD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78885"/>
                    </a:xfrm>
                    <a:prstGeom prst="rect">
                      <a:avLst/>
                    </a:prstGeom>
                    <a:noFill/>
                  </pic:spPr>
                </pic:pic>
              </a:graphicData>
            </a:graphic>
          </wp:inline>
        </w:drawing>
      </w:r>
    </w:p>
    <w:p w14:paraId="4866DF06" w14:textId="77777777" w:rsidR="00146987" w:rsidRDefault="00146987" w:rsidP="00E20AFF">
      <w:pPr>
        <w:pStyle w:val="Textoindependiente"/>
        <w:jc w:val="both"/>
      </w:pPr>
      <w:r w:rsidRPr="00D15F72">
        <w:t>Now, we can try t</w:t>
      </w:r>
      <w:r>
        <w:t>o extract some basic features description for each cluster.</w:t>
      </w:r>
    </w:p>
    <w:p w14:paraId="2D86D7C6" w14:textId="77777777" w:rsidR="00146987" w:rsidRDefault="00146987" w:rsidP="00E20AFF">
      <w:pPr>
        <w:pStyle w:val="Textoindependiente"/>
        <w:jc w:val="both"/>
      </w:pPr>
      <w:r w:rsidRPr="003C67CB">
        <w:rPr>
          <w:b/>
          <w:bCs/>
        </w:rPr>
        <w:t>Cluster 1</w:t>
      </w:r>
      <w:r>
        <w:t xml:space="preserve"> and </w:t>
      </w:r>
      <w:r w:rsidRPr="003C67CB">
        <w:rPr>
          <w:b/>
          <w:bCs/>
        </w:rPr>
        <w:t>Cluster 2</w:t>
      </w:r>
      <w:r>
        <w:t xml:space="preserve"> are from </w:t>
      </w:r>
      <w:r w:rsidRPr="00A756BB">
        <w:rPr>
          <w:b/>
          <w:bCs/>
        </w:rPr>
        <w:t>similar social class</w:t>
      </w:r>
      <w:r>
        <w:t xml:space="preserve">, but </w:t>
      </w:r>
      <w:r w:rsidRPr="00A756BB">
        <w:rPr>
          <w:b/>
          <w:bCs/>
        </w:rPr>
        <w:t>distinguished</w:t>
      </w:r>
      <w:r w:rsidRPr="00A756BB">
        <w:t xml:space="preserve"> by </w:t>
      </w:r>
      <w:r w:rsidRPr="00A756BB">
        <w:rPr>
          <w:b/>
          <w:bCs/>
        </w:rPr>
        <w:t>gender</w:t>
      </w:r>
      <w:r w:rsidRPr="00A756BB">
        <w:t>, with Cluster 1 mostly composed of women (87%) and Cluster 2 predominantly consisting of men (97.7%).</w:t>
      </w:r>
    </w:p>
    <w:p w14:paraId="2910A4AB" w14:textId="77777777" w:rsidR="00146987" w:rsidRDefault="00146987" w:rsidP="00E20AFF">
      <w:pPr>
        <w:pStyle w:val="Textoindependiente"/>
        <w:jc w:val="both"/>
      </w:pPr>
      <w:r>
        <w:t xml:space="preserve">Their </w:t>
      </w:r>
      <w:r w:rsidRPr="00A756BB">
        <w:rPr>
          <w:b/>
          <w:bCs/>
        </w:rPr>
        <w:t>education</w:t>
      </w:r>
      <w:r>
        <w:t xml:space="preserve"> level is </w:t>
      </w:r>
      <w:r w:rsidRPr="00A756BB">
        <w:rPr>
          <w:b/>
          <w:bCs/>
        </w:rPr>
        <w:t>similar</w:t>
      </w:r>
      <w:r>
        <w:t xml:space="preserve">, which the vast majority have only secondary education (84% and 86% respectively). Even though their </w:t>
      </w:r>
      <w:r w:rsidRPr="00A756BB">
        <w:rPr>
          <w:b/>
          <w:bCs/>
        </w:rPr>
        <w:t>income has some discrepancy</w:t>
      </w:r>
      <w:r>
        <w:t xml:space="preserve"> (152k vs. </w:t>
      </w:r>
      <w:r w:rsidRPr="00A756BB">
        <w:t>185k</w:t>
      </w:r>
      <w:r>
        <w:t xml:space="preserve">), this could be result of gender inequality by their employment situation. </w:t>
      </w:r>
    </w:p>
    <w:p w14:paraId="7E89F083" w14:textId="77777777" w:rsidR="00146987" w:rsidRDefault="00146987" w:rsidP="00E20AFF">
      <w:pPr>
        <w:pStyle w:val="Textoindependiente"/>
        <w:jc w:val="both"/>
      </w:pPr>
      <w:r>
        <w:t xml:space="preserve">And in the target level, the </w:t>
      </w:r>
      <w:r w:rsidRPr="00A756BB">
        <w:rPr>
          <w:b/>
          <w:bCs/>
        </w:rPr>
        <w:t xml:space="preserve">Cluster 1 tends to overdue the payment (12,78%) slightly more than the </w:t>
      </w:r>
      <w:r>
        <w:rPr>
          <w:b/>
          <w:bCs/>
        </w:rPr>
        <w:t>C</w:t>
      </w:r>
      <w:r w:rsidRPr="00A756BB">
        <w:rPr>
          <w:b/>
          <w:bCs/>
        </w:rPr>
        <w:t>luster 2 (3%).</w:t>
      </w:r>
    </w:p>
    <w:p w14:paraId="0CDCBADE" w14:textId="77777777" w:rsidR="00146987" w:rsidRDefault="00146987" w:rsidP="00E20AFF">
      <w:pPr>
        <w:pStyle w:val="Textoindependiente"/>
        <w:jc w:val="both"/>
      </w:pPr>
    </w:p>
    <w:p w14:paraId="0AF99212" w14:textId="77777777" w:rsidR="00146987" w:rsidRDefault="00146987" w:rsidP="00E20AFF">
      <w:pPr>
        <w:pStyle w:val="Textoindependiente"/>
        <w:jc w:val="both"/>
      </w:pPr>
      <w:r>
        <w:t xml:space="preserve">In the </w:t>
      </w:r>
      <w:r>
        <w:rPr>
          <w:b/>
          <w:bCs/>
        </w:rPr>
        <w:t>Cl</w:t>
      </w:r>
      <w:r w:rsidRPr="003C67CB">
        <w:rPr>
          <w:b/>
          <w:bCs/>
        </w:rPr>
        <w:t>uster 3</w:t>
      </w:r>
      <w:r>
        <w:t xml:space="preserve">, the </w:t>
      </w:r>
      <w:r w:rsidRPr="00A756BB">
        <w:rPr>
          <w:b/>
          <w:bCs/>
        </w:rPr>
        <w:t>gender</w:t>
      </w:r>
      <w:r>
        <w:t xml:space="preserve"> is more </w:t>
      </w:r>
      <w:r w:rsidRPr="00A756BB">
        <w:rPr>
          <w:b/>
          <w:bCs/>
        </w:rPr>
        <w:t>homogeneously distributed</w:t>
      </w:r>
      <w:r>
        <w:t>. Even though there is 62.9% of female (consequence of unbalanced gender distribution), the relative frequency is that 18.28% of female and 19.64% belongs to this cluster.</w:t>
      </w:r>
    </w:p>
    <w:p w14:paraId="23657197" w14:textId="77777777" w:rsidR="00146987" w:rsidRDefault="00146987" w:rsidP="00E20AFF">
      <w:pPr>
        <w:pStyle w:val="Textoindependiente"/>
        <w:jc w:val="both"/>
      </w:pPr>
      <w:r>
        <w:t xml:space="preserve">We believe that this cluster represents the grouping of individuals who belongs to a </w:t>
      </w:r>
      <w:r w:rsidRPr="00A756BB">
        <w:rPr>
          <w:b/>
          <w:bCs/>
        </w:rPr>
        <w:t>higher social</w:t>
      </w:r>
      <w:r>
        <w:rPr>
          <w:b/>
          <w:bCs/>
        </w:rPr>
        <w:t>-economic</w:t>
      </w:r>
      <w:r w:rsidRPr="00A756BB">
        <w:rPr>
          <w:b/>
          <w:bCs/>
        </w:rPr>
        <w:t xml:space="preserve"> </w:t>
      </w:r>
      <w:r w:rsidRPr="00A756BB">
        <w:t>atmosphere</w:t>
      </w:r>
      <w:r>
        <w:t>, with higher income (</w:t>
      </w:r>
      <w:r w:rsidRPr="003C67CB">
        <w:t>210</w:t>
      </w:r>
      <w:r>
        <w:t>.</w:t>
      </w:r>
      <w:r w:rsidRPr="003C67CB">
        <w:t>535</w:t>
      </w:r>
      <w:r>
        <w:t xml:space="preserve">) and education </w:t>
      </w:r>
      <w:r>
        <w:lastRenderedPageBreak/>
        <w:t>(82.19%). This also can be observed by their job type, where core staff represents 22.7% of all the occupations. On the other hand, they have a more stable familiar situation (85% married, with higher nº child mean). In the target level, the percentage of overdue is 6.5%.</w:t>
      </w:r>
    </w:p>
    <w:p w14:paraId="05C3786A" w14:textId="77777777" w:rsidR="00146987" w:rsidRDefault="00146987" w:rsidP="00E20AFF">
      <w:pPr>
        <w:pStyle w:val="Textoindependiente"/>
        <w:jc w:val="both"/>
      </w:pPr>
    </w:p>
    <w:p w14:paraId="074F5C55" w14:textId="36EF23B8" w:rsidR="00146987" w:rsidRDefault="00146987" w:rsidP="00E20AFF">
      <w:pPr>
        <w:jc w:val="both"/>
      </w:pPr>
      <w:r>
        <w:t xml:space="preserve">In the </w:t>
      </w:r>
      <w:r w:rsidRPr="005F75C4">
        <w:rPr>
          <w:b/>
          <w:bCs/>
        </w:rPr>
        <w:t>Cluster 4</w:t>
      </w:r>
      <w:r>
        <w:t>, there is a grouping of retired people, whose income is much lower (133k), their jobs status are exclusively pensioners. The average age of this cluster is 59 years old, and the percentage of widow is significantly higher than another cluster. In the target level, the percentage of overdue is 6.3%.</w:t>
      </w:r>
    </w:p>
    <w:p w14:paraId="68E27266" w14:textId="0FDF5F15" w:rsidR="00AF63DF" w:rsidRDefault="00AF63DF" w:rsidP="00E20AFF">
      <w:pPr>
        <w:jc w:val="both"/>
      </w:pPr>
      <w:r>
        <w:br w:type="page"/>
      </w:r>
    </w:p>
    <w:p w14:paraId="5D2888D7" w14:textId="17A0A499" w:rsidR="009F6CEB" w:rsidRDefault="00000000" w:rsidP="00AF63DF">
      <w:pPr>
        <w:pStyle w:val="FirstParagraph"/>
      </w:pPr>
      <w:r>
        <w:rPr>
          <w:noProof/>
        </w:rPr>
        <w:lastRenderedPageBreak/>
        <w:drawing>
          <wp:inline distT="0" distB="0" distL="0" distR="0" wp14:anchorId="77168242" wp14:editId="35901C3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lusteringMASTERFILE-cluster-4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97DFD1" wp14:editId="017253B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lusteringMASTERFILE-cluster-4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C9F77D" wp14:editId="02878C7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lusteringMASTERFILE-cluster-4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BC5B84" wp14:editId="453A1B0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lusteringMASTERFILE-cluster-4_files/figure-docx/unnamed-chunk-5-7.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20E520A" wp14:editId="770D119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lusteringMASTERFILE-cluster-4_files/figure-docx/unnamed-chunk-5-10.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866A109" wp14:editId="1957854D">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lusteringMASTERFILE-cluster-4_files/figure-docx/unnamed-chunk-5-1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EDD38B" wp14:editId="04D967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lusteringMASTERFILE-cluster-4_files/figure-docx/unnamed-chunk-5-1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6EB62D" wp14:editId="694FAC5E">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lusteringMASTERFILE-cluster-4_files/figure-docx/unnamed-chunk-5-1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094920D" wp14:editId="4EB3D8E2">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lusteringMASTERFILE-cluster-4_files/figure-docx/unnamed-chunk-5-1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943FF9" wp14:editId="2667268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lusteringMASTERFILE-cluster-4_files/figure-docx/unnamed-chunk-5-1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3EA2B2" wp14:editId="23F47EB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lusteringMASTERFILE-cluster-4_files/figure-docx/unnamed-chunk-5-1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AD726A" wp14:editId="1A0B4119">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lusteringMASTERFILE-cluster-4_files/figure-docx/unnamed-chunk-5-20.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CCD27D6" wp14:editId="257E08B9">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lusteringMASTERFILE-cluster-4_files/figure-docx/unnamed-chunk-5-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215BB9" wp14:editId="6DC8C316">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lusteringMASTERFILE-cluster-4_files/figure-docx/unnamed-chunk-5-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F11F00" wp14:editId="423F0E27">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lusteringMASTERFILE-cluster-4_files/figure-docx/unnamed-chunk-5-2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CE5262" wp14:editId="7C9F636B">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lusteringMASTERFILE-cluster-4_files/figure-docx/unnamed-chunk-5-2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CB413D" wp14:editId="08F9E56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ClusteringMASTERFILE-cluster-4_files/figure-docx/unnamed-chunk-5-2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1B622C" wp14:editId="4FF02618">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lusteringMASTERFILE-cluster-4_files/figure-docx/unnamed-chunk-5-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8C1E74" wp14:editId="1C793756">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lusteringMASTERFILE-cluster-4_files/figure-docx/unnamed-chunk-5-3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ED4770" wp14:editId="02A35FEC">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lusteringMASTERFILE-cluster-4_files/figure-docx/unnamed-chunk-5-3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740EA4" wp14:editId="176295E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ClusteringMASTERFILE-cluster-4_files/figure-docx/unnamed-chunk-5-3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1E71C0" wp14:editId="76FEA59E">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ClusteringMASTERFILE-cluster-4_files/figure-docx/unnamed-chunk-5-3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2249A8F" wp14:editId="714A12AC">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ClusteringMASTERFILE-cluster-4_files/figure-docx/unnamed-chunk-5-3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BB4F90" wp14:editId="49E8238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ClusteringMASTERFILE-cluster-4_files/figure-docx/unnamed-chunk-5-38.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9A8A2B3" wp14:editId="05769C00">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ClusteringMASTERFILE-cluster-4_files/figure-docx/unnamed-chunk-5-39.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24B5FDA" wp14:editId="10A8FC59">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ClusteringMASTERFILE-cluster-4_files/figure-docx/unnamed-chunk-5-40.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sidR="005A5998">
        <w:rPr>
          <w:noProof/>
        </w:rPr>
        <w:t xml:space="preserve"> </w:t>
      </w:r>
      <w:r w:rsidR="005A5998" w:rsidRPr="005A5998">
        <w:rPr>
          <w:noProof/>
        </w:rPr>
        <w:lastRenderedPageBreak/>
        <w:drawing>
          <wp:inline distT="0" distB="0" distL="0" distR="0" wp14:anchorId="108F7E99" wp14:editId="3F50981A">
            <wp:extent cx="5486400" cy="3825240"/>
            <wp:effectExtent l="0" t="0" r="0" b="0"/>
            <wp:docPr id="1094257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57286" name=""/>
                    <pic:cNvPicPr/>
                  </pic:nvPicPr>
                  <pic:blipFill>
                    <a:blip r:embed="rId34"/>
                    <a:stretch>
                      <a:fillRect/>
                    </a:stretch>
                  </pic:blipFill>
                  <pic:spPr>
                    <a:xfrm>
                      <a:off x="0" y="0"/>
                      <a:ext cx="5486400" cy="3825240"/>
                    </a:xfrm>
                    <a:prstGeom prst="rect">
                      <a:avLst/>
                    </a:prstGeom>
                  </pic:spPr>
                </pic:pic>
              </a:graphicData>
            </a:graphic>
          </wp:inline>
        </w:drawing>
      </w:r>
      <w:r>
        <w:rPr>
          <w:noProof/>
        </w:rPr>
        <w:drawing>
          <wp:inline distT="0" distB="0" distL="0" distR="0" wp14:anchorId="0C8C3BEF" wp14:editId="234E5275">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ClusteringMASTERFILE-cluster-4_files/figure-docx/unnamed-chunk-5-4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93B3D25" wp14:editId="10A561A0">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ClusteringMASTERFILE-cluster-4_files/figure-docx/unnamed-chunk-5-4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3E8A28" wp14:editId="08D73F8D">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ClusteringMASTERFILE-cluster-4_files/figure-docx/unnamed-chunk-5-46.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F9C97F" wp14:editId="0EB3F118">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ClusteringMASTERFILE-cluster-4_files/figure-docx/unnamed-chunk-5-47.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34E509" wp14:editId="10435068">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ClusteringMASTERFILE-cluster-4_files/figure-docx/unnamed-chunk-5-48.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17059DC" wp14:editId="4E34099D">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ClusteringMASTERFILE-cluster-4_files/figure-docx/unnamed-chunk-5-49.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rsidR="009F6CE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3A6B" w14:textId="77777777" w:rsidR="00690D14" w:rsidRDefault="00690D14">
      <w:pPr>
        <w:spacing w:after="0"/>
      </w:pPr>
      <w:r>
        <w:separator/>
      </w:r>
    </w:p>
  </w:endnote>
  <w:endnote w:type="continuationSeparator" w:id="0">
    <w:p w14:paraId="5532DC08" w14:textId="77777777" w:rsidR="00690D14" w:rsidRDefault="00690D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BABB" w14:textId="77777777" w:rsidR="00690D14" w:rsidRDefault="00690D14">
      <w:r>
        <w:separator/>
      </w:r>
    </w:p>
  </w:footnote>
  <w:footnote w:type="continuationSeparator" w:id="0">
    <w:p w14:paraId="4AB53DFC" w14:textId="77777777" w:rsidR="00690D14" w:rsidRDefault="00690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A6B6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C7C025A"/>
    <w:multiLevelType w:val="hybridMultilevel"/>
    <w:tmpl w:val="C5642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3441317">
    <w:abstractNumId w:val="0"/>
  </w:num>
  <w:num w:numId="2" w16cid:durableId="190487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6CEB"/>
    <w:rsid w:val="00086FA9"/>
    <w:rsid w:val="00146987"/>
    <w:rsid w:val="00326F65"/>
    <w:rsid w:val="003C67CB"/>
    <w:rsid w:val="005A5998"/>
    <w:rsid w:val="005F75C4"/>
    <w:rsid w:val="00690D14"/>
    <w:rsid w:val="00985D74"/>
    <w:rsid w:val="009F6CEB"/>
    <w:rsid w:val="00A011A2"/>
    <w:rsid w:val="00A606AF"/>
    <w:rsid w:val="00A76BE9"/>
    <w:rsid w:val="00AF63DF"/>
    <w:rsid w:val="00B23D4D"/>
    <w:rsid w:val="00C76C3D"/>
    <w:rsid w:val="00CD664C"/>
    <w:rsid w:val="00CF06C0"/>
    <w:rsid w:val="00D03B82"/>
    <w:rsid w:val="00D14A7B"/>
    <w:rsid w:val="00D15F72"/>
    <w:rsid w:val="00D812D3"/>
    <w:rsid w:val="00DD6459"/>
    <w:rsid w:val="00E20AFF"/>
    <w:rsid w:val="00E66011"/>
    <w:rsid w:val="00F60126"/>
    <w:rsid w:val="00F832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159A"/>
  <w15:docId w15:val="{6A4470B1-C120-4623-8A49-3149CEE1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D74"/>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rsid w:val="00AF63DF"/>
    <w:rPr>
      <w:sz w:val="16"/>
      <w:szCs w:val="16"/>
    </w:rPr>
  </w:style>
  <w:style w:type="paragraph" w:styleId="Textocomentario">
    <w:name w:val="annotation text"/>
    <w:basedOn w:val="Normal"/>
    <w:link w:val="TextocomentarioCar"/>
    <w:rsid w:val="00AF63DF"/>
    <w:rPr>
      <w:sz w:val="20"/>
      <w:szCs w:val="20"/>
    </w:rPr>
  </w:style>
  <w:style w:type="character" w:customStyle="1" w:styleId="TextocomentarioCar">
    <w:name w:val="Texto comentario Car"/>
    <w:basedOn w:val="Fuentedeprrafopredeter"/>
    <w:link w:val="Textocomentario"/>
    <w:rsid w:val="00AF63DF"/>
    <w:rPr>
      <w:sz w:val="20"/>
      <w:szCs w:val="20"/>
    </w:rPr>
  </w:style>
  <w:style w:type="paragraph" w:styleId="Asuntodelcomentario">
    <w:name w:val="annotation subject"/>
    <w:basedOn w:val="Textocomentario"/>
    <w:next w:val="Textocomentario"/>
    <w:link w:val="AsuntodelcomentarioCar"/>
    <w:rsid w:val="00AF63DF"/>
    <w:rPr>
      <w:b/>
      <w:bCs/>
    </w:rPr>
  </w:style>
  <w:style w:type="character" w:customStyle="1" w:styleId="AsuntodelcomentarioCar">
    <w:name w:val="Asunto del comentario Car"/>
    <w:basedOn w:val="TextocomentarioCar"/>
    <w:link w:val="Asuntodelcomentario"/>
    <w:rsid w:val="00AF63DF"/>
    <w:rPr>
      <w:b/>
      <w:bCs/>
      <w:sz w:val="20"/>
      <w:szCs w:val="20"/>
    </w:rPr>
  </w:style>
  <w:style w:type="table" w:styleId="Tablaconcuadrcula">
    <w:name w:val="Table Grid"/>
    <w:basedOn w:val="Tablanormal"/>
    <w:rsid w:val="00AF63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086FA9"/>
  </w:style>
  <w:style w:type="character" w:customStyle="1" w:styleId="TtuloCar">
    <w:name w:val="Título Car"/>
    <w:basedOn w:val="Fuentedeprrafopredeter"/>
    <w:link w:val="Ttulo"/>
    <w:rsid w:val="00146987"/>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19</Pages>
  <Words>260</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Hierarchical Cluestering 27-11</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Cluestering 27-11</dc:title>
  <dc:creator>Adrià Casanova</dc:creator>
  <cp:keywords/>
  <cp:lastModifiedBy>ZhengYong Ji</cp:lastModifiedBy>
  <cp:revision>13</cp:revision>
  <dcterms:created xsi:type="dcterms:W3CDTF">2023-12-18T10:43:00Z</dcterms:created>
  <dcterms:modified xsi:type="dcterms:W3CDTF">2023-12-21T11:30:00Z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editor_options">
    <vt:lpwstr/>
  </property>
  <property fmtid="{D5CDD505-2E9C-101B-9397-08002B2CF9AE}" pid="4" name="output">
    <vt:lpwstr/>
  </property>
</Properties>
</file>