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CBFB5D">
      <w:pPr>
        <w:pStyle w:val="2"/>
      </w:pPr>
      <w:r>
        <w:t>Spiritan International Girls’ School</w:t>
      </w:r>
    </w:p>
    <w:p w14:paraId="06B31735">
      <w:pPr>
        <w:pStyle w:val="3"/>
      </w:pPr>
      <w:r>
        <w:t>Long-Term Digital Financial Management System</w:t>
      </w:r>
    </w:p>
    <w:p w14:paraId="3FABB5E9">
      <w:r>
        <w:t>Technology Stack: Laravel (PHP Framework), MySQL, Paystack API</w:t>
      </w:r>
    </w:p>
    <w:p w14:paraId="712B3BC2">
      <w:r>
        <w:t>Generated on: February 20, 2026</w:t>
      </w:r>
    </w:p>
    <w:p w14:paraId="44D057C3">
      <w:r>
        <w:br w:type="page"/>
      </w:r>
    </w:p>
    <w:p w14:paraId="143F6103">
      <w:pPr>
        <w:pStyle w:val="3"/>
      </w:pPr>
      <w:r>
        <w:t>1. Executive Summary</w:t>
      </w:r>
    </w:p>
    <w:p w14:paraId="6832012C">
      <w:r>
        <w:t>This document outlines the implementation plan for a scalable, secure, and long-term Digital Financial Management System for Spiritan International Girls’ School</w:t>
      </w:r>
      <w:r>
        <w:rPr>
          <w:rFonts w:hint="default"/>
          <w:lang w:val="en-US"/>
        </w:rPr>
        <w:t xml:space="preserve"> (Deep Blue (Primary) Red (Accent) White background Clean academic layout, School logo in header</w:t>
      </w:r>
      <w:bookmarkStart w:id="0" w:name="_GoBack"/>
      <w:bookmarkEnd w:id="0"/>
      <w:r>
        <w:rPr>
          <w:rFonts w:hint="default"/>
          <w:lang w:val="en-US"/>
        </w:rPr>
        <w:t>)</w:t>
      </w:r>
      <w:r>
        <w:t>. The system will manage school fee payments, automate receipt generation, track settlements, provide financial reports, and support administrative operations using Laravel.</w:t>
      </w:r>
    </w:p>
    <w:p w14:paraId="6394063E">
      <w:pPr>
        <w:pStyle w:val="3"/>
      </w:pPr>
      <w:r>
        <w:t>2. System Objectives</w:t>
      </w:r>
    </w:p>
    <w:p w14:paraId="315096BD">
      <w:pPr>
        <w:pStyle w:val="23"/>
      </w:pPr>
      <w:r>
        <w:t>Automate school fee collection and receipt generation.</w:t>
      </w:r>
    </w:p>
    <w:p w14:paraId="072C5F76">
      <w:pPr>
        <w:pStyle w:val="23"/>
      </w:pPr>
      <w:r>
        <w:t>Provide real-time payment verification via Paystack Webhooks.</w:t>
      </w:r>
    </w:p>
    <w:p w14:paraId="4AB835C0">
      <w:pPr>
        <w:pStyle w:val="23"/>
      </w:pPr>
      <w:r>
        <w:t>Enable detailed financial reporting and reconciliation.</w:t>
      </w:r>
    </w:p>
    <w:p w14:paraId="4A72E7B6">
      <w:pPr>
        <w:pStyle w:val="23"/>
      </w:pPr>
      <w:r>
        <w:t>Support installment payments and outstanding balance tracking.</w:t>
      </w:r>
    </w:p>
    <w:p w14:paraId="6E9FC6A1">
      <w:pPr>
        <w:pStyle w:val="23"/>
      </w:pPr>
      <w:r>
        <w:t>Ensure high-level security, scalability, and performance.</w:t>
      </w:r>
    </w:p>
    <w:p w14:paraId="690C2F42">
      <w:pPr>
        <w:pStyle w:val="3"/>
      </w:pPr>
      <w:r>
        <w:t>3. User Roles</w:t>
      </w:r>
    </w:p>
    <w:p w14:paraId="6302A66D">
      <w:pPr>
        <w:pStyle w:val="23"/>
      </w:pPr>
      <w:r>
        <w:t>Super Admin: Full system control and configuration.</w:t>
      </w:r>
    </w:p>
    <w:p w14:paraId="19651F1D">
      <w:pPr>
        <w:pStyle w:val="23"/>
      </w:pPr>
      <w:r>
        <w:t>Bursar: Manage fees, view payments, export reports.</w:t>
      </w:r>
    </w:p>
    <w:p w14:paraId="1FBB8150">
      <w:pPr>
        <w:pStyle w:val="23"/>
      </w:pPr>
      <w:r>
        <w:t>Principal: View financial summaries and reports.</w:t>
      </w:r>
    </w:p>
    <w:p w14:paraId="7A5C2DF2">
      <w:pPr>
        <w:pStyle w:val="23"/>
      </w:pPr>
      <w:r>
        <w:t>Parent/Payer: Make payments, download receipts, view history.</w:t>
      </w:r>
    </w:p>
    <w:p w14:paraId="0451D038">
      <w:pPr>
        <w:pStyle w:val="3"/>
      </w:pPr>
      <w:r>
        <w:t>4. Core Features</w:t>
      </w:r>
    </w:p>
    <w:p w14:paraId="2A1602F5">
      <w:pPr>
        <w:pStyle w:val="23"/>
      </w:pPr>
      <w:r>
        <w:t>Fee Category Management (Tuition, Uniforms, Excursions, PTA, etc.)</w:t>
      </w:r>
    </w:p>
    <w:p w14:paraId="12E413A0">
      <w:pPr>
        <w:pStyle w:val="23"/>
      </w:pPr>
      <w:r>
        <w:t>Fixed and Variable Payment Amount Support</w:t>
      </w:r>
    </w:p>
    <w:p w14:paraId="64D59F31">
      <w:pPr>
        <w:pStyle w:val="23"/>
      </w:pPr>
      <w:r>
        <w:t>Student Verification System</w:t>
      </w:r>
    </w:p>
    <w:p w14:paraId="6218452B">
      <w:pPr>
        <w:pStyle w:val="23"/>
      </w:pPr>
      <w:r>
        <w:t>Automated PDF Receipt Generation</w:t>
      </w:r>
    </w:p>
    <w:p w14:paraId="21CBF9BA">
      <w:pPr>
        <w:pStyle w:val="23"/>
      </w:pPr>
      <w:r>
        <w:t>Email Notifications (SMTP Integration)</w:t>
      </w:r>
    </w:p>
    <w:p w14:paraId="5F278F64">
      <w:pPr>
        <w:pStyle w:val="23"/>
      </w:pPr>
      <w:r>
        <w:t>Transaction Logging (Success, Failed, Pending)</w:t>
      </w:r>
    </w:p>
    <w:p w14:paraId="5EF5783F">
      <w:pPr>
        <w:pStyle w:val="23"/>
      </w:pPr>
      <w:r>
        <w:t>CSV/Excel Export for Reconciliation</w:t>
      </w:r>
    </w:p>
    <w:p w14:paraId="3EC154D4">
      <w:pPr>
        <w:pStyle w:val="23"/>
      </w:pPr>
      <w:r>
        <w:t>Installment Payment Support</w:t>
      </w:r>
    </w:p>
    <w:p w14:paraId="6A97FD7E">
      <w:pPr>
        <w:pStyle w:val="23"/>
      </w:pPr>
      <w:r>
        <w:t>Late Fee Penalty Logic</w:t>
      </w:r>
    </w:p>
    <w:p w14:paraId="1D0F21FA">
      <w:pPr>
        <w:pStyle w:val="23"/>
      </w:pPr>
      <w:r>
        <w:t>Academic Session &amp; Term Locking</w:t>
      </w:r>
    </w:p>
    <w:p w14:paraId="2B407EA7">
      <w:pPr>
        <w:pStyle w:val="23"/>
      </w:pPr>
      <w:r>
        <w:t>Settlement Tracking &amp; Financial Dashboard</w:t>
      </w:r>
    </w:p>
    <w:p w14:paraId="08A58481">
      <w:pPr>
        <w:pStyle w:val="3"/>
      </w:pPr>
      <w:r>
        <w:t>5. Technical Architecture</w:t>
      </w:r>
    </w:p>
    <w:p w14:paraId="2017D4F6">
      <w:pPr>
        <w:pStyle w:val="23"/>
      </w:pPr>
      <w:r>
        <w:t>Backend Framework: Laravel (latest stable version)</w:t>
      </w:r>
    </w:p>
    <w:p w14:paraId="21F66257">
      <w:pPr>
        <w:pStyle w:val="23"/>
      </w:pPr>
      <w:r>
        <w:t>Database: MySQL with indexed financial tables</w:t>
      </w:r>
    </w:p>
    <w:p w14:paraId="37533FFA">
      <w:pPr>
        <w:pStyle w:val="23"/>
      </w:pPr>
      <w:r>
        <w:t>Frontend: Blade Templates with Bootstrap 5</w:t>
      </w:r>
    </w:p>
    <w:p w14:paraId="58EACE82">
      <w:pPr>
        <w:pStyle w:val="23"/>
      </w:pPr>
      <w:r>
        <w:t>Payment Gateway: Paystack (Redirect + Webhook verification)</w:t>
      </w:r>
    </w:p>
    <w:p w14:paraId="372F94DF">
      <w:pPr>
        <w:pStyle w:val="23"/>
      </w:pPr>
      <w:r>
        <w:t>Email Service: SMTP (Gmail/SendGrid/Mailgun)</w:t>
      </w:r>
    </w:p>
    <w:p w14:paraId="670E5510">
      <w:pPr>
        <w:pStyle w:val="23"/>
      </w:pPr>
      <w:r>
        <w:t>PDF Engine: Laravel DomPDF for receipt generation</w:t>
      </w:r>
    </w:p>
    <w:p w14:paraId="260EB562">
      <w:pPr>
        <w:pStyle w:val="23"/>
      </w:pPr>
      <w:r>
        <w:t>Hosting: VPS or Cloud hosting with SSL encryption</w:t>
      </w:r>
    </w:p>
    <w:p w14:paraId="132A3AF2">
      <w:pPr>
        <w:pStyle w:val="3"/>
      </w:pPr>
      <w:r>
        <w:t>6. Core Database Tables</w:t>
      </w:r>
    </w:p>
    <w:p w14:paraId="6CE52E64">
      <w:pPr>
        <w:pStyle w:val="23"/>
      </w:pPr>
      <w:r>
        <w:t>users (role-based authentication)</w:t>
      </w:r>
    </w:p>
    <w:p w14:paraId="0A3B5258">
      <w:pPr>
        <w:pStyle w:val="23"/>
      </w:pPr>
      <w:r>
        <w:t>students</w:t>
      </w:r>
    </w:p>
    <w:p w14:paraId="67E9C937">
      <w:pPr>
        <w:pStyle w:val="23"/>
      </w:pPr>
      <w:r>
        <w:t>classes</w:t>
      </w:r>
    </w:p>
    <w:p w14:paraId="3313CFC1">
      <w:pPr>
        <w:pStyle w:val="23"/>
      </w:pPr>
      <w:r>
        <w:t>fees</w:t>
      </w:r>
    </w:p>
    <w:p w14:paraId="0F19622C">
      <w:pPr>
        <w:pStyle w:val="23"/>
      </w:pPr>
      <w:r>
        <w:t>payments</w:t>
      </w:r>
    </w:p>
    <w:p w14:paraId="60569D3A">
      <w:pPr>
        <w:pStyle w:val="23"/>
      </w:pPr>
      <w:r>
        <w:t>sessions</w:t>
      </w:r>
    </w:p>
    <w:p w14:paraId="2B4F2C9C">
      <w:pPr>
        <w:pStyle w:val="23"/>
      </w:pPr>
      <w:r>
        <w:t>terms</w:t>
      </w:r>
    </w:p>
    <w:p w14:paraId="5D7F9BB4">
      <w:pPr>
        <w:pStyle w:val="23"/>
      </w:pPr>
      <w:r>
        <w:t>discounts</w:t>
      </w:r>
    </w:p>
    <w:p w14:paraId="6B877C0D">
      <w:pPr>
        <w:pStyle w:val="23"/>
      </w:pPr>
      <w:r>
        <w:t>payment_logs</w:t>
      </w:r>
    </w:p>
    <w:p w14:paraId="7FE890DE">
      <w:pPr>
        <w:pStyle w:val="3"/>
      </w:pPr>
      <w:r>
        <w:t>7. Payment Workflow</w:t>
      </w:r>
    </w:p>
    <w:p w14:paraId="5BAC6DFE">
      <w:pPr>
        <w:pStyle w:val="29"/>
      </w:pPr>
      <w:r>
        <w:t>Parent selects fee category.</w:t>
      </w:r>
    </w:p>
    <w:p w14:paraId="60E1061F">
      <w:pPr>
        <w:pStyle w:val="29"/>
      </w:pPr>
      <w:r>
        <w:t>System verifies student details.</w:t>
      </w:r>
    </w:p>
    <w:p w14:paraId="36BD3ADF">
      <w:pPr>
        <w:pStyle w:val="29"/>
      </w:pPr>
      <w:r>
        <w:t>Parent proceeds to Paystack checkout.</w:t>
      </w:r>
    </w:p>
    <w:p w14:paraId="57C165C1">
      <w:pPr>
        <w:pStyle w:val="29"/>
      </w:pPr>
      <w:r>
        <w:t>Paystack processes payment.</w:t>
      </w:r>
    </w:p>
    <w:p w14:paraId="5D45577E">
      <w:pPr>
        <w:pStyle w:val="29"/>
      </w:pPr>
      <w:r>
        <w:t>Webhook notifies Laravel system.</w:t>
      </w:r>
    </w:p>
    <w:p w14:paraId="3465F481">
      <w:pPr>
        <w:pStyle w:val="29"/>
      </w:pPr>
      <w:r>
        <w:t>System verifies transaction server-side.</w:t>
      </w:r>
    </w:p>
    <w:p w14:paraId="020F49C4">
      <w:pPr>
        <w:pStyle w:val="29"/>
      </w:pPr>
      <w:r>
        <w:t>Database updated.</w:t>
      </w:r>
    </w:p>
    <w:p w14:paraId="72BB8F1B">
      <w:pPr>
        <w:pStyle w:val="29"/>
      </w:pPr>
      <w:r>
        <w:t>PDF receipt generated and emailed.</w:t>
      </w:r>
    </w:p>
    <w:p w14:paraId="405CC5F9">
      <w:pPr>
        <w:pStyle w:val="29"/>
      </w:pPr>
      <w:r>
        <w:t>Admin notified automatically.</w:t>
      </w:r>
    </w:p>
    <w:p w14:paraId="5B683041">
      <w:pPr>
        <w:pStyle w:val="3"/>
      </w:pPr>
      <w:r>
        <w:t>8. Security &amp; Compliance</w:t>
      </w:r>
    </w:p>
    <w:p w14:paraId="212C6E99">
      <w:pPr>
        <w:pStyle w:val="23"/>
      </w:pPr>
      <w:r>
        <w:t>SSL/HTTPS encryption mandatory.</w:t>
      </w:r>
    </w:p>
    <w:p w14:paraId="132E655C">
      <w:pPr>
        <w:pStyle w:val="23"/>
      </w:pPr>
      <w:r>
        <w:t>CSRF protection using Laravel middleware.</w:t>
      </w:r>
    </w:p>
    <w:p w14:paraId="613EA580">
      <w:pPr>
        <w:pStyle w:val="23"/>
      </w:pPr>
      <w:r>
        <w:t>Webhook signature validation for Paystack.</w:t>
      </w:r>
    </w:p>
    <w:p w14:paraId="1ADCC14F">
      <w:pPr>
        <w:pStyle w:val="23"/>
      </w:pPr>
      <w:r>
        <w:t>Role-based access control.</w:t>
      </w:r>
    </w:p>
    <w:p w14:paraId="4D1755B6">
      <w:pPr>
        <w:pStyle w:val="23"/>
      </w:pPr>
      <w:r>
        <w:t>Database query protection via Eloquent ORM.</w:t>
      </w:r>
    </w:p>
    <w:p w14:paraId="1C93F8F6">
      <w:pPr>
        <w:pStyle w:val="23"/>
      </w:pPr>
      <w:r>
        <w:t>Regular backups and server monitoring.</w:t>
      </w:r>
    </w:p>
    <w:p w14:paraId="23480E60">
      <w:pPr>
        <w:pStyle w:val="3"/>
      </w:pPr>
      <w:r>
        <w:t>9. Performance &amp; Scalability</w:t>
      </w:r>
    </w:p>
    <w:p w14:paraId="26E330C6">
      <w:pPr>
        <w:pStyle w:val="23"/>
      </w:pPr>
      <w:r>
        <w:t>Optimized database indexing for high-traffic periods.</w:t>
      </w:r>
    </w:p>
    <w:p w14:paraId="2895D4AA">
      <w:pPr>
        <w:pStyle w:val="23"/>
      </w:pPr>
      <w:r>
        <w:t>Queue-based email processing.</w:t>
      </w:r>
    </w:p>
    <w:p w14:paraId="26E251B6">
      <w:pPr>
        <w:pStyle w:val="23"/>
      </w:pPr>
      <w:r>
        <w:t>Caching for frequently accessed reports.</w:t>
      </w:r>
    </w:p>
    <w:p w14:paraId="4626FEF9">
      <w:pPr>
        <w:pStyle w:val="23"/>
      </w:pPr>
      <w:r>
        <w:t>Scalable hosting (cloud-ready architecture).</w:t>
      </w:r>
    </w:p>
    <w:p w14:paraId="135CAC82">
      <w:pPr>
        <w:pStyle w:val="3"/>
      </w:pPr>
      <w:r>
        <w:t>10. Implementation Phases</w:t>
      </w:r>
    </w:p>
    <w:p w14:paraId="1C0FADEB">
      <w:pPr>
        <w:pStyle w:val="29"/>
      </w:pPr>
      <w:r>
        <w:t>Phase 1: Database &amp; Core Payment Integration</w:t>
      </w:r>
    </w:p>
    <w:p w14:paraId="35A976DD">
      <w:pPr>
        <w:pStyle w:val="29"/>
      </w:pPr>
      <w:r>
        <w:t>Phase 2: Admin Dashboard &amp; Reporting</w:t>
      </w:r>
    </w:p>
    <w:p w14:paraId="52377C58">
      <w:pPr>
        <w:pStyle w:val="29"/>
      </w:pPr>
      <w:r>
        <w:t>Phase 3: Installments, Discounts &amp; Advanced Financial Controls</w:t>
      </w:r>
    </w:p>
    <w:p w14:paraId="3C2B113D">
      <w:pPr>
        <w:pStyle w:val="29"/>
      </w:pPr>
      <w:r>
        <w:t>Phase 4: Parent Portal &amp; Analytics Dashboard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8721E7"/>
    <w:rsid w:val="17ED308B"/>
    <w:rsid w:val="77987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AKOH BLESSING</cp:lastModifiedBy>
  <dcterms:modified xsi:type="dcterms:W3CDTF">2026-02-20T16:04:04Z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CA5A2DCCE2304EE4A0DCBD7DB11CB4F5_12</vt:lpwstr>
  </property>
</Properties>
</file>