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AKStreamNVR功能基本健全，可以配置AKStreamWeb进行摄像头添加，录像，播放，但暂时不支持录像文件的回放，需要自己定制。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主导航分为5个菜单。</w:t>
      </w:r>
    </w:p>
    <w:p>
      <w:r>
        <w:drawing>
          <wp:inline distT="0" distB="0" distL="114300" distR="114300">
            <wp:extent cx="52101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控制台：cpu负载，摄像头多了会有用处，摄像头少，基本没啥波动。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视频广场：这个地方显示从AKStreamWeb从ZLM获取的视频流的列表,是ZLM已经打通视频流的，不是数据库里的记录条数。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在使用的时候，会遇到，比如添加了100个摄像头，但是只出来78个，还有22个不见了。这个时候就稍微有点麻烦，因为没有告警界面，不知道哪个行哪个不行。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设备管理：这个显示AKStreamWeb从数据库的VideoChannels表里配置的摄像头，这个可以认为是最原始的配置。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添加和编辑功能的字段解释：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809"/>
        <w:gridCol w:w="5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流媒体服务器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就是你的AKStreamKeeper的那个编号，第一次启动的时候，日志里有打印。例如：NOxgioLCOujDlHtw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这个在nvr的“控制台”右上角“配置参数”：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App/App应用标识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就是你播放路径里的前缀，比如你填了“君光1”，那生成的播放地址就会是：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 "ws://192.168.3.80:80/君光1/8777DFB5.flv", "http://192.168.3.80:80/君光1/8777DFB5.flv", "rtsp://192.168.3.80:554/君光1/8777DFB5", "rtmp://192.168.3.80:1935/君光1/8777DFB5", "http://192.168.3.80:80/君光1/8777DFB5/hls.m3u8", "http://192.168.3.80:80/君光1/8777DFB5.live.ts", "ws://192.168.3.80:80/君光1/8777DFB5.live.ts", "http://192.168.3.80:80/君光1/8777DFB5.live.mp4", "ws://192.168.3.80:80/君光1/8777DFB5.live.mp4"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这个地址就是ZLM里出来的原始地址，去掉验证后用播放器就可以直接播放。</w:t>
            </w:r>
            <w:r>
              <w:rPr>
                <w:rFonts w:hint="default"/>
                <w:vertAlign w:val="baseline"/>
                <w:lang w:val="en-US" w:eastAsia="zh-CN"/>
              </w:rPr>
              <w:t>8777DFB5</w:t>
            </w:r>
            <w:r>
              <w:rPr>
                <w:rFonts w:hint="eastAsia"/>
                <w:vertAlign w:val="baseline"/>
                <w:lang w:val="en-US" w:eastAsia="zh-CN"/>
              </w:rPr>
              <w:t>是保存后生成的AKSteam的摄像头编号。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建议填： rtp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注意：这个app表示，最好填英文，如果是GB摄像头，似乎填啥都会变成rtp。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Vhost/</w:t>
            </w:r>
            <w:r>
              <w:rPr>
                <w:rFonts w:ascii="宋体" w:hAnsi="宋体" w:eastAsia="宋体" w:cs="宋体"/>
                <w:sz w:val="24"/>
                <w:szCs w:val="24"/>
              </w:rPr>
              <w:t>虚拟主机vhost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建议填：__defaultVhost_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没发现做什么用的，但是这个会影响视频广场的截图功能。填默认这个值的话，截图功能是正常的。否则会和播放url进行拼接，截图就坏了。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让人看的名称，表示设备就行了。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Device ID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这个是GB28181设备的设备ID，在gb28181的摄像头中可以找到。参考下图。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例子：SIP用户名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Channel ID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这个是GB2818设备的视频通道ID，在在gb28181的摄像头中可以找到。参考下图。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  <w:r>
              <w:rPr>
                <w:rFonts w:ascii="宋体" w:hAnsi="宋体" w:eastAsia="宋体" w:cs="宋体"/>
                <w:sz w:val="24"/>
                <w:szCs w:val="24"/>
              </w:rPr>
              <w:t>34020000001320000001 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IPV4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摄像头的IP，例如：192.168.3.81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录制计划模板名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就是下一个标签的录制计划的名字。比如我懒，我就一个everyday。要录就填上一直录，不录就不要填。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录制时长（秒）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因为他录制文件是一个一个小文件，这个控制每个文件多少秒。这样比如1个小时，你每300秒一个文件，就会有12个文件。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网络类型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我都选Fixed. Mobile不知道有什么用。也许只是个让人好记的字段，没用处。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设备类型</w:t>
            </w:r>
          </w:p>
        </w:tc>
        <w:tc>
          <w:tcPr>
            <w:tcW w:w="5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目前我都选IPC，就是摄像头。NVR还没测过。也许只是个让人好记的字段，没用处。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0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设备流类型</w:t>
            </w:r>
          </w:p>
        </w:tc>
        <w:tc>
          <w:tcPr>
            <w:tcW w:w="5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这个有用：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GB28181  接GB摄像头用。我测了，好着的。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  接rtsp摄像头用。我测了，好着的。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http,rtmp 没试过。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拉流方式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None: GB摄像头是信令交互，摄像头主动推流，选这个。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SelfMethod：使用自己的程序拉流，非GB摄像头用。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UseFFmpeg: 使用FFmpeg拉流，非GB摄像头用。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注：我没测ffmpeg拉流，我前面用过ffmpeg做视频转流，兼容性不太好，也可能是我版本太低。SelfMethod目前测是好的，就一直用这个。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Rtsp视频地址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Rtsp的播放地址: 设备流是rtsp的时候要填。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例子：rtsp://192.168.3.81:554/live0.h264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不知道有没有用。Rtp默认走udp，如果硬要理解的话，也许会强制摄像头走rtp over tcp? 需要进一步测试和说明。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自动推流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数据库对应AutoVideo，一定要选，不选不能用。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自动断流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数据库对应NoPlayerBreak，一定不要选，选了用不成。不选可能也用不成，是因为数据库字段是null，需要进数据库改为0.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自动录制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数据对应AutoRecord，录像的时候就选，并且上面的模板要填对。这样录像文件就会出来了。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云台控制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不知道能用不能用，我的摄像头不支持。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默认端口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不知道。我猜不用选。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80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启用</w:t>
            </w:r>
          </w:p>
        </w:tc>
        <w:tc>
          <w:tcPr>
            <w:tcW w:w="5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这个开关很有意思。首先是字面意思，你理解的对。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要启用一个摄像头，启用，保存成功后，等约10秒，就能在视频广场看了。如果没出来，去看AKStreamWeb的日志。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如果要停用一个摄像头，禁用，保存成功后，等约10秒，视频广场的流就消失了，这时候可以进数据库把记录删除了。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不要在没有停止的前提下，直接删除数据库记录，会造成ZLM的状态混乱，得全部重启才能回复。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操作演示：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视频广场，第一个是rtsp流，第二个是GB。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7769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添加一个rtsp摄像头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726430"/>
            <wp:effectExtent l="0" t="0" r="508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297170"/>
            <wp:effectExtent l="0" t="0" r="635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添加一个GB摄像头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首先查看自己的AKStreamWeb/Configs/</w:t>
      </w:r>
      <w:r>
        <w:rPr>
          <w:rFonts w:hint="eastAsia" w:ascii="Lucida Console" w:hAnsi="Lucida Console" w:eastAsia="Lucida Console"/>
          <w:color w:val="auto"/>
          <w:sz w:val="18"/>
        </w:rPr>
        <w:t>SipServerConfig.json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  "SipIpAddress": "192.168.3.80",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"SipIpV6Address": "fe80::1efe:c9b5:2fbc:1be",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 "ServerSipDeviceId": "33020000021180000001",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 "SipPort": 5060,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  "Realm": "3302000002",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"GbVersion": "GB-2016",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"Authentication": true,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"SipUsername": "admin",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  "SipPassword": "123#@!qwe",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"MsgProtocol": "TCP",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"KeepAliveInterval": 30,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"KeepAliveLostNumber": 3,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"IpV6Enable": true,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"NoAuthenticationRequireds": [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"IpV4Address": "192.168.2.92",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"IpV6Address": "fe80::8:807:2143:28a1%5",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"DeviceId": "33020000021180000001"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将上述红字部分，填入摄像头的GB配置里。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226560"/>
            <wp:effectExtent l="0" t="0" r="6350" b="2540"/>
            <wp:docPr id="2" name="图片 2" descr="]~NC)2BVKMA2NK77$8QW8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~NC)2BVKMA2NK77$8QW83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摄像头配好后，再添加一个摄像头。</w:t>
      </w:r>
    </w:p>
    <w:p>
      <w:r>
        <w:drawing>
          <wp:inline distT="0" distB="0" distL="114300" distR="114300">
            <wp:extent cx="5267960" cy="5462905"/>
            <wp:effectExtent l="0" t="0" r="889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160010"/>
            <wp:effectExtent l="0" t="0" r="889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保存后，稍等10秒，视频广场就能出来。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如果出不来，去看AKStreamWeb的日志。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783BC"/>
    <w:multiLevelType w:val="singleLevel"/>
    <w:tmpl w:val="EC6783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0AFE27"/>
    <w:multiLevelType w:val="singleLevel"/>
    <w:tmpl w:val="340AFE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03B9A"/>
    <w:rsid w:val="125B4F04"/>
    <w:rsid w:val="134B35DE"/>
    <w:rsid w:val="418705E1"/>
    <w:rsid w:val="65F9500F"/>
    <w:rsid w:val="67F0693E"/>
    <w:rsid w:val="6A713771"/>
    <w:rsid w:val="6F917AB4"/>
    <w:rsid w:val="794B0641"/>
    <w:rsid w:val="7C1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2021-11-23T03:32:00Z</dcterms:created>
  <dc:creator>Administrator</dc:creator>
  <cp:lastModifiedBy>Administrator</cp:lastModifiedBy>
  <dcterms:modified xsi:type="dcterms:W3CDTF">2021-11-24T03:41:49Z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