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305" w:rsidRDefault="007F4305" w:rsidP="007F430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Primii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arti</w:t>
      </w:r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ti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graffiti care au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ridicat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această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mi</w:t>
      </w:r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care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la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rangul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artă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au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fost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Jean-Michel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Basquiat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Keith Haring.</w:t>
      </w:r>
    </w:p>
    <w:p w:rsidR="007F4305" w:rsidRDefault="007F4305" w:rsidP="007F430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 xml:space="preserve">Jean-Michel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Basquiat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este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primul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pictor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american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ale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cărui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opere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au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apărut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sub forma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unor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graffiti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străzile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metrourile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garniturile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vagoane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din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transportul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comun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ale New York-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ului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Basquiat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fost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cel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mai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succes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dintre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</w:t>
      </w:r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a-numi</w:t>
      </w:r>
      <w:r>
        <w:rPr>
          <w:rFonts w:ascii="Cambria Math" w:hAnsi="Cambria Math" w:cs="Cambria Math"/>
          <w:color w:val="252525"/>
          <w:sz w:val="21"/>
          <w:szCs w:val="21"/>
        </w:rPr>
        <w:t>ț</w:t>
      </w:r>
      <w:r>
        <w:rPr>
          <w:rFonts w:ascii="Arial" w:hAnsi="Arial" w:cs="Arial"/>
          <w:color w:val="252525"/>
          <w:sz w:val="21"/>
          <w:szCs w:val="21"/>
        </w:rPr>
        <w:t>ii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„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arti</w:t>
      </w:r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ti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străzii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”,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lucrările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lui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ajungând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prima parte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anilor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’80,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galeriile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ora</w:t>
      </w:r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ului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New York.</w:t>
      </w:r>
    </w:p>
    <w:p w:rsidR="007F4305" w:rsidRDefault="007F4305" w:rsidP="007F430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Basquiat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s-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a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născut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1960,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tatăl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lui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fiind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originar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din Haiti,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iar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mama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din Puerto Rico.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 xml:space="preserve">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crescut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Brooklyn, New York.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Cu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toate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nu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avea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altă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educa</w:t>
      </w:r>
      <w:r>
        <w:rPr>
          <w:rFonts w:ascii="Cambria Math" w:hAnsi="Cambria Math" w:cs="Cambria Math"/>
          <w:color w:val="252525"/>
          <w:sz w:val="21"/>
          <w:szCs w:val="21"/>
        </w:rPr>
        <w:t>ț</w:t>
      </w:r>
      <w:r>
        <w:rPr>
          <w:rFonts w:ascii="Arial" w:hAnsi="Arial" w:cs="Arial"/>
          <w:color w:val="252525"/>
          <w:sz w:val="21"/>
          <w:szCs w:val="21"/>
        </w:rPr>
        <w:t>ie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domeniul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artei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decât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cea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primită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liceu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el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exploatat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plin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energie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o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gamă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largă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imagini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inspirate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la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căr</w:t>
      </w:r>
      <w:r>
        <w:rPr>
          <w:rFonts w:ascii="Cambria Math" w:hAnsi="Cambria Math" w:cs="Cambria Math"/>
          <w:color w:val="252525"/>
          <w:sz w:val="21"/>
          <w:szCs w:val="21"/>
        </w:rPr>
        <w:t>ț</w:t>
      </w:r>
      <w:r>
        <w:rPr>
          <w:rFonts w:ascii="Arial" w:hAnsi="Arial" w:cs="Arial"/>
          <w:color w:val="252525"/>
          <w:sz w:val="21"/>
          <w:szCs w:val="21"/>
        </w:rPr>
        <w:t>ile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cu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benzi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desenate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(comic books)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până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la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hieroglifele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egiptene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de la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lucrările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artistului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spaniol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Pablo Picasso,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până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la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cele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realizate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copii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 xml:space="preserve">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asemenea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combinat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imagini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inspirate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din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arta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populară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africană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caraibeană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europeană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  <w:proofErr w:type="gramEnd"/>
    </w:p>
    <w:p w:rsidR="007F4305" w:rsidRDefault="007F4305" w:rsidP="007F430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Basquiat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-a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început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cariera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–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ilegală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– de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pictor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de graffiti,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străzile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New York-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ului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împreună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cu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colegul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său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liceu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Al Diaz.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Pseudonimul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folosit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Basquiat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pentru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semnarea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tag-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urilor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era SAMO.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Dar,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până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1979,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colaborarea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sa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cu Diaz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luat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sfâr</w:t>
      </w:r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it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Basquiat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asociindu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-se cu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arti</w:t>
      </w:r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ti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muzicieni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din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partea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est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 Manhattan-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ului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început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asemenea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să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picteze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tablouri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</w:p>
    <w:p w:rsidR="007F4305" w:rsidRDefault="007F4305" w:rsidP="007F430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Trecrea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rapidă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din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anonimatul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străzi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vizorul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opiniei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publice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a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arti</w:t>
      </w:r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tilor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avut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loc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anii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’80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când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fost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selectat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Colab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o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asocia</w:t>
      </w:r>
      <w:r>
        <w:rPr>
          <w:rFonts w:ascii="Cambria Math" w:hAnsi="Cambria Math" w:cs="Cambria Math"/>
          <w:color w:val="252525"/>
          <w:sz w:val="21"/>
          <w:szCs w:val="21"/>
        </w:rPr>
        <w:t>ț</w:t>
      </w:r>
      <w:r>
        <w:rPr>
          <w:rFonts w:ascii="Arial" w:hAnsi="Arial" w:cs="Arial"/>
          <w:color w:val="252525"/>
          <w:sz w:val="21"/>
          <w:szCs w:val="21"/>
        </w:rPr>
        <w:t>ie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arti</w:t>
      </w:r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tilor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colaboreze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la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organizarea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unui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spectacol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Times Square.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 xml:space="preserve">El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pictat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unul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din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pere</w:t>
      </w:r>
      <w:r>
        <w:rPr>
          <w:rFonts w:ascii="Cambria Math" w:hAnsi="Cambria Math" w:cs="Cambria Math"/>
          <w:color w:val="252525"/>
          <w:sz w:val="21"/>
          <w:szCs w:val="21"/>
        </w:rPr>
        <w:t>ț</w:t>
      </w:r>
      <w:r>
        <w:rPr>
          <w:rFonts w:ascii="Arial" w:hAnsi="Arial" w:cs="Arial"/>
          <w:color w:val="252525"/>
          <w:sz w:val="21"/>
          <w:szCs w:val="21"/>
        </w:rPr>
        <w:t>ii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expozi</w:t>
      </w:r>
      <w:r>
        <w:rPr>
          <w:rFonts w:ascii="Cambria Math" w:hAnsi="Cambria Math" w:cs="Cambria Math"/>
          <w:color w:val="252525"/>
          <w:sz w:val="21"/>
          <w:szCs w:val="21"/>
        </w:rPr>
        <w:t>ț</w:t>
      </w:r>
      <w:r>
        <w:rPr>
          <w:rFonts w:ascii="Arial" w:hAnsi="Arial" w:cs="Arial"/>
          <w:color w:val="252525"/>
          <w:sz w:val="21"/>
          <w:szCs w:val="21"/>
        </w:rPr>
        <w:t>iei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folosind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deopotrivă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tuburi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spray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pensule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Basquiat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ajunge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să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fie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adorat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către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comunitatea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bogată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arti</w:t>
      </w:r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tilor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din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centrul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New York-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ului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care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sus</w:t>
      </w:r>
      <w:r>
        <w:rPr>
          <w:rFonts w:ascii="Cambria Math" w:hAnsi="Cambria Math" w:cs="Cambria Math"/>
          <w:color w:val="252525"/>
          <w:sz w:val="21"/>
          <w:szCs w:val="21"/>
        </w:rPr>
        <w:t>ț</w:t>
      </w:r>
      <w:r>
        <w:rPr>
          <w:rFonts w:ascii="Arial" w:hAnsi="Arial" w:cs="Arial"/>
          <w:color w:val="252525"/>
          <w:sz w:val="21"/>
          <w:szCs w:val="21"/>
        </w:rPr>
        <w:t>inea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opera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este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manifestarea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unui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„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geniu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primitiv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”.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 xml:space="preserve">Cu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toate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acestea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au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existat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voci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care au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afirmat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anumite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cercuri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au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dorit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doar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să-i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exploateze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talentele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native.</w:t>
      </w:r>
      <w:proofErr w:type="gramEnd"/>
    </w:p>
    <w:p w:rsidR="007F4305" w:rsidRDefault="007F4305" w:rsidP="007F430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Basquiat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fost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asemenea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admirat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arti</w:t>
      </w:r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tii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new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yorkezi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Keith Haring </w:t>
      </w:r>
      <w:proofErr w:type="spellStart"/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Kenny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Sharf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care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doreau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integreze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</w:t>
      </w:r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a-zisa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„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artă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străzii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”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opera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anii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1983 </w:t>
      </w:r>
      <w:proofErr w:type="spellStart"/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1984,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Basquiat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colaborat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la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realizarea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mai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multor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tablouri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cu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artistul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american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Andy Warhol </w:t>
      </w:r>
      <w:proofErr w:type="spellStart"/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artistul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italian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Francesco Clemente.</w:t>
      </w:r>
    </w:p>
    <w:p w:rsidR="007F4305" w:rsidRDefault="007F4305" w:rsidP="007F430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Operele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viu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colorate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mari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dimensiuni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ale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lui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Basquiat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combinau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expresionismul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abstract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american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cu diverse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imagini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din care nu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lipseau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schelete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câini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care se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regăsesc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din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plin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întreaga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operă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graffiti.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Lucrările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sale de la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începutul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anilor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’80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cuprind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o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varietate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largă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subiecte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de la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cranii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la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desene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aduse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semn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tribut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unor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vedete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ale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sportului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jazz-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ului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</w:p>
    <w:p w:rsidR="007F4305" w:rsidRDefault="007F4305" w:rsidP="007F430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La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început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deosebit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productiv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Basquiat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devenit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nedemn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încredere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sub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stresul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cauzat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faima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care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dobândit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-o. Cu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toate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încercat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se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lase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obiceiul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consuma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heroină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Jean-Michel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Basquiat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murit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urma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unei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supradoze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atelierul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sau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din Manhattan,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1988, la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vârsta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numai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27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ani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</w:p>
    <w:p w:rsidR="007F4305" w:rsidRDefault="007F4305" w:rsidP="007F430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lastRenderedPageBreak/>
        <w:t>Keith Haring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este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un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pictor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american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al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cărui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simplu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stil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simbolistic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pictură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reprezentat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prin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câini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bebela</w:t>
      </w:r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figurine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dansând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-a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adus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recunoa</w:t>
      </w:r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tere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interna</w:t>
      </w:r>
      <w:r>
        <w:rPr>
          <w:rFonts w:ascii="Cambria Math" w:hAnsi="Cambria Math" w:cs="Cambria Math"/>
          <w:color w:val="252525"/>
          <w:sz w:val="21"/>
          <w:szCs w:val="21"/>
        </w:rPr>
        <w:t>ț</w:t>
      </w:r>
      <w:r>
        <w:rPr>
          <w:rFonts w:ascii="Arial" w:hAnsi="Arial" w:cs="Arial"/>
          <w:color w:val="252525"/>
          <w:sz w:val="21"/>
          <w:szCs w:val="21"/>
        </w:rPr>
        <w:t>ională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anii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’80.</w:t>
      </w:r>
    </w:p>
    <w:p w:rsidR="007F4305" w:rsidRDefault="007F4305" w:rsidP="007F430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Haring s-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a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născut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1958 </w:t>
      </w:r>
      <w:proofErr w:type="spellStart"/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copilărit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Kutztown, Pennsylvania.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A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urmat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cursurile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colii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Arte din Pittsburgh, Pennsylvania </w:t>
      </w:r>
      <w:proofErr w:type="spellStart"/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-a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deschis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prima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expozi</w:t>
      </w:r>
      <w:r>
        <w:rPr>
          <w:rFonts w:ascii="Cambria Math" w:hAnsi="Cambria Math" w:cs="Cambria Math"/>
          <w:color w:val="252525"/>
          <w:sz w:val="21"/>
          <w:szCs w:val="21"/>
        </w:rPr>
        <w:t>ț</w:t>
      </w:r>
      <w:r>
        <w:rPr>
          <w:rFonts w:ascii="Arial" w:hAnsi="Arial" w:cs="Arial"/>
          <w:color w:val="252525"/>
          <w:sz w:val="21"/>
          <w:szCs w:val="21"/>
        </w:rPr>
        <w:t>ie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1978, la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Centru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arte din Pittsburgh.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1977,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după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ce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audiat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discursul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artistului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bulgaro-american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Christo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referitor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la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crearea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unor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lucrări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dimensiuni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mari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pentru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expuse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natură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Haring s-a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decis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creeze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lucrări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destinate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locurilor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publice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1978, el s-a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mutat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ora</w:t>
      </w:r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New York,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unde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a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urmat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cursurile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colii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Arte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Vizuale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până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1979).</w:t>
      </w:r>
    </w:p>
    <w:p w:rsidR="007F4305" w:rsidRDefault="007F4305" w:rsidP="007F430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Haring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devenit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interesat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contururile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groase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caracteristice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artei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graffiti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realizată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metrourile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americane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împrietenindu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-se cu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</w:t>
      </w:r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a-numitul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„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copil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graffiti” Jean-Michel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Basquiat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1979, Haring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decupează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titluri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din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ziare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pentru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 le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reasambla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creând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titluri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false,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precum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„Regan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ucis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un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poli</w:t>
      </w:r>
      <w:r>
        <w:rPr>
          <w:rFonts w:ascii="Cambria Math" w:hAnsi="Cambria Math" w:cs="Cambria Math"/>
          <w:color w:val="252525"/>
          <w:sz w:val="21"/>
          <w:szCs w:val="21"/>
        </w:rPr>
        <w:t>ț</w:t>
      </w:r>
      <w:r>
        <w:rPr>
          <w:rFonts w:ascii="Arial" w:hAnsi="Arial" w:cs="Arial"/>
          <w:color w:val="252525"/>
          <w:sz w:val="21"/>
          <w:szCs w:val="21"/>
        </w:rPr>
        <w:t>ist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erou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”,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apoi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le-a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împră</w:t>
      </w:r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tiat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pere</w:t>
      </w:r>
      <w:r>
        <w:rPr>
          <w:rFonts w:ascii="Cambria Math" w:hAnsi="Cambria Math" w:cs="Cambria Math"/>
          <w:color w:val="252525"/>
          <w:sz w:val="21"/>
          <w:szCs w:val="21"/>
        </w:rPr>
        <w:t>ț</w:t>
      </w:r>
      <w:r>
        <w:rPr>
          <w:rFonts w:ascii="Arial" w:hAnsi="Arial" w:cs="Arial"/>
          <w:color w:val="252525"/>
          <w:sz w:val="21"/>
          <w:szCs w:val="21"/>
        </w:rPr>
        <w:t>ii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panourile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publicitare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ale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ora</w:t>
      </w:r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ului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Aceste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imagini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erau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desenate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fie cu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carioci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groase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negre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fie cu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cretă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albă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Eforturile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sale l-au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făcut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faimos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rândul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new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yorkezilor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 </w:t>
      </w:r>
      <w:proofErr w:type="spellStart"/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fost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mai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multe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ori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arestat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pentru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această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activitate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„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artistică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” a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sa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</w:rPr>
        <w:t>.</w:t>
      </w:r>
    </w:p>
    <w:p w:rsidR="007F4305" w:rsidRDefault="007F4305" w:rsidP="007F430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Înainte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a se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impune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circuitul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galeriilor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Harings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realizat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tag-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uri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care se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referă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la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culturile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născute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din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benzile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desenate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din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universul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lui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Walt Disney.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Expozi</w:t>
      </w:r>
      <w:r>
        <w:rPr>
          <w:rFonts w:ascii="Cambria Math" w:hAnsi="Cambria Math" w:cs="Cambria Math"/>
          <w:color w:val="252525"/>
          <w:sz w:val="21"/>
          <w:szCs w:val="21"/>
        </w:rPr>
        <w:t>ț</w:t>
      </w:r>
      <w:r>
        <w:rPr>
          <w:rFonts w:ascii="Arial" w:hAnsi="Arial" w:cs="Arial"/>
          <w:color w:val="252525"/>
          <w:sz w:val="21"/>
          <w:szCs w:val="21"/>
        </w:rPr>
        <w:t>ia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sa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din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1982,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deschisă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la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prestigioasa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Galerie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Tony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Shafrazi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din New York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avut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un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succes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enorm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practic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lansându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-l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noua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carieră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artist graffiti.</w:t>
      </w:r>
    </w:p>
    <w:p w:rsidR="007F4305" w:rsidRDefault="007F4305" w:rsidP="007F430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Opera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lui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Haring s-a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inspirat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din diverse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surse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: din opera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artistului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american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Andy Warhol </w:t>
      </w:r>
      <w:proofErr w:type="spellStart"/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al</w:t>
      </w:r>
      <w:r>
        <w:rPr>
          <w:rFonts w:ascii="Cambria Math" w:hAnsi="Cambria Math" w:cs="Cambria Math"/>
          <w:color w:val="252525"/>
          <w:sz w:val="21"/>
          <w:szCs w:val="21"/>
        </w:rPr>
        <w:t>ț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asemenea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arti</w:t>
      </w:r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ti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reprezentan</w:t>
      </w:r>
      <w:r>
        <w:rPr>
          <w:rFonts w:ascii="Cambria Math" w:hAnsi="Cambria Math" w:cs="Cambria Math"/>
          <w:color w:val="252525"/>
          <w:sz w:val="21"/>
          <w:szCs w:val="21"/>
        </w:rPr>
        <w:t>ț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mi</w:t>
      </w:r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cării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pop, din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ritmul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mi</w:t>
      </w:r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cările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dansurilor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africane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cubaneze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ale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stilului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hip-hop </w:t>
      </w:r>
      <w:proofErr w:type="spellStart"/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din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curentul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afro-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cubanez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al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picturilor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corp.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1987, Haring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pictat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liniile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simbolurile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caracteristice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stilului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său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propriul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său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corp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iar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apoi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s-a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lăsat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fotografiat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Times Square din New York. El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decorat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asemenea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corpul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solistului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american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Grace Jones </w:t>
      </w:r>
      <w:proofErr w:type="spellStart"/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al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dansatorului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american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Bill T. Jones.</w:t>
      </w:r>
    </w:p>
    <w:p w:rsidR="007F4305" w:rsidRDefault="007F4305" w:rsidP="007F430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gramStart"/>
      <w:r>
        <w:rPr>
          <w:rFonts w:ascii="Arial" w:hAnsi="Arial" w:cs="Arial"/>
          <w:color w:val="252525"/>
          <w:sz w:val="21"/>
          <w:szCs w:val="21"/>
        </w:rPr>
        <w:t xml:space="preserve">Haring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realizat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graffiti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diverse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locuri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ale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lumii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incluzând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Statele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Unite,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Europa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Australia.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Câteva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dintre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aceste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lucrări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au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supravie</w:t>
      </w:r>
      <w:r>
        <w:rPr>
          <w:rFonts w:ascii="Cambria Math" w:hAnsi="Cambria Math" w:cs="Cambria Math"/>
          <w:color w:val="252525"/>
          <w:sz w:val="21"/>
          <w:szCs w:val="21"/>
        </w:rPr>
        <w:t>ț</w:t>
      </w:r>
      <w:r>
        <w:rPr>
          <w:rFonts w:ascii="Arial" w:hAnsi="Arial" w:cs="Arial"/>
          <w:color w:val="252525"/>
          <w:sz w:val="21"/>
          <w:szCs w:val="21"/>
        </w:rPr>
        <w:t>uit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timpului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exemplu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cea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peretele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depozitului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Muzeului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Stedelijk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din Amsterdam,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Olanda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realizat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1986),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altele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au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fost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distruse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precum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cea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realizată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Zidul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Berlinului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Germania, tot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1986).</w:t>
      </w:r>
      <w:proofErr w:type="gramEnd"/>
    </w:p>
    <w:p w:rsidR="007F4305" w:rsidRDefault="007F4305" w:rsidP="007F430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1986, ca o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reac</w:t>
      </w:r>
      <w:r>
        <w:rPr>
          <w:rFonts w:ascii="Cambria Math" w:hAnsi="Cambria Math" w:cs="Cambria Math"/>
          <w:color w:val="252525"/>
          <w:sz w:val="21"/>
          <w:szCs w:val="21"/>
        </w:rPr>
        <w:t>ț</w:t>
      </w:r>
      <w:r>
        <w:rPr>
          <w:rFonts w:ascii="Arial" w:hAnsi="Arial" w:cs="Arial"/>
          <w:color w:val="252525"/>
          <w:sz w:val="21"/>
          <w:szCs w:val="21"/>
        </w:rPr>
        <w:t>ie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împotriva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elitismului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din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lumea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arti</w:t>
      </w:r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tilor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Haring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deschis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New York Pop Shop, un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magazin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care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vindea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suveniruri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create de el.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Desenele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bizare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pline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energie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ale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lui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Haring au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fost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aplicate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o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gamă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largă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produse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de la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tricouri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până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la un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balon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1989.</w:t>
      </w:r>
    </w:p>
    <w:p w:rsidR="007F4305" w:rsidRDefault="007F4305" w:rsidP="007F430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1988, Haring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a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aflat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suferă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sindromul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imunodeficitar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dobândit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(SIDA),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iar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următorii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doi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-a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canalizat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energia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educarea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publicului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cu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privire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la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virusul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HIV </w:t>
      </w:r>
      <w:proofErr w:type="spellStart"/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la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pericolul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consumului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droguri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Keith Haring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murit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1990,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întrând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alături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colegul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său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breaslă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Jean-Michel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Basquiat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istoria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mi</w:t>
      </w:r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cării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graffiti din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lume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</w:p>
    <w:p w:rsidR="007F4305" w:rsidRDefault="007F4305" w:rsidP="007F430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lastRenderedPageBreak/>
        <w:t>După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moartea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celor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doi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„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părin</w:t>
      </w:r>
      <w:r>
        <w:rPr>
          <w:rFonts w:ascii="Cambria Math" w:hAnsi="Cambria Math" w:cs="Cambria Math"/>
          <w:color w:val="252525"/>
          <w:sz w:val="21"/>
          <w:szCs w:val="21"/>
        </w:rPr>
        <w:t>ț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”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graffiti-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ului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această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artă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continuat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într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-o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măsură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mai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mare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sau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mai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mică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să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influen</w:t>
      </w:r>
      <w:r>
        <w:rPr>
          <w:rFonts w:ascii="Cambria Math" w:hAnsi="Cambria Math" w:cs="Cambria Math"/>
          <w:color w:val="252525"/>
          <w:sz w:val="21"/>
          <w:szCs w:val="21"/>
        </w:rPr>
        <w:t>ț</w:t>
      </w:r>
      <w:r>
        <w:rPr>
          <w:rFonts w:ascii="Arial" w:hAnsi="Arial" w:cs="Arial"/>
          <w:color w:val="252525"/>
          <w:sz w:val="21"/>
          <w:szCs w:val="21"/>
        </w:rPr>
        <w:t>eze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societatea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contemporană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Elocvent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este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filmul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„Free Willy”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regizor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Simon Wincer),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realizat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1993,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unde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vizând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fenomenul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graffiti,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regizorul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ne face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părta</w:t>
      </w:r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ii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unei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prietenii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ciudate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dintre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un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băie</w:t>
      </w:r>
      <w:r>
        <w:rPr>
          <w:rFonts w:ascii="Cambria Math" w:hAnsi="Cambria Math" w:cs="Cambria Math"/>
          <w:color w:val="252525"/>
          <w:sz w:val="21"/>
          <w:szCs w:val="21"/>
        </w:rPr>
        <w:t>ț</w:t>
      </w:r>
      <w:r>
        <w:rPr>
          <w:rFonts w:ascii="Arial" w:hAnsi="Arial" w:cs="Arial"/>
          <w:color w:val="252525"/>
          <w:sz w:val="21"/>
          <w:szCs w:val="21"/>
        </w:rPr>
        <w:t>el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o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balenă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Personajul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principal Jesse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interpretat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Jason James Richter)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este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prins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desenând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graffiti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pere</w:t>
      </w:r>
      <w:r>
        <w:rPr>
          <w:rFonts w:ascii="Cambria Math" w:hAnsi="Cambria Math" w:cs="Cambria Math"/>
          <w:color w:val="252525"/>
          <w:sz w:val="21"/>
          <w:szCs w:val="21"/>
        </w:rPr>
        <w:t>ț</w:t>
      </w:r>
      <w:r>
        <w:rPr>
          <w:rFonts w:ascii="Arial" w:hAnsi="Arial" w:cs="Arial"/>
          <w:color w:val="252525"/>
          <w:sz w:val="21"/>
          <w:szCs w:val="21"/>
        </w:rPr>
        <w:t>ii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unui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parc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semn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al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revoltei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tinerei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genera</w:t>
      </w:r>
      <w:r>
        <w:rPr>
          <w:rFonts w:ascii="Cambria Math" w:hAnsi="Cambria Math" w:cs="Cambria Math"/>
          <w:color w:val="252525"/>
          <w:sz w:val="21"/>
          <w:szCs w:val="21"/>
        </w:rPr>
        <w:t>ț</w:t>
      </w:r>
      <w:r>
        <w:rPr>
          <w:rFonts w:ascii="Arial" w:hAnsi="Arial" w:cs="Arial"/>
          <w:color w:val="252525"/>
          <w:sz w:val="21"/>
          <w:szCs w:val="21"/>
        </w:rPr>
        <w:t>ii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).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Fiind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constrând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să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îndepărteze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desenele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întâlne</w:t>
      </w:r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Willy, o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balenă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Orca,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ultima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achizi</w:t>
      </w:r>
      <w:r>
        <w:rPr>
          <w:rFonts w:ascii="Cambria Math" w:hAnsi="Cambria Math" w:cs="Cambria Math"/>
          <w:color w:val="252525"/>
          <w:sz w:val="21"/>
          <w:szCs w:val="21"/>
        </w:rPr>
        <w:t>ț</w:t>
      </w:r>
      <w:r>
        <w:rPr>
          <w:rFonts w:ascii="Arial" w:hAnsi="Arial" w:cs="Arial"/>
          <w:color w:val="252525"/>
          <w:sz w:val="21"/>
          <w:szCs w:val="21"/>
        </w:rPr>
        <w:t>ie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acvariului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parcului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împreună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cu care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porni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într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-o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frumoasă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aventură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</w:p>
    <w:p w:rsidR="007F4305" w:rsidRDefault="007F4305" w:rsidP="007F430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Mi</w:t>
      </w:r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cării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graffiti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s-au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dedicat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al</w:t>
      </w:r>
      <w:r>
        <w:rPr>
          <w:rFonts w:ascii="Cambria Math" w:hAnsi="Cambria Math" w:cs="Cambria Math"/>
          <w:color w:val="252525"/>
          <w:sz w:val="21"/>
          <w:szCs w:val="21"/>
        </w:rPr>
        <w:t>ț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arti</w:t>
      </w:r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ti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americani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cum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Aaron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Siskind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(1903-1991),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Cy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Twombly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(n.1928), Raymond Saunders (n.1934) </w:t>
      </w:r>
      <w:proofErr w:type="spellStart"/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Julian Schnabel (n.1951).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1996, Schnabel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regizat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filmul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intitulat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sugestiv</w:t>
      </w:r>
      <w:proofErr w:type="spellEnd"/>
      <w:r>
        <w:rPr>
          <w:rFonts w:ascii="Arial" w:hAnsi="Arial" w:cs="Arial"/>
          <w:color w:val="252525"/>
          <w:sz w:val="21"/>
          <w:szCs w:val="21"/>
        </w:rPr>
        <w:t>, „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Basquiat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”,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care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prezintă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via</w:t>
      </w:r>
      <w:r>
        <w:rPr>
          <w:rFonts w:ascii="Cambria Math" w:hAnsi="Cambria Math" w:cs="Cambria Math"/>
          <w:color w:val="252525"/>
          <w:sz w:val="21"/>
          <w:szCs w:val="21"/>
        </w:rPr>
        <w:t>ț</w:t>
      </w:r>
      <w:r>
        <w:rPr>
          <w:rFonts w:ascii="Arial" w:hAnsi="Arial" w:cs="Arial"/>
          <w:color w:val="252525"/>
          <w:sz w:val="21"/>
          <w:szCs w:val="21"/>
        </w:rPr>
        <w:t>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celui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care a se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leagă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pentru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prima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dată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arta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graffiti ca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expresie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urbană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a New York-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ului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anilor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’70.</w:t>
      </w:r>
    </w:p>
    <w:p w:rsidR="007F4305" w:rsidRDefault="007F4305" w:rsidP="007F430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Unii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arti</w:t>
      </w:r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ti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au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început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folosească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tot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mai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mult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programele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calculator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pentru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crea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o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artă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care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pune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sub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semnul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întrebării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propria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existen</w:t>
      </w:r>
      <w:r>
        <w:rPr>
          <w:rFonts w:ascii="Cambria Math" w:hAnsi="Cambria Math" w:cs="Cambria Math"/>
          <w:color w:val="252525"/>
          <w:sz w:val="21"/>
          <w:szCs w:val="21"/>
        </w:rPr>
        <w:t>ț</w:t>
      </w:r>
      <w:r>
        <w:rPr>
          <w:rFonts w:ascii="Arial" w:hAnsi="Arial" w:cs="Arial"/>
          <w:color w:val="252525"/>
          <w:sz w:val="21"/>
          <w:szCs w:val="21"/>
        </w:rPr>
        <w:t>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1997,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artistul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american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Peter Halley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instalat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la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Muzeul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Arte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Moderne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din New York un computer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prin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intermediul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căruia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spectatorii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puteau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schimba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imaginile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culorile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care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artistul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le-a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creat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Acest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eveniment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ridicat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o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sumedenie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întrebări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este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opera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artă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?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 xml:space="preserve">Este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imaginea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monitorul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calculatorului</w:t>
      </w:r>
      <w:proofErr w:type="spellEnd"/>
      <w:r>
        <w:rPr>
          <w:rFonts w:ascii="Arial" w:hAnsi="Arial" w:cs="Arial"/>
          <w:color w:val="252525"/>
          <w:sz w:val="21"/>
          <w:szCs w:val="21"/>
        </w:rPr>
        <w:t>?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 xml:space="preserve">Este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programul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folosit</w:t>
      </w:r>
      <w:proofErr w:type="spellEnd"/>
      <w:r>
        <w:rPr>
          <w:rFonts w:ascii="Arial" w:hAnsi="Arial" w:cs="Arial"/>
          <w:color w:val="252525"/>
          <w:sz w:val="21"/>
          <w:szCs w:val="21"/>
        </w:rPr>
        <w:t>?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Iar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dacă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programul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este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interactiv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atunci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cine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este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artistul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?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Sau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însu</w:t>
      </w:r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sensul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cuvântului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artist nu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mai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corespunde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tendin</w:t>
      </w:r>
      <w:r>
        <w:rPr>
          <w:rFonts w:ascii="Cambria Math" w:hAnsi="Cambria Math" w:cs="Cambria Math"/>
          <w:color w:val="252525"/>
          <w:sz w:val="21"/>
          <w:szCs w:val="21"/>
        </w:rPr>
        <w:t>ț</w:t>
      </w:r>
      <w:r>
        <w:rPr>
          <w:rFonts w:ascii="Arial" w:hAnsi="Arial" w:cs="Arial"/>
          <w:color w:val="252525"/>
          <w:sz w:val="21"/>
          <w:szCs w:val="21"/>
        </w:rPr>
        <w:t>elor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contemporane</w:t>
      </w:r>
      <w:proofErr w:type="spellEnd"/>
      <w:r>
        <w:rPr>
          <w:rFonts w:ascii="Arial" w:hAnsi="Arial" w:cs="Arial"/>
          <w:color w:val="252525"/>
          <w:sz w:val="21"/>
          <w:szCs w:val="21"/>
        </w:rPr>
        <w:t>?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Acestea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sunt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doar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câteva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întrebări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la care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arta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secolului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al XX-lea nu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găsit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încă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răspunsul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</w:p>
    <w:p w:rsidR="00F21B2C" w:rsidRDefault="00F21B2C"/>
    <w:sectPr w:rsidR="00F21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F4305"/>
    <w:rsid w:val="007F4305"/>
    <w:rsid w:val="00F21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4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F43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4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1202</Words>
  <Characters>6856</Characters>
  <Application>Microsoft Office Word</Application>
  <DocSecurity>0</DocSecurity>
  <Lines>57</Lines>
  <Paragraphs>16</Paragraphs>
  <ScaleCrop>false</ScaleCrop>
  <Company>home</Company>
  <LinksUpToDate>false</LinksUpToDate>
  <CharactersWithSpaces>8042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2014-04-25T23:47:00Z</dcterms:created>
  <dcterms:modified xsi:type="dcterms:W3CDTF">2014-04-25T23:48:00Z</dcterms:modified>
</cp:coreProperties>
</file>