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1.2 Statement of Problem</w:t>
      </w:r>
    </w:p>
    <w:p>
      <w:pPr>
        <w:pStyle w:val="style0"/>
        <w:rPr/>
      </w:pPr>
      <w:r>
        <w:t>The use of rhetoric in drama, particularly in the works of William Shakespeare, has long been recognized as a powerful tool for character development and plot advancement. However, despite extensive scholarship on Shakespeare's rhetorical techniques, there remains a gap in the detailed, systematic analysis of how these techniques function specifically within individual plays to influence the narrative and thematic elements. In "Julius Caesar," rhetoric plays a critical role in shaping the political intrigue, personal motivations, and moral dilemmas faced by the characters. Yet, a comprehensive examination of how rhetoric drives the action and underpins the central themes of power, loyalty, and betrayal in this play is lacking.</w:t>
      </w:r>
    </w:p>
    <w:p>
      <w:pPr>
        <w:pStyle w:val="style0"/>
        <w:rPr/>
      </w:pPr>
    </w:p>
    <w:p>
      <w:pPr>
        <w:pStyle w:val="style0"/>
        <w:rPr/>
      </w:pPr>
      <w:r>
        <w:t>The problem, therefore, is twofold: firstly, there is a need for a focused analysis of the rhetorical strategies used in "Julius Caesar" to understand how they contribute to the overall impact of the play. Secondly, it is essential to explore how these rhetorical techniques reveal the characters' inner conflicts and ethical considerations, and how they influence the audience's perception of the narrative. This study aims to address these gaps by providing a detailed rhetorical analysis of "Julius Caesar," exploring the ways in which Shakespeare's use of language enhances the dramatic and thematic dimensions of the play. Through this analysis, the study seeks to contribute to the broader understanding of Shakespeare's rhetorical artistry and its significance in the canon of English literature.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232</Words>
  <Characters>1334</Characters>
  <Application>WPS Office</Application>
  <Paragraphs>4</Paragraphs>
  <CharactersWithSpaces>1563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2024-06-13T07:27:48Z</dcterms:created>
  <dc:creator>Infinix X652C</dc:creator>
  <lastModifiedBy>Infinix X652C</lastModifiedBy>
  <dcterms:modified xsi:type="dcterms:W3CDTF">2024-06-13T07:27:48Z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69230d26132e405ea005419dca617c01</vt:lpwstr>
  </property>
</Properties>
</file>