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PROPOSAL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TaNBAyan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Airon Alonso</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Maybe you’re wondering why is it called TaNBAyan? The name TaNBAyan is inspired from the Filipino word “tambayan” which means to hangout with people you have the same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 for that reason, this tambayan will focus on NBA (National Basketball Association). Based on the idea of the title, the main goal of this project is to have an interactive website wherein NBA fans will have the chance to connect and interact  with each other. Therefore, this site will provide a section where they have access to games, schedule, and other NBA related stuff.</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According to </w:t>
      </w:r>
      <w:r w:rsidDel="00000000" w:rsidR="00000000" w:rsidRPr="00000000">
        <w:rPr>
          <w:rFonts w:ascii="Times New Roman" w:cs="Times New Roman" w:eastAsia="Times New Roman" w:hAnsi="Times New Roman"/>
          <w:sz w:val="24"/>
          <w:szCs w:val="24"/>
          <w:highlight w:val="white"/>
          <w:rtl w:val="0"/>
        </w:rPr>
        <w:t xml:space="preserve">research done by Statista in the US, ages 18 to 44 have higher interest in NBA. Therefore this project targets the aforementioned age and anyone who has access to the internet. </w:t>
      </w:r>
    </w:p>
    <w:p w:rsidR="00000000" w:rsidDel="00000000" w:rsidP="00000000" w:rsidRDefault="00000000" w:rsidRPr="00000000" w14:paraId="0000000B">
      <w:pPr>
        <w:ind w:firstLine="72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This project aims to help NBA fans to have easier access to the game schedules, game highlights, NBA store. In addition, it will provide a section where they can interact with other users. </w:t>
      </w:r>
    </w:p>
    <w:p w:rsidR="00000000" w:rsidDel="00000000" w:rsidP="00000000" w:rsidRDefault="00000000" w:rsidRPr="00000000" w14:paraId="0000000D">
      <w:pPr>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ind w:left="0" w:firstLine="0"/>
        <w:jc w:val="left"/>
        <w:rPr>
          <w:rFonts w:ascii="Times New Roman" w:cs="Times New Roman" w:eastAsia="Times New Roman" w:hAnsi="Times New Roman"/>
          <w:sz w:val="24"/>
          <w:szCs w:val="24"/>
          <w:highlight w:val="whit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F">
      <w:pPr>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DELIVERABLES AND GOALS</w:t>
      </w:r>
      <w:r w:rsidDel="00000000" w:rsidR="00000000" w:rsidRPr="00000000">
        <w:rPr>
          <w:rtl w:val="0"/>
        </w:rPr>
      </w:r>
    </w:p>
    <w:p w:rsidR="00000000" w:rsidDel="00000000" w:rsidP="00000000" w:rsidRDefault="00000000" w:rsidRPr="00000000" w14:paraId="00000010">
      <w:pPr>
        <w:ind w:left="0" w:firstLine="0"/>
        <w:jc w:val="left"/>
        <w:rPr>
          <w:rFonts w:ascii="Times New Roman" w:cs="Times New Roman" w:eastAsia="Times New Roman" w:hAnsi="Times New Roman"/>
          <w:sz w:val="24"/>
          <w:szCs w:val="24"/>
          <w:highlight w:val="white"/>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Deliverable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Number of days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Gathering ideas and conceptualization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days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house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a layout from scratch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house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Writing 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house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 draft of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house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 draft of Register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house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the other sections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house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Testing the responsiveness of the webpages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house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Correction and tweaks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house</w:t>
            </w:r>
          </w:p>
        </w:tc>
      </w:tr>
    </w:tbl>
    <w:p w:rsidR="00000000" w:rsidDel="00000000" w:rsidP="00000000" w:rsidRDefault="00000000" w:rsidRPr="00000000" w14:paraId="0000002C">
      <w:pPr>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project will run from March 7, 2022 to March 20, 2022</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