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irone-v7.1-deployment-guide"/>
    <w:p>
      <w:pPr>
        <w:pStyle w:val="Heading1"/>
      </w:pPr>
      <w:r>
        <w:t xml:space="preserve">AirOne V7.1 — Deployment Guide</w:t>
      </w:r>
    </w:p>
    <w:p>
      <w:pPr>
        <w:pStyle w:val="FirstParagraph"/>
      </w:pPr>
      <w:r>
        <w:t xml:space="preserve">This document provides step-by-step instructions for deploying the AirOne V7.1</w:t>
      </w:r>
      <w:r>
        <w:t xml:space="preserve"> </w:t>
      </w:r>
      <w:r>
        <w:t xml:space="preserve">Ground Station in various environments.</w: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Python 3.10, 3.11, or 3.12</w:t>
      </w:r>
    </w:p>
    <w:p>
      <w:pPr>
        <w:numPr>
          <w:ilvl w:val="0"/>
          <w:numId w:val="1001"/>
        </w:numPr>
        <w:pStyle w:val="Compact"/>
      </w:pPr>
      <w:r>
        <w:t xml:space="preserve">2 GB RAM minimum (4 GB recommended for ML features)</w:t>
      </w:r>
    </w:p>
    <w:p>
      <w:pPr>
        <w:numPr>
          <w:ilvl w:val="0"/>
          <w:numId w:val="1001"/>
        </w:numPr>
        <w:pStyle w:val="Compact"/>
      </w:pPr>
      <w:r>
        <w:t xml:space="preserve">500 MB disk space</w:t>
      </w:r>
    </w:p>
    <w:p>
      <w:pPr>
        <w:numPr>
          <w:ilvl w:val="0"/>
          <w:numId w:val="1001"/>
        </w:numPr>
        <w:pStyle w:val="Compact"/>
      </w:pPr>
      <w:r>
        <w:t xml:space="preserve">USB serial port for CanSat communication (optional for testing)</w:t>
      </w:r>
    </w:p>
    <w:bookmarkEnd w:id="20"/>
    <w:bookmarkStart w:id="21" w:name="quick-start-local-development"/>
    <w:p>
      <w:pPr>
        <w:pStyle w:val="Heading2"/>
      </w:pPr>
      <w:r>
        <w:t xml:space="preserve">Quick Start (Local Development)</w:t>
      </w:r>
    </w:p>
    <w:p>
      <w:pPr>
        <w:pStyle w:val="SourceCode"/>
      </w:pPr>
      <w:r>
        <w:rPr>
          <w:rStyle w:val="CommentTok"/>
        </w:rPr>
        <w:t xml:space="preserve"># 1. Clone the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airone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requirements_v71.txt</w:t>
      </w:r>
      <w:r>
        <w:br/>
      </w:r>
      <w:r>
        <w:br/>
      </w:r>
      <w:r>
        <w:rPr>
          <w:rStyle w:val="CommentTok"/>
        </w:rPr>
        <w:t xml:space="preserve"># 3. (Optional) Install ML packages for full detector coverage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scikit-learn torch</w:t>
      </w:r>
      <w:r>
        <w:br/>
      </w:r>
      <w:r>
        <w:br/>
      </w:r>
      <w:r>
        <w:rPr>
          <w:rStyle w:val="CommentTok"/>
        </w:rPr>
        <w:t xml:space="preserve"># 4. Set JWT secret (required)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"your_secure_secret_minimum_32_characters_long"</w:t>
      </w:r>
      <w:r>
        <w:br/>
      </w:r>
      <w:r>
        <w:br/>
      </w:r>
      <w:r>
        <w:rPr>
          <w:rStyle w:val="CommentTok"/>
        </w:rPr>
        <w:t xml:space="preserve"># 5. Run the launcher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</w:t>
      </w:r>
    </w:p>
    <w:p>
      <w:pPr>
        <w:pStyle w:val="FirstParagraph"/>
      </w:pPr>
      <w:r>
        <w:t xml:space="preserve">The system will start and be available at:</w:t>
      </w:r>
      <w:r>
        <w:t xml:space="preserve"> </w:t>
      </w:r>
      <w:r>
        <w:t xml:space="preserve">- API:</w:t>
      </w:r>
      <w:r>
        <w:t xml:space="preserve"> </w:t>
      </w:r>
      <w:r>
        <w:rPr>
          <w:rStyle w:val="VerbatimChar"/>
        </w:rPr>
        <w:t xml:space="preserve">http://localhost:5000/api/v1/</w:t>
      </w:r>
      <w:r>
        <w:t xml:space="preserve"> </w:t>
      </w:r>
      <w:r>
        <w:t xml:space="preserve">- GUI: Auto-launches if PyQt5 is available</w:t>
      </w:r>
    </w:p>
    <w:bookmarkEnd w:id="21"/>
    <w:bookmarkStart w:id="24" w:name="production-deployment"/>
    <w:p>
      <w:pPr>
        <w:pStyle w:val="Heading2"/>
      </w:pPr>
      <w:r>
        <w:t xml:space="preserve">Production Deployment</w:t>
      </w:r>
    </w:p>
    <w:bookmarkStart w:id="22" w:name="option-1-docker-recommended"/>
    <w:p>
      <w:pPr>
        <w:pStyle w:val="Heading3"/>
      </w:pPr>
      <w:r>
        <w:t xml:space="preserve">Option 1: Docker (Recommended)</w:t>
      </w:r>
    </w:p>
    <w:p>
      <w:pPr>
        <w:pStyle w:val="SourceCode"/>
      </w:pPr>
      <w:r>
        <w:rPr>
          <w:rStyle w:val="CommentTok"/>
        </w:rPr>
        <w:t xml:space="preserve"># 1. Set your JWT secret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"your_production_secret_32_chars_minimum"</w:t>
      </w:r>
      <w:r>
        <w:br/>
      </w:r>
      <w:r>
        <w:br/>
      </w:r>
      <w:r>
        <w:rPr>
          <w:rStyle w:val="CommentTok"/>
        </w:rPr>
        <w:t xml:space="preserve"># 2. Build and run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3. Check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airone</w:t>
      </w:r>
      <w:r>
        <w:br/>
      </w:r>
      <w:r>
        <w:br/>
      </w:r>
      <w:r>
        <w:rPr>
          <w:rStyle w:val="CommentTok"/>
        </w:rPr>
        <w:t xml:space="preserve"># 4. Access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http://localhost:5000/api/v1/system/health</w:t>
      </w:r>
    </w:p>
    <w:bookmarkEnd w:id="22"/>
    <w:bookmarkStart w:id="23" w:name="option-2-systemd-service-linux"/>
    <w:p>
      <w:pPr>
        <w:pStyle w:val="Heading3"/>
      </w:pPr>
      <w:r>
        <w:t xml:space="preserve">Option 2: Systemd Service (Linux)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/etc/systemd/system/airone.service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AirOne V7.1 Ground Station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airone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/opt/airone</w:t>
      </w:r>
      <w:r>
        <w:br/>
      </w:r>
      <w:r>
        <w:rPr>
          <w:rStyle w:val="CommentTok"/>
        </w:rPr>
        <w:t xml:space="preserve"># Keep secrets out of the unit file: /etc/airone/env must be root:airone 0640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/etc/airone/env</w:t>
      </w:r>
      <w:r>
        <w:br/>
      </w:r>
      <w:r>
        <w:rPr>
          <w:rStyle w:val="CommentTok"/>
        </w:rPr>
        <w:t xml:space="preserve"># Default bind is 127.0.0.1 (plain HTTP). Only set AIRONE_API_HOST=0.0.0.0</w:t>
      </w:r>
      <w:r>
        <w:br/>
      </w:r>
      <w:r>
        <w:rPr>
          <w:rStyle w:val="CommentTok"/>
        </w:rPr>
        <w:t xml:space="preserve"># behind a TLS reverse proxy.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ProtectSystem</w:t>
      </w:r>
      <w:r>
        <w:rPr>
          <w:rStyle w:val="OtherTok"/>
        </w:rPr>
        <w:t xml:space="preserve">=</w:t>
      </w:r>
      <w:r>
        <w:rPr>
          <w:rStyle w:val="StringTok"/>
        </w:rPr>
        <w:t xml:space="preserve">strict</w:t>
      </w:r>
      <w:r>
        <w:br/>
      </w:r>
      <w:r>
        <w:rPr>
          <w:rStyle w:val="DataTypeTok"/>
        </w:rPr>
        <w:t xml:space="preserve">ReadWritePaths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/opt/airone/data /opt/airone/logs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/usr/bin/python3 /opt/airone/launcher.py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Bootstrap the first administrator before starting the service: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airone env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/etc/airone/env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AIRONE_ADMIN_PASSWORD=</w:t>
      </w:r>
      <w:r>
        <w:rPr>
          <w:rStyle w:val="StringTok"/>
        </w:rPr>
        <w:t xml:space="preserve">'&lt;strong password&gt;'</w:t>
      </w:r>
      <w:r>
        <w:rPr>
          <w:rStyle w:val="NormalTok"/>
        </w:rPr>
        <w:t xml:space="preserve"> python3 /opt/airone/launcher.py </w:t>
      </w:r>
      <w:r>
        <w:rPr>
          <w:rStyle w:val="AttributeTok"/>
        </w:rPr>
        <w:t xml:space="preserve">--create-admin</w:t>
      </w:r>
    </w:p>
    <w:p>
      <w:pPr>
        <w:pStyle w:val="FirstParagraph"/>
      </w:pPr>
      <w:r>
        <w:t xml:space="preserve">Enable and 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airone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airone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airone</w:t>
      </w:r>
    </w:p>
    <w:bookmarkEnd w:id="23"/>
    <w:bookmarkEnd w:id="24"/>
    <w:bookmarkStart w:id="25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885"/>
        <w:gridCol w:w="1697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secret (min 32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AIRONE_ADMIN_PASSWORD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for</w:t>
            </w:r>
            <w:r>
              <w:t xml:space="preserve"> </w:t>
            </w:r>
            <w:r>
              <w:rPr>
                <w:rStyle w:val="VerbatimChar"/>
              </w:rPr>
              <w:t xml:space="preserve">launcher.py --create-admin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--create-user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--reset-password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AIRONE_LINK_KEY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key (&gt;= 16 bytes) for HMAC telemetry frame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AIRONE_API_HOST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bind address (overrides</w:t>
            </w:r>
            <w:r>
              <w:t xml:space="preserve"> </w:t>
            </w:r>
            <w:r>
              <w:rPr>
                <w:rStyle w:val="VerbatimChar"/>
              </w:rPr>
              <w:t xml:space="preserve">api.host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AIRONE_SERIAL_PORT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port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AIRONE_ALLOW_DEFAULT_USERS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seeds must-change demo accounts 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AIRONE_ALLOW_CORS_WILDCARD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permits</w:t>
            </w:r>
            <w:r>
              <w:t xml:space="preserve"> </w:t>
            </w:r>
            <w:r>
              <w:rPr>
                <w:rStyle w:val="VerbatimChar"/>
              </w:rPr>
              <w:t xml:space="preserve">cors_origins: ["*"]</w:t>
            </w:r>
            <w:r>
              <w:t xml:space="preserve"> </w:t>
            </w:r>
            <w:r>
              <w:t xml:space="preserve">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AIRONE_GUI_USER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AIRONE_GUI_PASSWORD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login (otherwise GUI is UNAUTHENTICATED)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QT_QPA_PLATFORM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offscreen</w:t>
            </w:r>
            <w:r>
              <w:t xml:space="preserve"> </w:t>
            </w:r>
            <w:r>
              <w:t xml:space="preserve">for headless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for a template.</w:t>
      </w:r>
    </w:p>
    <w:bookmarkEnd w:id="25"/>
    <w:bookmarkStart w:id="26" w:name="security-checklist"/>
    <w:p>
      <w:pPr>
        <w:pStyle w:val="Heading2"/>
      </w:pPr>
      <w:r>
        <w:t xml:space="preserve">Security Checklist</w:t>
      </w:r>
    </w:p>
    <w:p>
      <w:pPr>
        <w:pStyle w:val="FirstParagraph"/>
      </w:pPr>
      <w:r>
        <w:t xml:space="preserve">Before production deployment:</w:t>
      </w:r>
    </w:p>
    <w:p>
      <w:pPr>
        <w:numPr>
          <w:ilvl w:val="0"/>
          <w:numId w:val="1002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to a strong, random 32+ character string (never in YAML)</w:t>
      </w:r>
    </w:p>
    <w:p>
      <w:pPr>
        <w:numPr>
          <w:ilvl w:val="0"/>
          <w:numId w:val="1002"/>
        </w:numPr>
        <w:pStyle w:val="Compact"/>
      </w:pPr>
      <w:r>
        <w:t xml:space="preserve">☐ Create the administrator with</w:t>
      </w:r>
      <w:r>
        <w:t xml:space="preserve"> </w:t>
      </w:r>
      <w:r>
        <w:rPr>
          <w:rStyle w:val="VerbatimChar"/>
        </w:rPr>
        <w:t xml:space="preserve">launcher.py --create-admin</w:t>
      </w:r>
      <w:r>
        <w:t xml:space="preserve"> </w:t>
      </w:r>
      <w:r>
        <w:t xml:space="preserve">(no accounts ship;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AIRONE_ALLOW_DEFAULT_USERS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☐ Generate a link key and flash it into the firmware (</w:t>
      </w:r>
      <w:r>
        <w:rPr>
          <w:rStyle w:val="VerbatimChar"/>
        </w:rPr>
        <w:t xml:space="preserve">AIRONE_LINK_KEY_HEX</w:t>
      </w:r>
      <w:r>
        <w:t xml:space="preserve">); set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 </w:t>
      </w:r>
      <w:r>
        <w:t xml:space="preserve">and, once verified,</w:t>
      </w:r>
      <w:r>
        <w:t xml:space="preserve"> </w:t>
      </w:r>
      <w:r>
        <w:rPr>
          <w:rStyle w:val="VerbatimChar"/>
        </w:rPr>
        <w:t xml:space="preserve">telemetry.require_authenticated_frames: true</w:t>
      </w:r>
    </w:p>
    <w:p>
      <w:pPr>
        <w:numPr>
          <w:ilvl w:val="0"/>
          <w:numId w:val="1002"/>
        </w:numPr>
        <w:pStyle w:val="Compact"/>
      </w:pPr>
      <w:r>
        <w:t xml:space="preserve">☐ Keep</w:t>
      </w:r>
      <w:r>
        <w:t xml:space="preserve"> </w:t>
      </w:r>
      <w:r>
        <w:rPr>
          <w:rStyle w:val="VerbatimChar"/>
        </w:rPr>
        <w:t xml:space="preserve">api.host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unless a TLS reverse proxy sits in front</w:t>
      </w:r>
    </w:p>
    <w:p>
      <w:pPr>
        <w:numPr>
          <w:ilvl w:val="0"/>
          <w:numId w:val="1002"/>
        </w:numPr>
        <w:pStyle w:val="Compact"/>
      </w:pPr>
      <w:r>
        <w:t xml:space="preserve">☐ Configure the exact CORS allow-list in</w:t>
      </w:r>
      <w:r>
        <w:t xml:space="preserve"> </w:t>
      </w:r>
      <w:r>
        <w:rPr>
          <w:rStyle w:val="VerbatimChar"/>
        </w:rPr>
        <w:t xml:space="preserve">config/default_config.yaml</w:t>
      </w:r>
    </w:p>
    <w:p>
      <w:pPr>
        <w:numPr>
          <w:ilvl w:val="0"/>
          <w:numId w:val="1002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pip-audit -r requirements_v71.txt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launcher.py --validate-only</w:t>
      </w:r>
    </w:p>
    <w:p>
      <w:pPr>
        <w:numPr>
          <w:ilvl w:val="0"/>
          <w:numId w:val="1002"/>
        </w:numPr>
        <w:pStyle w:val="Compact"/>
      </w:pPr>
      <w:r>
        <w:t xml:space="preserve">☐ Schedule</w:t>
      </w:r>
      <w:r>
        <w:t xml:space="preserve"> </w:t>
      </w:r>
      <w:r>
        <w:rPr>
          <w:rStyle w:val="VerbatimChar"/>
        </w:rPr>
        <w:t xml:space="preserve">launcher.py --verify-audit</w:t>
      </w:r>
      <w:r>
        <w:t xml:space="preserve"> </w:t>
      </w:r>
      <w:r>
        <w:t xml:space="preserve">and archive</w:t>
      </w:r>
      <w:r>
        <w:t xml:space="preserve"> </w:t>
      </w:r>
      <w:r>
        <w:rPr>
          <w:rStyle w:val="VerbatimChar"/>
        </w:rPr>
        <w:t xml:space="preserve">logs/audit.jsonl</w:t>
      </w:r>
      <w:r>
        <w:t xml:space="preserve"> </w:t>
      </w:r>
      <w:r>
        <w:t xml:space="preserve">off-host</w:t>
      </w:r>
    </w:p>
    <w:p>
      <w:pPr>
        <w:numPr>
          <w:ilvl w:val="0"/>
          <w:numId w:val="1002"/>
        </w:numPr>
        <w:pStyle w:val="Compact"/>
      </w:pPr>
      <w:r>
        <w:t xml:space="preserve">☐ Review RBAC permissions in</w:t>
      </w:r>
      <w:r>
        <w:t xml:space="preserve"> </w:t>
      </w:r>
      <w:r>
        <w:rPr>
          <w:rStyle w:val="VerbatimChar"/>
        </w:rPr>
        <w:t xml:space="preserve">src/security/rbac.py</w:t>
      </w:r>
    </w:p>
    <w:p>
      <w:pPr>
        <w:numPr>
          <w:ilvl w:val="0"/>
          <w:numId w:val="1002"/>
        </w:numPr>
        <w:pStyle w:val="Compact"/>
      </w:pPr>
      <w:r>
        <w:t xml:space="preserve">☐ Enable HTTPS (use a reverse proxy like nginx)</w:t>
      </w:r>
    </w:p>
    <w:p>
      <w:pPr>
        <w:numPr>
          <w:ilvl w:val="0"/>
          <w:numId w:val="1002"/>
        </w:numPr>
        <w:pStyle w:val="Compact"/>
      </w:pPr>
      <w:r>
        <w:t xml:space="preserve">☐ Restrict API port access with firewall rules</w:t>
      </w:r>
    </w:p>
    <w:p>
      <w:pPr>
        <w:numPr>
          <w:ilvl w:val="0"/>
          <w:numId w:val="1002"/>
        </w:numPr>
        <w:pStyle w:val="Compact"/>
      </w:pPr>
      <w:r>
        <w:t xml:space="preserve">☐ Review audit log rotation settings</w:t>
      </w:r>
    </w:p>
    <w:p>
      <w:pPr>
        <w:numPr>
          <w:ilvl w:val="0"/>
          <w:numId w:val="1002"/>
        </w:numPr>
        <w:pStyle w:val="Compact"/>
      </w:pPr>
      <w:r>
        <w:t xml:space="preserve">☐ Ensure serial device permissions are correct</w:t>
      </w:r>
    </w:p>
    <w:bookmarkEnd w:id="26"/>
    <w:bookmarkStart w:id="30" w:name="serial-device-configuration"/>
    <w:p>
      <w:pPr>
        <w:pStyle w:val="Heading2"/>
      </w:pPr>
      <w:r>
        <w:t xml:space="preserve">Serial Device Configuration</w:t>
      </w:r>
    </w:p>
    <w:bookmarkStart w:id="27" w:name="linux"/>
    <w:p>
      <w:pPr>
        <w:pStyle w:val="Heading3"/>
      </w:pPr>
      <w:r>
        <w:t xml:space="preserve">Linux</w:t>
      </w:r>
    </w:p>
    <w:p>
      <w:pPr>
        <w:pStyle w:val="SourceCode"/>
      </w:pPr>
      <w:r>
        <w:rPr>
          <w:rStyle w:val="CommentTok"/>
        </w:rPr>
        <w:t xml:space="preserve"># Find your device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/dev/ttyUSB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/dev/ttyACM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Add user to dialout group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dialout </w:t>
      </w:r>
      <w:r>
        <w:rPr>
          <w:rStyle w:val="VariableTok"/>
        </w:rPr>
        <w:t xml:space="preserve">$USER</w:t>
      </w:r>
      <w:r>
        <w:br/>
      </w:r>
      <w:r>
        <w:br/>
      </w:r>
      <w:r>
        <w:rPr>
          <w:rStyle w:val="CommentTok"/>
        </w:rPr>
        <w:t xml:space="preserve"># Set environment variable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AIRONE_SERIAL_PORT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/dev/ttyUSB0</w:t>
      </w:r>
    </w:p>
    <w:bookmarkEnd w:id="27"/>
    <w:bookmarkStart w:id="28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CommentTok"/>
        </w:rPr>
        <w:t xml:space="preserve"># List COM ports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SerialPort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getportnames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Set environment variable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AIRONE_SERIAL_PORT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"COM3"</w:t>
      </w:r>
    </w:p>
    <w:bookmarkEnd w:id="28"/>
    <w:bookmarkStart w:id="29" w:name="docker"/>
    <w:p>
      <w:pPr>
        <w:pStyle w:val="Heading3"/>
      </w:pPr>
      <w:r>
        <w:t xml:space="preserve">Docker</w:t>
      </w:r>
    </w:p>
    <w:p>
      <w:pPr>
        <w:pStyle w:val="FirstParagraph"/>
      </w:pPr>
      <w:r>
        <w:t xml:space="preserve">Uncomment the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/dev/ttyUSB0:/dev/ttyUSB0</w:t>
      </w:r>
    </w:p>
    <w:bookmarkEnd w:id="29"/>
    <w:bookmarkEnd w:id="30"/>
    <w:bookmarkStart w:id="31" w:name="database-backup"/>
    <w:p>
      <w:pPr>
        <w:pStyle w:val="Heading2"/>
      </w:pPr>
      <w:r>
        <w:t xml:space="preserve">Database Backup</w:t>
      </w:r>
    </w:p>
    <w:p>
      <w:pPr>
        <w:pStyle w:val="FirstParagraph"/>
      </w:pPr>
      <w:r>
        <w:t xml:space="preserve">The system automatically creates online backups, but for manual backup:</w:t>
      </w:r>
    </w:p>
    <w:p>
      <w:pPr>
        <w:pStyle w:val="SourceCode"/>
      </w:pPr>
      <w:r>
        <w:rPr>
          <w:rStyle w:val="CommentTok"/>
        </w:rPr>
        <w:t xml:space="preserve"># While system is running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data/airone.db </w:t>
      </w:r>
      <w:r>
        <w:rPr>
          <w:rStyle w:val="StringTok"/>
        </w:rPr>
        <w:t xml:space="preserve">".backup data/airone_backup_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.db"</w:t>
      </w:r>
    </w:p>
    <w:bookmarkEnd w:id="31"/>
    <w:bookmarkStart w:id="37" w:name="troubleshooting-deployment"/>
    <w:p>
      <w:pPr>
        <w:pStyle w:val="Heading2"/>
      </w:pPr>
      <w:r>
        <w:t xml:space="preserve">Troubleshooting Deployment</w:t>
      </w:r>
    </w:p>
    <w:bookmarkStart w:id="32" w:name="X2f17cc03008932b265601b9066f5affb2bd471a"/>
    <w:p>
      <w:pPr>
        <w:pStyle w:val="Heading3"/>
      </w:pPr>
      <w:r>
        <w:t xml:space="preserve">“</w:t>
      </w:r>
      <w:r>
        <w:t xml:space="preserve">InsecureConfigError: Refusing to start with default JWT secret</w:t>
      </w:r>
      <w:r>
        <w:t xml:space="preserve">”</w:t>
      </w:r>
    </w:p>
    <w:p>
      <w:pPr>
        <w:pStyle w:val="FirstParagraph"/>
      </w:pPr>
      <w:r>
        <w:t xml:space="preserve">Set a strong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environment variable (min 32 characters).</w:t>
      </w:r>
    </w:p>
    <w:bookmarkEnd w:id="32"/>
    <w:bookmarkStart w:id="33" w:name="no-module-named-pyqt5"/>
    <w:p>
      <w:pPr>
        <w:pStyle w:val="Heading3"/>
      </w:pPr>
      <w:r>
        <w:t xml:space="preserve">“</w:t>
      </w:r>
      <w:r>
        <w:t xml:space="preserve">No module named</w:t>
      </w:r>
      <w:r>
        <w:t xml:space="preserve"> </w:t>
      </w:r>
      <w:r>
        <w:t xml:space="preserve">‘</w:t>
      </w:r>
      <w:r>
        <w:t xml:space="preserve">PyQt5</w:t>
      </w:r>
      <w:r>
        <w:t xml:space="preserve">’</w:t>
      </w:r>
      <w:r>
        <w:t xml:space="preserve">”</w:t>
      </w:r>
    </w:p>
    <w:p>
      <w:pPr>
        <w:pStyle w:val="FirstParagraph"/>
      </w:pPr>
      <w:r>
        <w:t xml:space="preserve">The GUI is optional. Either:</w:t>
      </w:r>
      <w:r>
        <w:t xml:space="preserve"> </w:t>
      </w:r>
      <w:r>
        <w:t xml:space="preserve">- Install PyQt5:</w:t>
      </w:r>
      <w:r>
        <w:t xml:space="preserve"> </w:t>
      </w:r>
      <w:r>
        <w:rPr>
          <w:rStyle w:val="VerbatimChar"/>
        </w:rPr>
        <w:t xml:space="preserve">pip install PyQt5</w:t>
      </w:r>
      <w:r>
        <w:t xml:space="preserve"> </w:t>
      </w:r>
      <w:r>
        <w:t xml:space="preserve">- Run headless:</w:t>
      </w:r>
      <w:r>
        <w:t xml:space="preserve"> </w:t>
      </w:r>
      <w:r>
        <w:rPr>
          <w:rStyle w:val="VerbatimChar"/>
        </w:rPr>
        <w:t xml:space="preserve">export QT_QPA_PLATFORM=offscreen</w:t>
      </w:r>
    </w:p>
    <w:bookmarkEnd w:id="33"/>
    <w:bookmarkStart w:id="34" w:name="serial-port-not-found"/>
    <w:p>
      <w:pPr>
        <w:pStyle w:val="Heading3"/>
      </w:pPr>
      <w:r>
        <w:t xml:space="preserve">“</w:t>
      </w:r>
      <w:r>
        <w:t xml:space="preserve">Serial port not found</w:t>
      </w:r>
      <w:r>
        <w:t xml:space="preserve">”</w:t>
      </w:r>
    </w:p>
    <w:p>
      <w:pPr>
        <w:pStyle w:val="FirstParagraph"/>
      </w:pPr>
      <w:r>
        <w:t xml:space="preserve">Check:</w:t>
      </w:r>
      <w:r>
        <w:t xml:space="preserve"> </w:t>
      </w:r>
      <w:r>
        <w:t xml:space="preserve">1. Device is connected:</w:t>
      </w:r>
      <w:r>
        <w:t xml:space="preserve"> </w:t>
      </w:r>
      <w:r>
        <w:rPr>
          <w:rStyle w:val="VerbatimChar"/>
        </w:rPr>
        <w:t xml:space="preserve">ls /dev/ttyUSB*</w:t>
      </w:r>
      <w:r>
        <w:t xml:space="preserve"> </w:t>
      </w:r>
      <w:r>
        <w:t xml:space="preserve">2. User has permissions: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(should include</w:t>
      </w:r>
      <w:r>
        <w:t xml:space="preserve"> </w:t>
      </w:r>
      <w:r>
        <w:rPr>
          <w:rStyle w:val="VerbatimChar"/>
        </w:rPr>
        <w:t xml:space="preserve">dialout</w:t>
      </w:r>
      <w:r>
        <w:t xml:space="preserve">)</w:t>
      </w:r>
      <w:r>
        <w:t xml:space="preserve"> </w:t>
      </w:r>
      <w:r>
        <w:t xml:space="preserve">3. Port is not in use:</w:t>
      </w:r>
      <w:r>
        <w:t xml:space="preserve"> </w:t>
      </w:r>
      <w:r>
        <w:rPr>
          <w:rStyle w:val="VerbatimChar"/>
        </w:rPr>
        <w:t xml:space="preserve">lsof /dev/ttyUSB0</w:t>
      </w:r>
    </w:p>
    <w:bookmarkEnd w:id="34"/>
    <w:bookmarkStart w:id="35" w:name="permission-denied-on-serial-port"/>
    <w:p>
      <w:pPr>
        <w:pStyle w:val="Heading3"/>
      </w:pP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on serial port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666 /dev/ttyUSB0</w:t>
      </w:r>
      <w:r>
        <w:br/>
      </w:r>
      <w:r>
        <w:rPr>
          <w:rStyle w:val="CommentTok"/>
        </w:rPr>
        <w:t xml:space="preserve"># Or permanently: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dialout </w:t>
      </w:r>
      <w:r>
        <w:rPr>
          <w:rStyle w:val="VariableTok"/>
        </w:rPr>
        <w:t xml:space="preserve">$USER</w:t>
      </w:r>
      <w:r>
        <w:br/>
      </w:r>
      <w:r>
        <w:rPr>
          <w:rStyle w:val="CommentTok"/>
        </w:rPr>
        <w:t xml:space="preserve"># Then logout and login again</w:t>
      </w:r>
    </w:p>
    <w:bookmarkEnd w:id="35"/>
    <w:bookmarkStart w:id="36" w:name="ml-detectors-unavailable"/>
    <w:p>
      <w:pPr>
        <w:pStyle w:val="Heading3"/>
      </w:pPr>
      <w:r>
        <w:t xml:space="preserve">ML detectors unavailable</w:t>
      </w:r>
    </w:p>
    <w:p>
      <w:pPr>
        <w:pStyle w:val="FirstParagraph"/>
      </w:pPr>
      <w:r>
        <w:t xml:space="preserve">Install optional 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scikit-learn torch</w:t>
      </w:r>
    </w:p>
    <w:bookmarkEnd w:id="36"/>
    <w:bookmarkEnd w:id="37"/>
    <w:bookmarkStart w:id="40" w:name="performance-tuning"/>
    <w:p>
      <w:pPr>
        <w:pStyle w:val="Heading2"/>
      </w:pPr>
      <w:r>
        <w:t xml:space="preserve">Performance Tuning</w:t>
      </w:r>
    </w:p>
    <w:bookmarkStart w:id="38" w:name="for-high-frequency-telemetry-10-hz"/>
    <w:p>
      <w:pPr>
        <w:pStyle w:val="Heading3"/>
      </w:pPr>
      <w:r>
        <w:t xml:space="preserve">For High-Frequency Telemetry (&gt;10 Hz)</w:t>
      </w:r>
    </w:p>
    <w:p>
      <w:pPr>
        <w:pStyle w:val="FirstParagraph"/>
      </w:pPr>
      <w:r>
        <w:t xml:space="preserve">Adjust</w:t>
      </w:r>
      <w:r>
        <w:t xml:space="preserve"> </w:t>
      </w:r>
      <w:r>
        <w:rPr>
          <w:rStyle w:val="VerbatimChar"/>
        </w:rPr>
        <w:t xml:space="preserve">config/default_config.yaml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ml_worker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window_size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CommentTok"/>
        </w:rPr>
        <w:t xml:space="preserve">  # Increase buffer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score_interval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# Score every 10 frames</w:t>
      </w:r>
    </w:p>
    <w:bookmarkEnd w:id="38"/>
    <w:bookmarkStart w:id="39" w:name="for-low-memory-systems-2-gb-ram"/>
    <w:p>
      <w:pPr>
        <w:pStyle w:val="Heading3"/>
      </w:pPr>
      <w:r>
        <w:t xml:space="preserve">For Low-Memory Systems (&lt;2 GB RAM)</w:t>
      </w:r>
    </w:p>
    <w:p>
      <w:pPr>
        <w:pStyle w:val="FirstParagraph"/>
      </w:pPr>
      <w:r>
        <w:t xml:space="preserve">Disable ML worker:</w:t>
      </w:r>
    </w:p>
    <w:p>
      <w:pPr>
        <w:pStyle w:val="SourceCode"/>
      </w:pPr>
      <w:r>
        <w:rPr>
          <w:rStyle w:val="FunctionTok"/>
        </w:rPr>
        <w:t xml:space="preserve">ml_worker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39"/>
    <w:bookmarkEnd w:id="40"/>
    <w:bookmarkStart w:id="43" w:name="monitoring"/>
    <w:p>
      <w:pPr>
        <w:pStyle w:val="Heading2"/>
      </w:pPr>
      <w:r>
        <w:t xml:space="preserve">Monitoring</w:t>
      </w:r>
    </w:p>
    <w:bookmarkStart w:id="41" w:name="health-check-endpoint"/>
    <w:p>
      <w:pPr>
        <w:pStyle w:val="Heading3"/>
      </w:pPr>
      <w:r>
        <w:t xml:space="preserve">Health Check Endpoint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http://localhost:5000/api/v1/system/health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structured-logs"/>
    <w:p>
      <w:pPr>
        <w:pStyle w:val="Heading3"/>
      </w:pPr>
      <w:r>
        <w:t xml:space="preserve">Structured Logs</w:t>
      </w:r>
    </w:p>
    <w:p>
      <w:pPr>
        <w:pStyle w:val="SourceCode"/>
      </w:pPr>
      <w:r>
        <w:rPr>
          <w:rStyle w:val="CommentTok"/>
        </w:rPr>
        <w:t xml:space="preserve"># View recent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logs/airone.jsonl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View audit chain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logs/audit.jsonl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bookmarkEnd w:id="42"/>
    <w:bookmarkEnd w:id="43"/>
    <w:bookmarkStart w:id="44" w:name="upgrading"/>
    <w:p>
      <w:pPr>
        <w:pStyle w:val="Heading2"/>
      </w:pPr>
      <w:r>
        <w:t xml:space="preserve">Upgrading</w:t>
      </w:r>
    </w:p>
    <w:p>
      <w:pPr>
        <w:numPr>
          <w:ilvl w:val="0"/>
          <w:numId w:val="1003"/>
        </w:numPr>
        <w:pStyle w:val="Compact"/>
      </w:pPr>
      <w:r>
        <w:t xml:space="preserve">Stop the service</w:t>
      </w:r>
    </w:p>
    <w:p>
      <w:pPr>
        <w:numPr>
          <w:ilvl w:val="0"/>
          <w:numId w:val="1003"/>
        </w:numPr>
        <w:pStyle w:val="Compact"/>
      </w:pPr>
      <w:r>
        <w:t xml:space="preserve">Backup the database</w:t>
      </w:r>
    </w:p>
    <w:p>
      <w:pPr>
        <w:numPr>
          <w:ilvl w:val="0"/>
          <w:numId w:val="1003"/>
        </w:numPr>
        <w:pStyle w:val="Compact"/>
      </w:pPr>
      <w:r>
        <w:t xml:space="preserve">Pull new code / download new release</w:t>
      </w:r>
    </w:p>
    <w:p>
      <w:pPr>
        <w:numPr>
          <w:ilvl w:val="0"/>
          <w:numId w:val="1003"/>
        </w:numPr>
        <w:pStyle w:val="Compact"/>
      </w:pPr>
      <w:r>
        <w:t xml:space="preserve">Check for migration changes</w:t>
      </w:r>
    </w:p>
    <w:p>
      <w:pPr>
        <w:numPr>
          <w:ilvl w:val="0"/>
          <w:numId w:val="1003"/>
        </w:numPr>
        <w:pStyle w:val="Compact"/>
      </w:pPr>
      <w:r>
        <w:t xml:space="preserve">Restart the service</w:t>
      </w:r>
    </w:p>
    <w:p>
      <w:pPr>
        <w:pStyle w:val="SourceCode"/>
      </w:pP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airone</w:t>
      </w:r>
      <w:r>
        <w:br/>
      </w:r>
      <w:r>
        <w:rPr>
          <w:rStyle w:val="CommentTok"/>
        </w:rPr>
        <w:t xml:space="preserve"># Update 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airone</w:t>
      </w:r>
    </w:p>
    <w:bookmarkEnd w:id="44"/>
    <w:bookmarkStart w:id="45" w:name="production-architecture-example"/>
    <w:p>
      <w:pPr>
        <w:pStyle w:val="Heading2"/>
      </w:pPr>
      <w:r>
        <w:t xml:space="preserve">Production Architecture Example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CanSat     │</w:t>
      </w:r>
      <w:r>
        <w:br/>
      </w:r>
      <w:r>
        <w:rPr>
          <w:rStyle w:val="VerbatimChar"/>
        </w:rPr>
        <w:t xml:space="preserve">│  (Serial)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USB</w:t>
      </w:r>
      <w:r>
        <w:br/>
      </w:r>
      <w:r>
        <w:rPr>
          <w:rStyle w:val="VerbatimChar"/>
        </w:rPr>
        <w:t xml:space="preserve">┌──────▼──────────────────────────┐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 AirOne V7.1 Container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Orchestrator            │   │</w:t>
      </w:r>
      <w:r>
        <w:br/>
      </w:r>
      <w:r>
        <w:rPr>
          <w:rStyle w:val="VerbatimChar"/>
        </w:rPr>
        <w:t xml:space="preserve">│  │   ├─ TelemetryReceiver   │   │</w:t>
      </w:r>
      <w:r>
        <w:br/>
      </w:r>
      <w:r>
        <w:rPr>
          <w:rStyle w:val="VerbatimChar"/>
        </w:rPr>
        <w:t xml:space="preserve">│  │   ├─ PacketProcessor     │   │</w:t>
      </w:r>
      <w:r>
        <w:br/>
      </w:r>
      <w:r>
        <w:rPr>
          <w:rStyle w:val="VerbatimChar"/>
        </w:rPr>
        <w:t xml:space="preserve">│  │   ├─ ScientificWorker    │   │</w:t>
      </w:r>
      <w:r>
        <w:br/>
      </w:r>
      <w:r>
        <w:rPr>
          <w:rStyle w:val="VerbatimChar"/>
        </w:rPr>
        <w:t xml:space="preserve">│  │   ├─ MLAnalysisWorker    │   │</w:t>
      </w:r>
      <w:r>
        <w:br/>
      </w:r>
      <w:r>
        <w:rPr>
          <w:rStyle w:val="VerbatimChar"/>
        </w:rPr>
        <w:t xml:space="preserve">│  │   ├─ PersistenceWorker   │   │</w:t>
      </w:r>
      <w:r>
        <w:br/>
      </w:r>
      <w:r>
        <w:rPr>
          <w:rStyle w:val="VerbatimChar"/>
        </w:rPr>
        <w:t xml:space="preserve">│  │   └─ Flask API (port 5000)│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SQLite (persistent vol)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│ HTTP</w:t>
      </w:r>
      <w:r>
        <w:br/>
      </w:r>
      <w:r>
        <w:rPr>
          <w:rStyle w:val="VerbatimChar"/>
        </w:rPr>
        <w:t xml:space="preserve">┌──────▼──────────────────────────┐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 Nginx Reverse Proxy (HTTPS)    │</w:t>
      </w:r>
      <w:r>
        <w:br/>
      </w:r>
      <w:r>
        <w:rPr>
          <w:rStyle w:val="VerbatimChar"/>
        </w:rPr>
        <w:t xml:space="preserve">└──────┬──────────────────────────┘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┌──────▼──────────┐</w:t>
      </w:r>
      <w:r>
        <w:br/>
      </w:r>
      <w:r>
        <w:rPr>
          <w:rStyle w:val="VerbatimChar"/>
        </w:rPr>
        <w:t xml:space="preserve">│  Clients        │</w:t>
      </w:r>
      <w:r>
        <w:br/>
      </w:r>
      <w:r>
        <w:rPr>
          <w:rStyle w:val="VerbatimChar"/>
        </w:rPr>
        <w:t xml:space="preserve">│  - Web Dashboard│</w:t>
      </w:r>
      <w:r>
        <w:br/>
      </w:r>
      <w:r>
        <w:rPr>
          <w:rStyle w:val="VerbatimChar"/>
        </w:rPr>
        <w:t xml:space="preserve">│  - Mobile App   │</w:t>
      </w:r>
      <w:r>
        <w:br/>
      </w:r>
      <w:r>
        <w:rPr>
          <w:rStyle w:val="VerbatimChar"/>
        </w:rPr>
        <w:t xml:space="preserve">│  - Data Export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45"/>
    <w:bookmarkStart w:id="48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issues, consult:</w:t>
      </w:r>
      <w:r>
        <w:t xml:space="preserve"> </w:t>
      </w:r>
      <w:r>
        <w:t xml:space="preserve">1.</w:t>
      </w:r>
      <w:r>
        <w:t xml:space="preserve"> </w:t>
      </w:r>
      <w:hyperlink r:id="rId46">
        <w:r>
          <w:rPr>
            <w:rStyle w:val="Hyperlink"/>
          </w:rPr>
          <w:t xml:space="preserve">troubleshooting.md</w:t>
        </w:r>
      </w:hyperlink>
      <w:r>
        <w:t xml:space="preserve"> </w:t>
      </w:r>
      <w:r>
        <w:t xml:space="preserve">2.</w:t>
      </w:r>
      <w:r>
        <w:t xml:space="preserve"> </w:t>
      </w:r>
      <w:hyperlink r:id="rId47">
        <w:r>
          <w:rPr>
            <w:rStyle w:val="Hyperlink"/>
          </w:rPr>
          <w:t xml:space="preserve">failure_modes.md</w:t>
        </w:r>
      </w:hyperlink>
      <w:r>
        <w:t xml:space="preserve"> </w:t>
      </w:r>
      <w:r>
        <w:t xml:space="preserve">3. GitHub Issues (if applicable)</w:t>
      </w:r>
      <w:r>
        <w:t xml:space="preserve"> </w:t>
      </w:r>
      <w:r>
        <w:t xml:space="preserve">4. System logs in</w:t>
      </w:r>
      <w:r>
        <w:t xml:space="preserve"> </w:t>
      </w:r>
      <w:r>
        <w:rPr>
          <w:rStyle w:val="VerbatimChar"/>
        </w:rPr>
        <w:t xml:space="preserve">logs/airone.jsonl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failure_modes.md" TargetMode="External" /><Relationship Type="http://schemas.openxmlformats.org/officeDocument/2006/relationships/hyperlink" Id="rId46" Target="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failure_modes.md" TargetMode="External" /><Relationship Type="http://schemas.openxmlformats.org/officeDocument/2006/relationships/hyperlink" Id="rId46" Target="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2026-09-04T15:43:56Z</dcterms:created>
  <dcterms:modified xsi:type="dcterms:W3CDTF">2026-09-04T15:43:56Z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