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figuration-reference"/>
    <w:p>
      <w:pPr>
        <w:pStyle w:val="Heading1"/>
      </w:pPr>
      <w:r>
        <w:t xml:space="preserve">Configuration Reference</w:t>
      </w:r>
    </w:p>
    <w:p>
      <w:pPr>
        <w:pStyle w:val="FirstParagraph"/>
      </w:pPr>
      <w:r>
        <w:t xml:space="preserve">Configuration is a YAML file (default:</w:t>
      </w:r>
      <w:r>
        <w:t xml:space="preserve"> </w:t>
      </w:r>
      <w:r>
        <w:rPr>
          <w:rStyle w:val="VerbatimChar"/>
        </w:rPr>
        <w:t xml:space="preserve">config/default_config.yaml</w:t>
      </w:r>
      <w:r>
        <w:t xml:space="preserve">). Override</w:t>
      </w:r>
      <w:r>
        <w:t xml:space="preserve"> </w:t>
      </w:r>
      <w:r>
        <w:t xml:space="preserve">it with</w:t>
      </w:r>
      <w:r>
        <w:t xml:space="preserve"> </w:t>
      </w:r>
      <w:r>
        <w:rPr>
          <w:rStyle w:val="VerbatimChar"/>
        </w:rPr>
        <w:t xml:space="preserve">python launcher.py --config /path/to/your.yaml</w:t>
      </w:r>
      <w:r>
        <w:t xml:space="preserve">. Values not present in</w:t>
      </w:r>
      <w:r>
        <w:t xml:space="preserve"> </w:t>
      </w:r>
      <w:r>
        <w:t xml:space="preserve">your file fall back to the defaults below. Runtime edits are possible via</w:t>
      </w:r>
      <w:r>
        <w:t xml:space="preserve"> </w:t>
      </w:r>
      <w:r>
        <w:rPr>
          <w:rStyle w:val="VerbatimChar"/>
        </w:rPr>
        <w:t xml:space="preserve">PUT /api/v1/config</w:t>
      </w:r>
      <w:r>
        <w:t xml:space="preserve"> </w:t>
      </w:r>
      <w:r>
        <w:t xml:space="preserve">(ENGINEER role) after validation.</w:t>
      </w:r>
    </w:p>
    <w:p>
      <w:pPr>
        <w:pStyle w:val="BlockText"/>
      </w:pPr>
      <w:r>
        <w:t xml:space="preserve">The JWT secret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in this file. It comes only from the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variable.</w:t>
      </w:r>
    </w:p>
    <w:bookmarkStart w:id="20" w:name="api"/>
    <w:p>
      <w:pPr>
        <w:pStyle w:val="Heading2"/>
      </w:pPr>
      <w:r>
        <w:rPr>
          <w:rStyle w:val="VerbatimChar"/>
        </w:rPr>
        <w:t xml:space="preserve">api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address for the REST API (loopback;</w:t>
            </w:r>
            <w:r>
              <w:t xml:space="preserve"> </w:t>
            </w:r>
            <w:r>
              <w:rPr>
                <w:rStyle w:val="VerbatimChar"/>
              </w:rPr>
              <w:t xml:space="preserve">AIRONE_API_HOST</w:t>
            </w:r>
            <w:r>
              <w:t xml:space="preserve"> </w:t>
            </w:r>
            <w:r>
              <w:t xml:space="preserve">overrides;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logs a warning — use a TLS proxy).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max_body_bytes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262144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request body; larger → 413.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[http://localhost:3000, http://127.0.0.1:3000]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allowed browser origins.</w:t>
            </w:r>
            <w:r>
              <w:t xml:space="preserve"> </w:t>
            </w:r>
            <w:r>
              <w:rPr>
                <w:rStyle w:val="VerbatimChar"/>
              </w:rPr>
              <w:t xml:space="preserve">"*"</w:t>
            </w:r>
            <w:r>
              <w:t xml:space="preserve"> </w:t>
            </w:r>
            <w:r>
              <w:t xml:space="preserve">refused unless</w:t>
            </w:r>
            <w:r>
              <w:t xml:space="preserve"> </w:t>
            </w:r>
            <w:r>
              <w:rPr>
                <w:rStyle w:val="VerbatimChar"/>
              </w:rPr>
              <w:t xml:space="preserve">AIRONE_ALLOW_CORS_WILDCARD=1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rate_limits.auth_login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rate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rate_limits.auth_refresh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refresh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rate_limits.telemetry_export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rate_limits.ml_train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change limit.</w:t>
            </w:r>
          </w:p>
        </w:tc>
      </w:tr>
    </w:tbl>
    <w:bookmarkEnd w:id="20"/>
    <w:bookmarkStart w:id="21" w:name="security"/>
    <w:p>
      <w:pPr>
        <w:pStyle w:val="Heading2"/>
      </w:pPr>
      <w:r>
        <w:rPr>
          <w:rStyle w:val="VerbatimChar"/>
        </w:rPr>
        <w:t xml:space="preserve">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Access-token lifetime (hard cap 1440). Alternative key</w:t>
            </w:r>
            <w:r>
              <w:t xml:space="preserve"> </w:t>
            </w:r>
            <w:r>
              <w:rPr>
                <w:rStyle w:val="VerbatimChar"/>
              </w:rPr>
              <w:t xml:space="preserve">jwt_expiry_minutes</w:t>
            </w:r>
            <w:r>
              <w:t xml:space="preserve"> </w:t>
            </w:r>
            <w:r>
              <w:t xml:space="preserve">also 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Refresh-token lifetime (hard cap 30). Alternative key</w:t>
            </w:r>
            <w:r>
              <w:t xml:space="preserve"> </w:t>
            </w:r>
            <w:r>
              <w:rPr>
                <w:rStyle w:val="VerbatimChar"/>
              </w:rPr>
              <w:t xml:space="preserve">refresh_expiry_days</w:t>
            </w:r>
            <w:r>
              <w:t xml:space="preserve"> </w:t>
            </w:r>
            <w:r>
              <w:t xml:space="preserve">also 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bcrypt_rounds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max_login_attempts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Per-account failures (15 min window) before lockout.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max_login_attempts_per_ip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Per-source-IP failures before lockout.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lockout_seconds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lockout; doubles on repeated lockouts (cap 1 h).</w:t>
            </w:r>
          </w:p>
        </w:tc>
      </w:tr>
    </w:tbl>
    <w:p>
      <w:pPr>
        <w:pStyle w:val="BodyText"/>
      </w:pPr>
      <w:r>
        <w:t xml:space="preserve">Secrets never live in this file: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AIRONE_ADMIN_PASSWORD</w:t>
      </w:r>
      <w:r>
        <w:t xml:space="preserve"> </w:t>
      </w:r>
      <w:r>
        <w:t xml:space="preserve">(bootstrap only),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(optional).</w:t>
      </w:r>
    </w:p>
    <w:bookmarkEnd w:id="21"/>
    <w:bookmarkStart w:id="22" w:name="telemetry"/>
    <w:p>
      <w:pPr>
        <w:pStyle w:val="Heading2"/>
      </w:pPr>
      <w:r>
        <w:rPr>
          <w:rStyle w:val="VerbatimChar"/>
        </w:rPr>
        <w:t xml:space="preserve">telemetry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device;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auto-discover.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baud_rate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baud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buffer size (bytes).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clock_drift_tolerance_ms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tolerated clock drift before a timestamp is flagged.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require_authenticated_frames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AIRONE_LINK_KEY</w:t>
            </w:r>
            <w:r>
              <w:t xml:space="preserve"> </w:t>
            </w:r>
            <w:r>
              <w:t xml:space="preserve">and marks every frame without a valid HMAC tag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.</w:t>
            </w:r>
          </w:p>
        </w:tc>
      </w:tr>
    </w:tbl>
    <w:bookmarkEnd w:id="22"/>
    <w:bookmarkStart w:id="23" w:name="pipeline"/>
    <w:p>
      <w:pPr>
        <w:pStyle w:val="Heading2"/>
      </w:pPr>
      <w:r>
        <w:rPr>
          <w:rStyle w:val="VerbatimChar"/>
        </w:rPr>
        <w:t xml:space="preserve">pipeline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enabled_stages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stage numbers to run;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all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whose absence marks a frame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filter_config.fused_pressure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Kalman 1-D (</w:t>
            </w:r>
            <w:r>
              <w:rPr>
                <w:rStyle w:val="VerbatimChar"/>
              </w:rPr>
              <w:t xml:space="preserve">process_noise</w:t>
            </w:r>
            <w:r>
              <w:t xml:space="preserve"> </w:t>
            </w:r>
            <w:r>
              <w:t xml:space="preserve">0.001,</w:t>
            </w:r>
            <w:r>
              <w:t xml:space="preserve"> </w:t>
            </w:r>
            <w:r>
              <w:rPr>
                <w:rStyle w:val="VerbatimChar"/>
              </w:rPr>
              <w:t xml:space="preserve">measurement_noise</w:t>
            </w:r>
            <w:r>
              <w:t xml:space="preserve"> </w:t>
            </w:r>
            <w:r>
              <w:t xml:space="preserve">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filter_config.temperature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average (</w:t>
            </w:r>
            <w:r>
              <w:rPr>
                <w:rStyle w:val="VerbatimChar"/>
              </w:rPr>
              <w:t xml:space="preserve">window</w:t>
            </w:r>
            <w:r>
              <w:t xml:space="preserve"> </w:t>
            </w:r>
            <w:r>
              <w:t xml:space="preserve">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filter_config.altitude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 (</w:t>
            </w:r>
            <w:r>
              <w:rPr>
                <w:rStyle w:val="VerbatimChar"/>
              </w:rPr>
              <w:t xml:space="preserve">process_noise</w:t>
            </w:r>
            <w:r>
              <w:t xml:space="preserve"> </w:t>
            </w:r>
            <w:r>
              <w:t xml:space="preserve">0.01,</w:t>
            </w:r>
            <w:r>
              <w:t xml:space="preserve"> </w:t>
            </w:r>
            <w:r>
              <w:rPr>
                <w:rStyle w:val="VerbatimChar"/>
              </w:rPr>
              <w:t xml:space="preserve">measurement_noise</w:t>
            </w:r>
            <w:r>
              <w:t xml:space="preserve"> </w:t>
            </w:r>
            <w:r>
              <w:t xml:space="preserve">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filter.</w:t>
            </w:r>
          </w:p>
        </w:tc>
      </w:tr>
    </w:tbl>
    <w:bookmarkEnd w:id="23"/>
    <w:bookmarkStart w:id="24" w:name="storage"/>
    <w:p>
      <w:pPr>
        <w:pStyle w:val="Heading2"/>
      </w:pPr>
      <w:r>
        <w:rPr>
          <w:rStyle w:val="VerbatimChar"/>
        </w:rPr>
        <w:t xml:space="preserve">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data/airone.db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database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directory (exports, snapshots, models).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backup_interval_hours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backup cadence.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max_db_size_mb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size ceiling.</w:t>
            </w:r>
          </w:p>
        </w:tc>
      </w:tr>
    </w:tbl>
    <w:bookmarkEnd w:id="24"/>
    <w:bookmarkStart w:id="25" w:name="mission"/>
    <w:p>
      <w:pPr>
        <w:pStyle w:val="Heading2"/>
      </w:pPr>
      <w:r>
        <w:rPr>
          <w:rStyle w:val="VerbatimChar"/>
        </w:rPr>
        <w:t xml:space="preserve">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atmospheric_profiling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objective.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uv_radiation_mapping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objective.</w:t>
            </w:r>
          </w:p>
        </w:tc>
      </w:tr>
    </w:tbl>
    <w:bookmarkEnd w:id="25"/>
    <w:bookmarkStart w:id="26" w:name="logging"/>
    <w:p>
      <w:pPr>
        <w:pStyle w:val="Heading2"/>
      </w:pPr>
      <w:r>
        <w:rPr>
          <w:rStyle w:val="VerbatimChar"/>
        </w:rPr>
        <w:t xml:space="preserve">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logs.</w:t>
            </w:r>
          </w:p>
        </w:tc>
      </w:tr>
    </w:tbl>
    <w:bookmarkEnd w:id="26"/>
    <w:bookmarkStart w:id="27" w:name="ml-optional-block"/>
    <w:p>
      <w:pPr>
        <w:pStyle w:val="Heading2"/>
      </w:pPr>
      <w:r>
        <w:rPr>
          <w:rStyle w:val="VerbatimChar"/>
        </w:rPr>
        <w:t xml:space="preserve">ml</w:t>
      </w:r>
      <w:r>
        <w:t xml:space="preserve"> </w:t>
      </w:r>
      <w:r>
        <w:t xml:space="preserve">(optional block)</w:t>
      </w:r>
    </w:p>
    <w:p>
      <w:pPr>
        <w:pStyle w:val="FirstParagraph"/>
      </w:pPr>
      <w:r>
        <w:t xml:space="preserve">Not present in the default file; add it to tune the ML worker.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window (frames) for live anomaly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run_interval_s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scoring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valid samples before scoring/training.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Auto-fit the ensemble on the current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checksummed model artefacts are 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6-feature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columns to extract.</w:t>
            </w:r>
          </w:p>
        </w:tc>
      </w:tr>
    </w:tbl>
    <w:bookmarkEnd w:id="27"/>
    <w:bookmarkStart w:id="29" w:name="other-top-level-keys"/>
    <w:p>
      <w:pPr>
        <w:pStyle w:val="Heading2"/>
      </w:pPr>
      <w:r>
        <w:t xml:space="preserve">Other top-level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id used for storage/queries.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admin_password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viewer_password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 longer read</w:t>
      </w:r>
      <w:r>
        <w:t xml:space="preserve">: accounts are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launcher.py --create-admin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--create-user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security_model.md</w:t>
        </w:r>
      </w:hyperlink>
      <w:r>
        <w:t xml:space="preserve">).</w:t>
      </w:r>
    </w:p>
    <w:bookmarkEnd w:id="29"/>
    <w:bookmarkStart w:id="30" w:name="runtime-mutable-keys"/>
    <w:p>
      <w:pPr>
        <w:pStyle w:val="Heading2"/>
      </w:pPr>
      <w:r>
        <w:t xml:space="preserve">Runtime-mutable keys</w:t>
      </w:r>
    </w:p>
    <w:p>
      <w:pPr>
        <w:pStyle w:val="FirstParagraph"/>
      </w:pPr>
      <w:r>
        <w:rPr>
          <w:rStyle w:val="VerbatimChar"/>
        </w:rPr>
        <w:t xml:space="preserve">PUT /api/v1/config</w:t>
      </w:r>
      <w:r>
        <w:t xml:space="preserve"> </w:t>
      </w:r>
      <w:r>
        <w:t xml:space="preserve">accepts only</w:t>
      </w:r>
      <w:r>
        <w:t xml:space="preserve"> </w:t>
      </w:r>
      <w:r>
        <w:rPr>
          <w:rStyle w:val="VerbatimChar"/>
        </w:rPr>
        <w:t xml:space="preserve">mission_id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scientific</w:t>
      </w:r>
      <w:r>
        <w:t xml:space="preserve">,</w:t>
      </w:r>
      <w:r>
        <w:t xml:space="preserve"> </w:t>
      </w:r>
      <w:r>
        <w:rPr>
          <w:rStyle w:val="VerbatimChar"/>
        </w:rPr>
        <w:t xml:space="preserve">ml</w:t>
      </w:r>
      <w:r>
        <w:t xml:space="preserve">,</w:t>
      </w:r>
      <w:r>
        <w:t xml:space="preserve"> </w:t>
      </w:r>
      <w:r>
        <w:rPr>
          <w:rStyle w:val="VerbatimChar"/>
        </w:rPr>
        <w:t xml:space="preserve">gui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.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</w:t>
      </w:r>
      <w:r>
        <w:t xml:space="preserve"> </w:t>
      </w:r>
      <w:r>
        <w:t xml:space="preserve">refused with 400 — change them in the file and restart.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security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security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2026-10-04T15:39:24Z</dcterms:created>
  <dcterms:modified xsi:type="dcterms:W3CDTF">2026-10-04T15:39:24Z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