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test-plan"/>
    <w:p>
      <w:pPr>
        <w:pStyle w:val="Heading1"/>
      </w:pPr>
      <w:r>
        <w:t xml:space="preserve">Test Plan</w:t>
      </w:r>
    </w:p>
    <w:p>
      <w:pPr>
        <w:pStyle w:val="FirstParagraph"/>
      </w:pPr>
      <w:r>
        <w:t xml:space="preserve">The suite has</w:t>
      </w:r>
      <w:r>
        <w:t xml:space="preserve"> </w:t>
      </w:r>
      <w:r>
        <w:rPr>
          <w:bCs/>
          <w:b/>
        </w:rPr>
        <w:t xml:space="preserve">154 tests</w:t>
      </w:r>
      <w:r>
        <w:t xml:space="preserve"> </w:t>
      </w:r>
      <w:r>
        <w:t xml:space="preserve">across 16 files. They are the executable evidence</w:t>
      </w:r>
      <w:r>
        <w:t xml:space="preserve"> </w:t>
      </w:r>
      <w:r>
        <w:t xml:space="preserve">that the honesty and capability-tier guarantees in this documentation actually</w:t>
      </w:r>
      <w:r>
        <w:t xml:space="preserve"> </w:t>
      </w:r>
      <w:r>
        <w:t xml:space="preserve">hold.</w:t>
      </w:r>
    </w:p>
    <w:bookmarkStart w:id="20" w:name="running"/>
    <w:p>
      <w:pPr>
        <w:pStyle w:val="Heading2"/>
      </w:pPr>
      <w:r>
        <w:t xml:space="preserve">Running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airone</w:t>
      </w:r>
      <w:r>
        <w:br/>
      </w:r>
      <w:r>
        <w:rPr>
          <w:rStyle w:val="VariableTok"/>
        </w:rPr>
        <w:t xml:space="preserve">AIRONE_JWT_SECRET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test_secret_key_that_is_definitely_long_enough_123456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QT_QPA_PLATFORM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offscreen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AttributeTok"/>
        </w:rPr>
        <w:t xml:space="preserve">-q</w:t>
      </w:r>
    </w:p>
    <w:p>
      <w:pPr>
        <w:pStyle w:val="FirstParagraph"/>
      </w:pPr>
      <w:r>
        <w:t xml:space="preserve">CI runs the same suite on Python 3.10/3.11/3.12 (see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).</w:t>
      </w:r>
    </w:p>
    <w:bookmarkEnd w:id="20"/>
    <w:bookmarkStart w:id="21" w:name="coverage-by-file"/>
    <w:p>
      <w:pPr>
        <w:pStyle w:val="Heading2"/>
      </w:pPr>
      <w:r>
        <w:t xml:space="preserve">Coverage by file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38"/>
        <w:gridCol w:w="1911"/>
        <w:gridCol w:w="436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proves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test_protocol.py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 build/parse round-trips, CRC detection, resync, duplicate/out-of-order flagging.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test_measurements.py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Measurement</w:t>
            </w:r>
            <w:r>
              <w:t xml:space="preserve">/</w:t>
            </w:r>
            <w:r>
              <w:rPr>
                <w:rStyle w:val="VerbatimChar"/>
              </w:rPr>
              <w:t xml:space="preserve">QualityState</w:t>
            </w:r>
            <w:r>
              <w:t xml:space="preserve"> </w:t>
            </w:r>
            <w:r>
              <w:t xml:space="preserve">coherence — invalid data can never masquerade as valid.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test_pipeline.py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20-stage pipeline tags quality correctly and isolates per-stage failures.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test_mission_state_machine.py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legal mission-state transitions are allowed.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test_security.py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bcrypt hashing, JWT create/decode/expiry, RBAC gating, audit hash chain, secret enforcement.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test_scientific.py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Representative analyses compute correct values with propagated uncertainty and honest insufficiency.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test_scientific_worker_integration.py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End-to-end Tier-1→Tier-2: simulated packets → real pipeline → analyses → persistence.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test_simulation.py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ISA atmosphere, sensor models, and flight profile behave physically; outputs are labelled</w:t>
            </w:r>
            <w:r>
              <w:t xml:space="preserve"> </w:t>
            </w:r>
            <w:r>
              <w:rPr>
                <w:rStyle w:val="VerbatimChar"/>
              </w:rPr>
              <w:t xml:space="preserve">SIMULATED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test_ml.py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Detector correctness, no-imputation feature extraction, checksum tamper refusal, honest PSI drift, explicit training failures, and the advisory-only invariant.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test_api.py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envelope, 401/403/404/422/503 failure modes, and</w:t>
            </w:r>
            <w:r>
              <w:t xml:space="preserve"> </w:t>
            </w:r>
            <w:r>
              <w:rPr>
                <w:rStyle w:val="VerbatimChar"/>
              </w:rPr>
              <w:t xml:space="preserve">NOT_CONFIGURED</w:t>
            </w:r>
            <w:r>
              <w:t xml:space="preserve"> </w:t>
            </w:r>
            <w:r>
              <w:t xml:space="preserve">honesty at the HTTP boundary.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test_gui_smoke.py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GUI builds all tabs headlessly and degrades honestly when the API is unreachable.</w:t>
            </w:r>
          </w:p>
        </w:tc>
      </w:tr>
    </w:tbl>
    <w:bookmarkEnd w:id="21"/>
    <w:bookmarkStart w:id="22" w:name="key-invariants-asserted"/>
    <w:p>
      <w:pPr>
        <w:pStyle w:val="Heading2"/>
      </w:pPr>
      <w:r>
        <w:t xml:space="preserve">Key invariants asserted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Advisory-only ML:</w:t>
      </w:r>
      <w:r>
        <w:t xml:space="preserve"> </w:t>
      </w:r>
      <w:r>
        <w:rPr>
          <w:rStyle w:val="VerbatimChar"/>
        </w:rPr>
        <w:t xml:space="preserve">test_ml.py</w:t>
      </w:r>
      <w:r>
        <w:t xml:space="preserve"> </w:t>
      </w:r>
      <w:r>
        <w:t xml:space="preserve">asserts the ML worker holds no</w:t>
      </w:r>
      <w:r>
        <w:t xml:space="preserve"> </w:t>
      </w:r>
      <w:r>
        <w:t xml:space="preserve">mission-machine handle and that no</w:t>
      </w:r>
      <w:r>
        <w:t xml:space="preserve"> </w:t>
      </w:r>
      <w:r>
        <w:rPr>
          <w:rStyle w:val="VerbatimChar"/>
        </w:rPr>
        <w:t xml:space="preserve">src/ml/</w:t>
      </w:r>
      <w:r>
        <w:t xml:space="preserve"> </w:t>
      </w:r>
      <w:r>
        <w:t xml:space="preserve">file references the mission state</w:t>
      </w:r>
      <w:r>
        <w:t xml:space="preserve"> </w:t>
      </w:r>
      <w:r>
        <w:t xml:space="preserve">machine at all.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imputation:</w:t>
      </w:r>
      <w:r>
        <w:t xml:space="preserve"> </w:t>
      </w:r>
      <w:r>
        <w:t xml:space="preserve">feature extraction drops incomplete/invalid frames and</w:t>
      </w:r>
      <w:r>
        <w:t xml:space="preserve"> </w:t>
      </w:r>
      <w:r>
        <w:t xml:space="preserve">counts them; it never fabricates a value.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Integrity:</w:t>
      </w:r>
      <w:r>
        <w:t xml:space="preserve"> </w:t>
      </w:r>
      <w:r>
        <w:t xml:space="preserve">a tampered model artefact fails to load (</w:t>
      </w:r>
      <w:r>
        <w:rPr>
          <w:rStyle w:val="VerbatimChar"/>
        </w:rPr>
        <w:t xml:space="preserve">SafeLoadError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Honest drift:</w:t>
      </w:r>
      <w:r>
        <w:t xml:space="preserve"> </w:t>
      </w:r>
      <w:r>
        <w:t xml:space="preserve">PSI returns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(→</w:t>
      </w:r>
      <w:r>
        <w:t xml:space="preserve"> </w:t>
      </w:r>
      <w:r>
        <w:rPr>
          <w:rStyle w:val="VerbatimChar"/>
        </w:rPr>
        <w:t xml:space="preserve">UNAVAILABLE</w:t>
      </w:r>
      <w:r>
        <w:t xml:space="preserve">) on insufficient data,</w:t>
      </w:r>
      <w:r>
        <w:t xml:space="preserve"> </w:t>
      </w:r>
      <w:r>
        <w:t xml:space="preserve">never a fabricated 0; identical distributions classify</w:t>
      </w:r>
      <w:r>
        <w:t xml:space="preserve"> </w:t>
      </w:r>
      <w:r>
        <w:rPr>
          <w:rStyle w:val="VerbatimChar"/>
        </w:rPr>
        <w:t xml:space="preserve">STABLE</w:t>
      </w:r>
      <w:r>
        <w:t xml:space="preserve">, shifted</w:t>
      </w:r>
      <w:r>
        <w:t xml:space="preserve"> </w:t>
      </w:r>
      <w:r>
        <w:t xml:space="preserve">ones</w:t>
      </w:r>
      <w:r>
        <w:t xml:space="preserve"> </w:t>
      </w:r>
      <w:r>
        <w:rPr>
          <w:rStyle w:val="VerbatimChar"/>
        </w:rPr>
        <w:t xml:space="preserve">SIGNIFICANT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Honest API:</w:t>
      </w:r>
      <w:r>
        <w:t xml:space="preserve"> </w:t>
      </w:r>
      <w:r>
        <w:t xml:space="preserve">training with no data returns</w:t>
      </w:r>
      <w:r>
        <w:t xml:space="preserve"> </w:t>
      </w:r>
      <w:r>
        <w:rPr>
          <w:rStyle w:val="VerbatimChar"/>
        </w:rPr>
        <w:t xml:space="preserve">422</w:t>
      </w:r>
      <w:r>
        <w:t xml:space="preserve"> </w:t>
      </w:r>
      <w:r>
        <w:t xml:space="preserve">with a precise reason;</w:t>
      </w:r>
      <w:r>
        <w:t xml:space="preserve"> </w:t>
      </w:r>
      <w:r>
        <w:t xml:space="preserve">a missing worker returns</w:t>
      </w:r>
      <w:r>
        <w:t xml:space="preserve"> </w:t>
      </w:r>
      <w:r>
        <w:rPr>
          <w:rStyle w:val="VerbatimChar"/>
        </w:rPr>
        <w:t xml:space="preserve">503 NOT_CONFIGURED</w:t>
      </w:r>
      <w:r>
        <w:t xml:space="preserve"> </w:t>
      </w:r>
      <w:r>
        <w:t xml:space="preserve">— never a fake success.</w:t>
      </w:r>
    </w:p>
    <w:bookmarkEnd w:id="22"/>
    <w:bookmarkStart w:id="23" w:name="security-hardening-tests"/>
    <w:p>
      <w:pPr>
        <w:pStyle w:val="Heading2"/>
      </w:pPr>
      <w:r>
        <w:t xml:space="preserve">Security hardening tests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test_security_hardening.py</w:t>
      </w:r>
      <w:r>
        <w:t xml:space="preserve"> </w:t>
      </w:r>
      <w:r>
        <w:t xml:space="preserve">— password policy (length, classes, deny-list,</w:t>
      </w:r>
      <w:r>
        <w:t xml:space="preserve"> </w:t>
      </w:r>
      <w:r>
        <w:t xml:space="preserve">username),</w:t>
      </w:r>
      <w:r>
        <w:t xml:space="preserve"> </w:t>
      </w:r>
      <w:r>
        <w:rPr>
          <w:rStyle w:val="VerbatimChar"/>
        </w:rPr>
        <w:t xml:space="preserve">UserStore</w:t>
      </w:r>
      <w:r>
        <w:t xml:space="preserve"> </w:t>
      </w:r>
      <w:r>
        <w:t xml:space="preserve">CRUD/persistence/dev-account gate,</w:t>
      </w:r>
      <w:r>
        <w:t xml:space="preserve"> </w:t>
      </w:r>
      <w:r>
        <w:rPr>
          <w:rStyle w:val="VerbatimChar"/>
        </w:rPr>
        <w:t xml:space="preserve">LoginThrottle</w:t>
      </w:r>
      <w:r>
        <w:t xml:space="preserve"> </w:t>
      </w:r>
      <w:r>
        <w:t xml:space="preserve">back-off and per-IP lock, JWT</w:t>
      </w:r>
      <w:r>
        <w:t xml:space="preserve"> </w:t>
      </w:r>
      <w:r>
        <w:rPr>
          <w:rStyle w:val="VerbatimChar"/>
        </w:rPr>
        <w:t xml:space="preserve">iss</w:t>
      </w:r>
      <w:r>
        <w:t xml:space="preserve">/</w:t>
      </w:r>
      <w:r>
        <w:rPr>
          <w:rStyle w:val="VerbatimChar"/>
        </w:rPr>
        <w:t xml:space="preserve">aud</w:t>
      </w:r>
      <w:r>
        <w:t xml:space="preserve">/</w:t>
      </w:r>
      <w:r>
        <w:rPr>
          <w:rStyle w:val="VerbatimChar"/>
        </w:rPr>
        <w:t xml:space="preserve">type</w:t>
      </w:r>
      <w:r>
        <w:t xml:space="preserve">/</w:t>
      </w:r>
      <w:r>
        <w:rPr>
          <w:rStyle w:val="VerbatimChar"/>
        </w:rPr>
        <w:t xml:space="preserve">jti</w:t>
      </w:r>
      <w:r>
        <w:t xml:space="preserve">/algorithm pinning</w:t>
      </w:r>
      <w:r>
        <w:t xml:space="preserve"> </w:t>
      </w:r>
      <w:r>
        <w:t xml:space="preserve">(</w:t>
      </w:r>
      <w:r>
        <w:rPr>
          <w:rStyle w:val="VerbatimChar"/>
        </w:rPr>
        <w:t xml:space="preserve">none</w:t>
      </w:r>
      <w:r>
        <w:t xml:space="preserve">, HS512 rejected), lifetime caps, persistent revocation and pruning.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test_api_security.py</w:t>
      </w:r>
      <w:r>
        <w:t xml:space="preserve"> </w:t>
      </w:r>
      <w:r>
        <w:t xml:space="preserve">— unknown-field rejection, body cap (413), CORS</w:t>
      </w:r>
      <w:r>
        <w:t xml:space="preserve"> </w:t>
      </w:r>
      <w:r>
        <w:t xml:space="preserve">wildcard refusal, security headers,</w:t>
      </w:r>
      <w:r>
        <w:t xml:space="preserve"> </w:t>
      </w:r>
      <w:r>
        <w:rPr>
          <w:rStyle w:val="VerbatimChar"/>
        </w:rPr>
        <w:t xml:space="preserve">X-Request-ID</w:t>
      </w:r>
      <w:r>
        <w:t xml:space="preserve"> </w:t>
      </w:r>
      <w:r>
        <w:t xml:space="preserve">sanitisation, generic</w:t>
      </w:r>
      <w:r>
        <w:t xml:space="preserve"> </w:t>
      </w:r>
      <w:r>
        <w:t xml:space="preserve">login errors, lockout (429 +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), disabled accounts, refresh</w:t>
      </w:r>
      <w:r>
        <w:t xml:space="preserve"> </w:t>
      </w:r>
      <w:r>
        <w:t xml:space="preserve">rotation and reuse detection, must-change flow, admin user management,</w:t>
      </w:r>
      <w:r>
        <w:t xml:space="preserve"> </w:t>
      </w:r>
      <w:r>
        <w:t xml:space="preserve">immutable/redacted config, honest</w:t>
      </w:r>
      <w:r>
        <w:t xml:space="preserve"> </w:t>
      </w:r>
      <w:r>
        <w:rPr>
          <w:rStyle w:val="VerbatimChar"/>
        </w:rPr>
        <w:t xml:space="preserve">/status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test_telemetry_hardening.py</w:t>
      </w:r>
      <w:r>
        <w:t xml:space="preserve"> </w:t>
      </w:r>
      <w:r>
        <w:t xml:space="preserve">— header pre-check counters, replay flag,</w:t>
      </w:r>
      <w:r>
        <w:t xml:space="preserve"> </w:t>
      </w:r>
      <w:r>
        <w:t xml:space="preserve">HMAC accept/reject/</w:t>
      </w:r>
      <w:r>
        <w:rPr>
          <w:rStyle w:val="VerbatimChar"/>
        </w:rPr>
        <w:t xml:space="preserve">UNVERIFIABLE</w:t>
      </w:r>
      <w:r>
        <w:t xml:space="preserve">/required, hostile JSON payloads (size,</w:t>
      </w:r>
      <w:r>
        <w:t xml:space="preserve"> </w:t>
      </w:r>
      <w:r>
        <w:t xml:space="preserve">depth, type, provenance upgrade, timestamps),</w:t>
      </w:r>
      <w:r>
        <w:t xml:space="preserve"> </w:t>
      </w:r>
      <w:r>
        <w:rPr>
          <w:rStyle w:val="VerbatimChar"/>
        </w:rPr>
        <w:t xml:space="preserve">AuthenticateStage</w:t>
      </w:r>
      <w:r>
        <w:t xml:space="preserve"> </w:t>
      </w:r>
      <w:r>
        <w:t xml:space="preserve">verdicts,</w:t>
      </w:r>
      <w:r>
        <w:t xml:space="preserve"> </w:t>
      </w:r>
      <w:r>
        <w:t xml:space="preserve">authenticated simulator frames, loopback bind resolution, audit-chain</w:t>
      </w:r>
      <w:r>
        <w:t xml:space="preserve"> </w:t>
      </w:r>
      <w:r>
        <w:t xml:space="preserve">verification (tamper, deletion, restart, CLI), launcher bootstrap CLI.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test_firmware_frame_parity.py</w:t>
      </w:r>
      <w:r>
        <w:t xml:space="preserve"> </w:t>
      </w:r>
      <w:r>
        <w:t xml:space="preserve">— C/Python frame parity including the</w:t>
      </w:r>
      <w:r>
        <w:t xml:space="preserve"> </w:t>
      </w:r>
      <w:r>
        <w:t xml:space="preserve">authenticated frame, SHA-256 and RFC 4231 HMAC vectors.</w:t>
      </w:r>
    </w:p>
    <w:bookmarkEnd w:id="23"/>
    <w:bookmarkStart w:id="24" w:name="expected-result"/>
    <w:p>
      <w:pPr>
        <w:pStyle w:val="Heading2"/>
      </w:pPr>
      <w:r>
        <w:t xml:space="preserve">Expected result</w:t>
      </w:r>
    </w:p>
    <w:p>
      <w:pPr>
        <w:pStyle w:val="SourceCode"/>
      </w:pPr>
      <w:r>
        <w:rPr>
          <w:rStyle w:val="VerbatimChar"/>
        </w:rPr>
        <w:t xml:space="preserve">154 passed</w:t>
      </w:r>
    </w:p>
    <w:p>
      <w:pPr>
        <w:pStyle w:val="FirstParagraph"/>
      </w:pPr>
      <w:r>
        <w:t xml:space="preserve">Any failure should be treated as a real regression, not flaked away.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2026-10-04T15:39:29Z</dcterms:created>
  <dcterms:modified xsi:type="dcterms:W3CDTF">2026-10-04T15:39:29Z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