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B6A" w:rsidRPr="00662A5F" w:rsidRDefault="00A81B6A" w:rsidP="00662A5F">
      <w:pPr>
        <w:spacing w:beforeLines="50"/>
        <w:jc w:val="center"/>
        <w:outlineLvl w:val="0"/>
        <w:rPr>
          <w:rFonts w:ascii="Times New Roman" w:hAnsi="Times New Roman" w:cs="Times New Roman" w:hint="eastAsia"/>
          <w:b/>
          <w:sz w:val="30"/>
          <w:szCs w:val="30"/>
        </w:rPr>
      </w:pPr>
      <w:r w:rsidRPr="00662A5F">
        <w:rPr>
          <w:rFonts w:ascii="Times New Roman" w:hAnsi="Times New Roman" w:cs="Times New Roman" w:hint="eastAsia"/>
          <w:b/>
          <w:sz w:val="30"/>
          <w:szCs w:val="30"/>
        </w:rPr>
        <w:t>Chapter15</w:t>
      </w:r>
      <w:r w:rsidR="00ED4202" w:rsidRPr="00662A5F">
        <w:rPr>
          <w:rFonts w:ascii="Times New Roman" w:hAnsi="Times New Roman" w:cs="Times New Roman" w:hint="eastAsia"/>
          <w:b/>
          <w:sz w:val="30"/>
          <w:szCs w:val="30"/>
        </w:rPr>
        <w:t xml:space="preserve">  The Put Writing Facility</w:t>
      </w:r>
    </w:p>
    <w:p w:rsidR="00ED4202" w:rsidRDefault="00662A5F" w:rsidP="00662A5F">
      <w:pPr>
        <w:spacing w:beforeLines="50"/>
        <w:jc w:val="left"/>
        <w:outlineLvl w:val="1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1. The Syntax</w:t>
      </w:r>
    </w:p>
    <w:p w:rsidR="00662A5F" w:rsidRDefault="00662A5F" w:rsidP="00662A5F">
      <w:pPr>
        <w:spacing w:beforeLines="50"/>
        <w:jc w:val="left"/>
        <w:rPr>
          <w:rFonts w:ascii="Times New Roman" w:hAnsi="Times New Roman" w:cs="Times New Roman" w:hint="eastAsia"/>
          <w:szCs w:val="21"/>
        </w:rPr>
      </w:pPr>
      <w:r w:rsidRPr="00662A5F">
        <w:rPr>
          <w:rFonts w:ascii="Times New Roman" w:hAnsi="Times New Roman" w:cs="Times New Roman"/>
          <w:szCs w:val="21"/>
        </w:rPr>
        <w:t>T</w:t>
      </w:r>
      <w:r w:rsidRPr="00662A5F">
        <w:rPr>
          <w:rFonts w:ascii="Times New Roman" w:hAnsi="Times New Roman" w:cs="Times New Roman" w:hint="eastAsia"/>
          <w:szCs w:val="21"/>
        </w:rPr>
        <w:t xml:space="preserve">he basic </w:t>
      </w:r>
      <w:r>
        <w:rPr>
          <w:rFonts w:ascii="Times New Roman" w:hAnsi="Times New Roman" w:cs="Times New Roman" w:hint="eastAsia"/>
          <w:szCs w:val="21"/>
        </w:rPr>
        <w:t>structure of the put writing facility in its simplest form is :</w:t>
      </w:r>
      <w:r>
        <w:rPr>
          <w:rFonts w:ascii="Times New Roman" w:hAnsi="Times New Roman" w:cs="Times New Roman" w:hint="eastAsia"/>
          <w:szCs w:val="21"/>
        </w:rPr>
        <w:br/>
      </w:r>
      <w:r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733550" cy="8350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A5F" w:rsidRDefault="00662A5F" w:rsidP="00662A5F">
      <w:pPr>
        <w:spacing w:beforeLines="5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>
        <w:rPr>
          <w:rFonts w:ascii="Times New Roman" w:hAnsi="Times New Roman" w:cs="Times New Roman" w:hint="eastAsia"/>
          <w:szCs w:val="21"/>
        </w:rPr>
        <w:t xml:space="preserve">he first line defines the one or more files which you intend to write to. </w:t>
      </w:r>
      <w:r>
        <w:rPr>
          <w:rFonts w:ascii="Times New Roman" w:hAnsi="Times New Roman" w:cs="Times New Roman"/>
          <w:szCs w:val="21"/>
        </w:rPr>
        <w:t>T</w:t>
      </w:r>
      <w:r>
        <w:rPr>
          <w:rFonts w:ascii="Times New Roman" w:hAnsi="Times New Roman" w:cs="Times New Roman" w:hint="eastAsia"/>
          <w:szCs w:val="21"/>
        </w:rPr>
        <w:t xml:space="preserve">he second line assigns one of these defined files as the current file, that is the file to be written to. </w:t>
      </w:r>
      <w:r>
        <w:rPr>
          <w:rFonts w:ascii="Times New Roman" w:hAnsi="Times New Roman" w:cs="Times New Roman"/>
          <w:szCs w:val="21"/>
        </w:rPr>
        <w:t>L</w:t>
      </w:r>
      <w:r>
        <w:rPr>
          <w:rFonts w:ascii="Times New Roman" w:hAnsi="Times New Roman" w:cs="Times New Roman" w:hint="eastAsia"/>
          <w:szCs w:val="21"/>
        </w:rPr>
        <w:t>astly, the third line represents the actual writing of output items to the current file.</w:t>
      </w:r>
    </w:p>
    <w:p w:rsidR="00662A5F" w:rsidRDefault="00662A5F" w:rsidP="00662A5F">
      <w:pPr>
        <w:spacing w:beforeLines="50"/>
        <w:jc w:val="left"/>
        <w:outlineLvl w:val="1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2. An example</w:t>
      </w:r>
    </w:p>
    <w:p w:rsidR="00662A5F" w:rsidRDefault="00662A5F" w:rsidP="00662A5F">
      <w:pPr>
        <w:spacing w:beforeLines="50"/>
        <w:jc w:val="left"/>
        <w:rPr>
          <w:rFonts w:ascii="Times New Roman" w:hAnsi="Times New Roman" w:cs="Times New Roman" w:hint="eastAsia"/>
          <w:szCs w:val="21"/>
        </w:rPr>
      </w:pPr>
      <w:r w:rsidRPr="00662A5F">
        <w:rPr>
          <w:rFonts w:ascii="Times New Roman" w:hAnsi="Times New Roman" w:cs="Times New Roman"/>
          <w:szCs w:val="21"/>
        </w:rPr>
        <w:t>T</w:t>
      </w:r>
      <w:r w:rsidRPr="00662A5F">
        <w:rPr>
          <w:rFonts w:ascii="Times New Roman" w:hAnsi="Times New Roman" w:cs="Times New Roman" w:hint="eastAsia"/>
          <w:szCs w:val="21"/>
        </w:rPr>
        <w:t>he example</w:t>
      </w:r>
      <w:r>
        <w:rPr>
          <w:rFonts w:ascii="Times New Roman" w:hAnsi="Times New Roman" w:cs="Times New Roman" w:hint="eastAsia"/>
          <w:szCs w:val="21"/>
        </w:rPr>
        <w:t xml:space="preserve"> will be based on the transportation model. </w:t>
      </w:r>
      <w:r>
        <w:rPr>
          <w:rFonts w:ascii="Times New Roman" w:hAnsi="Times New Roman" w:cs="Times New Roman"/>
          <w:szCs w:val="21"/>
        </w:rPr>
        <w:t>T</w:t>
      </w:r>
      <w:r>
        <w:rPr>
          <w:rFonts w:ascii="Times New Roman" w:hAnsi="Times New Roman" w:cs="Times New Roman" w:hint="eastAsia"/>
          <w:szCs w:val="21"/>
        </w:rPr>
        <w:t>he following program segment could be placed at the end of the transportation model to create a report:</w:t>
      </w:r>
      <w:r>
        <w:rPr>
          <w:rFonts w:ascii="Times New Roman" w:hAnsi="Times New Roman" w:cs="Times New Roman" w:hint="eastAsia"/>
          <w:szCs w:val="21"/>
        </w:rPr>
        <w:br/>
      </w:r>
      <w:r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>
            <wp:extent cx="3956602" cy="1926252"/>
            <wp:effectExtent l="19050" t="0" r="5798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850" cy="1926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A5F" w:rsidRDefault="00662A5F" w:rsidP="00662A5F">
      <w:pPr>
        <w:spacing w:beforeLines="50"/>
        <w:rPr>
          <w:rFonts w:ascii="Times New Roman" w:hAnsi="Times New Roman" w:cs="Times New Roman" w:hint="eastAsia"/>
          <w:szCs w:val="21"/>
        </w:rPr>
      </w:pPr>
      <w:r w:rsidRPr="00662A5F">
        <w:rPr>
          <w:rFonts w:ascii="Times New Roman" w:hAnsi="Times New Roman" w:cs="Times New Roman"/>
          <w:szCs w:val="21"/>
        </w:rPr>
        <w:t>In the first line, the internal file names factors and results are defined and connected to the external file names factors.dat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662A5F">
        <w:rPr>
          <w:rFonts w:ascii="Times New Roman" w:hAnsi="Times New Roman" w:cs="Times New Roman"/>
          <w:szCs w:val="21"/>
        </w:rPr>
        <w:t>and results.dat.</w:t>
      </w:r>
    </w:p>
    <w:p w:rsidR="00662A5F" w:rsidRDefault="00662A5F" w:rsidP="00662A5F">
      <w:pPr>
        <w:spacing w:beforeLines="50"/>
        <w:rPr>
          <w:rFonts w:ascii="Times New Roman" w:hAnsi="Times New Roman" w:cs="Times New Roman" w:hint="eastAsia"/>
          <w:szCs w:val="21"/>
        </w:rPr>
      </w:pPr>
      <w:r w:rsidRPr="00662A5F">
        <w:rPr>
          <w:rFonts w:ascii="Times New Roman" w:hAnsi="Times New Roman" w:cs="Times New Roman"/>
          <w:szCs w:val="21"/>
        </w:rPr>
        <w:t>The second line of this example assigns the file factors.dat as the current file, that is the file which is currently available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662A5F">
        <w:rPr>
          <w:rFonts w:ascii="Times New Roman" w:hAnsi="Times New Roman" w:cs="Times New Roman"/>
          <w:szCs w:val="21"/>
        </w:rPr>
        <w:t>to be written to</w:t>
      </w:r>
      <w:r>
        <w:rPr>
          <w:rFonts w:ascii="Times New Roman" w:hAnsi="Times New Roman" w:cs="Times New Roman" w:hint="eastAsia"/>
          <w:szCs w:val="21"/>
        </w:rPr>
        <w:t>.</w:t>
      </w:r>
    </w:p>
    <w:p w:rsidR="00662A5F" w:rsidRDefault="00662A5F" w:rsidP="00662A5F">
      <w:pPr>
        <w:spacing w:beforeLines="50"/>
        <w:rPr>
          <w:rFonts w:ascii="Times New Roman" w:hAnsi="Times New Roman" w:cs="Times New Roman" w:hint="eastAsia"/>
          <w:szCs w:val="21"/>
        </w:rPr>
      </w:pPr>
      <w:r w:rsidRPr="00662A5F">
        <w:rPr>
          <w:rFonts w:ascii="Times New Roman" w:hAnsi="Times New Roman" w:cs="Times New Roman"/>
          <w:szCs w:val="21"/>
        </w:rPr>
        <w:t>In the third line of the example, writing to the document begins using a put statement with the textual item 'Transportation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662A5F">
        <w:rPr>
          <w:rFonts w:ascii="Times New Roman" w:hAnsi="Times New Roman" w:cs="Times New Roman"/>
          <w:szCs w:val="21"/>
        </w:rPr>
        <w:t xml:space="preserve">Model Factors'. Notice that the text is quoted. </w:t>
      </w:r>
      <w:r w:rsidRPr="000E4130">
        <w:rPr>
          <w:rFonts w:ascii="Times New Roman" w:hAnsi="Times New Roman" w:cs="Times New Roman"/>
          <w:i/>
          <w:szCs w:val="21"/>
        </w:rPr>
        <w:t>The slashes following the quoted text represent carriage returns</w:t>
      </w:r>
      <w:r w:rsidR="000E4130">
        <w:rPr>
          <w:rFonts w:ascii="Times New Roman" w:hAnsi="Times New Roman" w:cs="Times New Roman" w:hint="eastAsia"/>
          <w:szCs w:val="21"/>
        </w:rPr>
        <w:t>(</w:t>
      </w:r>
      <w:r w:rsidR="000E4130">
        <w:rPr>
          <w:rFonts w:ascii="Times New Roman" w:hAnsi="Times New Roman" w:cs="Times New Roman" w:hint="eastAsia"/>
          <w:szCs w:val="21"/>
        </w:rPr>
        <w:t>回车，一个斜杠表示一个回车</w:t>
      </w:r>
      <w:r w:rsidR="000E4130">
        <w:rPr>
          <w:rFonts w:ascii="Times New Roman" w:hAnsi="Times New Roman" w:cs="Times New Roman" w:hint="eastAsia"/>
          <w:szCs w:val="21"/>
        </w:rPr>
        <w:t>)</w:t>
      </w:r>
      <w:r w:rsidRPr="00662A5F">
        <w:rPr>
          <w:rFonts w:ascii="Times New Roman" w:hAnsi="Times New Roman" w:cs="Times New Roman"/>
          <w:szCs w:val="21"/>
        </w:rPr>
        <w:t>. The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662A5F">
        <w:rPr>
          <w:rFonts w:ascii="Times New Roman" w:hAnsi="Times New Roman" w:cs="Times New Roman"/>
          <w:szCs w:val="21"/>
        </w:rPr>
        <w:t>example continues with another textual item followed by the scalar f. Notice that these output items are separated with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662A5F">
        <w:rPr>
          <w:rFonts w:ascii="Times New Roman" w:hAnsi="Times New Roman" w:cs="Times New Roman"/>
          <w:szCs w:val="21"/>
        </w:rPr>
        <w:t>commas. Blanks, commas, and slashes serve as delimiters for separating different output items. As mentioned above, the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662A5F">
        <w:rPr>
          <w:rFonts w:ascii="Times New Roman" w:hAnsi="Times New Roman" w:cs="Times New Roman"/>
          <w:szCs w:val="21"/>
        </w:rPr>
        <w:t xml:space="preserve">slash is used as a carriage return. </w:t>
      </w:r>
      <w:r w:rsidRPr="000E4130">
        <w:rPr>
          <w:rFonts w:ascii="Times New Roman" w:hAnsi="Times New Roman" w:cs="Times New Roman"/>
          <w:i/>
          <w:szCs w:val="21"/>
        </w:rPr>
        <w:t>Commas and blank spaces serve as item delimiters</w:t>
      </w:r>
      <w:r w:rsidRPr="00662A5F">
        <w:rPr>
          <w:rFonts w:ascii="Times New Roman" w:hAnsi="Times New Roman" w:cs="Times New Roman"/>
          <w:szCs w:val="21"/>
        </w:rPr>
        <w:t>. These delimiters leave the cursor at the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662A5F">
        <w:rPr>
          <w:rFonts w:ascii="Times New Roman" w:hAnsi="Times New Roman" w:cs="Times New Roman"/>
          <w:szCs w:val="21"/>
        </w:rPr>
        <w:t>next column position in the document following the last item written. In most cases, the blank and the comma can be used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662A5F">
        <w:rPr>
          <w:rFonts w:ascii="Times New Roman" w:hAnsi="Times New Roman" w:cs="Times New Roman"/>
          <w:szCs w:val="21"/>
        </w:rPr>
        <w:t>interchangeably; however, the comma is the stronger form and will eliminate any ambiguities.</w:t>
      </w:r>
    </w:p>
    <w:p w:rsidR="000E4130" w:rsidRPr="00662A5F" w:rsidRDefault="000E4130" w:rsidP="00662A5F">
      <w:pPr>
        <w:spacing w:beforeLines="50"/>
        <w:rPr>
          <w:rFonts w:ascii="Times New Roman" w:hAnsi="Times New Roman" w:cs="Times New Roman" w:hint="eastAsia"/>
          <w:szCs w:val="21"/>
        </w:rPr>
      </w:pPr>
      <w:r w:rsidRPr="000E4130">
        <w:rPr>
          <w:rFonts w:ascii="Times New Roman" w:hAnsi="Times New Roman" w:cs="Times New Roman"/>
          <w:szCs w:val="21"/>
        </w:rPr>
        <w:lastRenderedPageBreak/>
        <w:t>In the fifth line of the program above, the cursor is repositioned to</w:t>
      </w:r>
      <w:r w:rsidRPr="000E4130">
        <w:rPr>
          <w:rFonts w:ascii="Times New Roman" w:hAnsi="Times New Roman" w:cs="Times New Roman"/>
          <w:i/>
          <w:szCs w:val="21"/>
        </w:rPr>
        <w:t xml:space="preserve"> the first column of the sixth row</w:t>
      </w:r>
      <w:r w:rsidRPr="000E4130">
        <w:rPr>
          <w:rFonts w:ascii="Times New Roman" w:hAnsi="Times New Roman" w:cs="Times New Roman"/>
          <w:szCs w:val="21"/>
        </w:rPr>
        <w:t xml:space="preserve"> of the output file where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0E4130">
        <w:rPr>
          <w:rFonts w:ascii="Times New Roman" w:hAnsi="Times New Roman" w:cs="Times New Roman"/>
          <w:szCs w:val="21"/>
        </w:rPr>
        <w:t>an</w:t>
      </w:r>
      <w:r>
        <w:rPr>
          <w:rFonts w:ascii="Times New Roman" w:hAnsi="Times New Roman" w:cs="Times New Roman"/>
          <w:szCs w:val="21"/>
        </w:rPr>
        <w:t>other textual item is written.</w:t>
      </w:r>
      <w:r w:rsidRPr="000E4130">
        <w:rPr>
          <w:rFonts w:ascii="Times New Roman" w:hAnsi="Times New Roman" w:cs="Times New Roman"/>
          <w:szCs w:val="21"/>
        </w:rPr>
        <w:t xml:space="preserve"> Lastly, the put statement is terminated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0E4130">
        <w:rPr>
          <w:rFonts w:ascii="Times New Roman" w:hAnsi="Times New Roman" w:cs="Times New Roman"/>
          <w:szCs w:val="21"/>
        </w:rPr>
        <w:t>with a semicolon.</w:t>
      </w:r>
    </w:p>
    <w:p w:rsidR="00662A5F" w:rsidRPr="00662A5F" w:rsidRDefault="00CF73FE" w:rsidP="00624729">
      <w:pPr>
        <w:spacing w:beforeLines="50"/>
        <w:rPr>
          <w:rFonts w:ascii="Times New Roman" w:hAnsi="Times New Roman" w:cs="Times New Roman"/>
          <w:szCs w:val="21"/>
        </w:rPr>
      </w:pPr>
      <w:r w:rsidRPr="00CF73FE">
        <w:rPr>
          <w:rFonts w:ascii="Times New Roman" w:hAnsi="Times New Roman" w:cs="Times New Roman"/>
          <w:szCs w:val="21"/>
        </w:rPr>
        <w:t>Next</w:t>
      </w:r>
      <w:r>
        <w:rPr>
          <w:rFonts w:ascii="Times New Roman" w:hAnsi="Times New Roman" w:cs="Times New Roman" w:hint="eastAsia"/>
          <w:szCs w:val="21"/>
        </w:rPr>
        <w:t>，</w:t>
      </w:r>
      <w:r w:rsidRPr="00CF73FE">
        <w:rPr>
          <w:rFonts w:ascii="Times New Roman" w:hAnsi="Times New Roman" w:cs="Times New Roman"/>
          <w:szCs w:val="21"/>
        </w:rPr>
        <w:t>the parameters a and b are written along with their corresponding set labels. the put statement is embedded inside a loop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CF73FE">
        <w:rPr>
          <w:rFonts w:ascii="Times New Roman" w:hAnsi="Times New Roman" w:cs="Times New Roman"/>
          <w:szCs w:val="21"/>
        </w:rPr>
        <w:t>which iterates over the index set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 w:hint="eastAsia"/>
          <w:szCs w:val="21"/>
        </w:rPr>
        <w:t>A</w:t>
      </w:r>
      <w:r w:rsidRPr="00CF73FE">
        <w:rPr>
          <w:rFonts w:ascii="Times New Roman" w:hAnsi="Times New Roman" w:cs="Times New Roman"/>
          <w:szCs w:val="21"/>
        </w:rPr>
        <w:t>s can be seen, the set element labels are located starting in the third column and the parameter a at column 15. When executed, the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CF73FE">
        <w:rPr>
          <w:rFonts w:ascii="Times New Roman" w:hAnsi="Times New Roman" w:cs="Times New Roman"/>
          <w:szCs w:val="21"/>
        </w:rPr>
        <w:t xml:space="preserve">factors.dat file will look like: </w:t>
      </w:r>
      <w:r w:rsidR="00662A5F">
        <w:rPr>
          <w:rFonts w:ascii="Times New Roman" w:hAnsi="Times New Roman" w:cs="Times New Roman" w:hint="eastAsia"/>
          <w:szCs w:val="21"/>
        </w:rPr>
        <w:t xml:space="preserve"> </w:t>
      </w:r>
    </w:p>
    <w:p w:rsidR="00723F4C" w:rsidRDefault="00CF73F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35960" cy="259207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3FE" w:rsidRDefault="00CF73FE">
      <w:pPr>
        <w:rPr>
          <w:rStyle w:val="fontstyle01"/>
          <w:rFonts w:hint="eastAsia"/>
        </w:rPr>
      </w:pPr>
      <w:r>
        <w:rPr>
          <w:rStyle w:val="fontstyle01"/>
        </w:rPr>
        <w:t xml:space="preserve">In the last two lines of the example, the file </w:t>
      </w:r>
      <w:r>
        <w:rPr>
          <w:rStyle w:val="fontstyle21"/>
        </w:rPr>
        <w:t xml:space="preserve">results.dat </w:t>
      </w:r>
      <w:r>
        <w:rPr>
          <w:rStyle w:val="fontstyle01"/>
        </w:rPr>
        <w:t xml:space="preserve">is made current and the values associated with the variable </w:t>
      </w:r>
      <w:r>
        <w:rPr>
          <w:rStyle w:val="fontstyle21"/>
        </w:rPr>
        <w:t xml:space="preserve">x </w:t>
      </w:r>
      <w:r>
        <w:rPr>
          <w:rStyle w:val="fontstyle01"/>
        </w:rPr>
        <w:t>along</w:t>
      </w:r>
      <w:r>
        <w:rPr>
          <w:rFonts w:ascii="NimbusRomNo9L-Regu" w:hAnsi="NimbusRomNo9L-Regu" w:hint="eastAsia"/>
          <w:color w:val="000000"/>
          <w:sz w:val="20"/>
          <w:szCs w:val="20"/>
        </w:rPr>
        <w:t xml:space="preserve"> </w:t>
      </w:r>
      <w:r>
        <w:rPr>
          <w:rStyle w:val="fontstyle01"/>
        </w:rPr>
        <w:t xml:space="preserve">with their corresponding set element index labels are written line by line. The output results of the variable </w:t>
      </w:r>
      <w:r>
        <w:rPr>
          <w:rStyle w:val="fontstyle21"/>
        </w:rPr>
        <w:t xml:space="preserve">x </w:t>
      </w:r>
      <w:r>
        <w:rPr>
          <w:rStyle w:val="fontstyle01"/>
        </w:rPr>
        <w:t>are formatted</w:t>
      </w:r>
      <w:r>
        <w:rPr>
          <w:rFonts w:hint="eastAsia"/>
        </w:rPr>
        <w:t xml:space="preserve"> </w:t>
      </w:r>
      <w:r>
        <w:rPr>
          <w:rStyle w:val="fontstyle01"/>
        </w:rPr>
        <w:t>by specifying a field width of eight spaces with four of these spaces reserved for the decimal. Notice that the local formatting</w:t>
      </w:r>
      <w:r>
        <w:rPr>
          <w:rFonts w:ascii="NimbusRomNo9L-Regu" w:hAnsi="NimbusRomNo9L-Regu" w:hint="eastAsia"/>
          <w:color w:val="000000"/>
          <w:sz w:val="20"/>
          <w:szCs w:val="20"/>
        </w:rPr>
        <w:t xml:space="preserve"> </w:t>
      </w:r>
      <w:r>
        <w:rPr>
          <w:rStyle w:val="fontstyle01"/>
        </w:rPr>
        <w:t xml:space="preserve">options are delimited with colons. The </w:t>
      </w:r>
      <w:r>
        <w:rPr>
          <w:rStyle w:val="fontstyle21"/>
        </w:rPr>
        <w:t xml:space="preserve">results.dat </w:t>
      </w:r>
      <w:r>
        <w:rPr>
          <w:rStyle w:val="fontstyle01"/>
        </w:rPr>
        <w:t>file will look like:</w:t>
      </w:r>
    </w:p>
    <w:p w:rsidR="00CF73FE" w:rsidRDefault="00CF73F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00011" cy="1658394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183" cy="1659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3FE" w:rsidRDefault="00CF73FE"/>
    <w:sectPr w:rsidR="00CF73FE" w:rsidSect="00723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TT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mbusRomNo9L-Me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A747F"/>
    <w:rsid w:val="00077320"/>
    <w:rsid w:val="000E4130"/>
    <w:rsid w:val="00624729"/>
    <w:rsid w:val="00662A5F"/>
    <w:rsid w:val="00723F4C"/>
    <w:rsid w:val="009A747F"/>
    <w:rsid w:val="00A81B6A"/>
    <w:rsid w:val="00B76271"/>
    <w:rsid w:val="00CF73FE"/>
    <w:rsid w:val="00D25226"/>
    <w:rsid w:val="00ED4202"/>
    <w:rsid w:val="00FB1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B6A"/>
    <w:pPr>
      <w:widowControl w:val="0"/>
      <w:jc w:val="both"/>
    </w:pPr>
    <w:rPr>
      <w:rFonts w:asciiTheme="minorHAnsi" w:hAnsiTheme="minorHAns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A81B6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A81B6A"/>
    <w:rPr>
      <w:rFonts w:ascii="宋体" w:eastAsia="宋体" w:hAnsiTheme="minorHAnsi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662A5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62A5F"/>
    <w:rPr>
      <w:rFonts w:asciiTheme="minorHAnsi" w:hAnsiTheme="minorHAnsi"/>
      <w:sz w:val="18"/>
      <w:szCs w:val="18"/>
    </w:rPr>
  </w:style>
  <w:style w:type="character" w:customStyle="1" w:styleId="fontstyle01">
    <w:name w:val="fontstyle01"/>
    <w:basedOn w:val="a0"/>
    <w:rsid w:val="00CF73FE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CF73FE"/>
    <w:rPr>
      <w:rFonts w:ascii="CMTT10" w:hAnsi="CMTT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CF73FE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5</cp:revision>
  <dcterms:created xsi:type="dcterms:W3CDTF">2018-05-16T01:53:00Z</dcterms:created>
  <dcterms:modified xsi:type="dcterms:W3CDTF">2018-05-16T02:56:00Z</dcterms:modified>
</cp:coreProperties>
</file>