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Here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 xml:space="preserve">s a clean, production-style architecture for AI agent identity + authorization + action monitoring (the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</w:rPr>
        <w:t>Okta for AI Agents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en-US"/>
        </w:rPr>
        <w:t>core), expressed as a simple diagram plus the key flows.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Simple Architecture Diagram</w:t>
      </w:r>
    </w:p>
    <w:p>
      <w:pPr>
        <w:pStyle w:val="Body"/>
        <w:bidi w:val="0"/>
      </w:pPr>
    </w:p>
    <w:p>
      <w:pPr>
        <w:pStyle w:val="Monostyled"/>
        <w:bidi w:val="0"/>
      </w:pPr>
      <w:r>
        <w:rPr>
          <w:rtl w:val="0"/>
        </w:rPr>
        <w:t xml:space="preserve"> ┌─────────────────────────────── </w:t>
      </w:r>
      <w:r>
        <w:rPr>
          <w:rtl w:val="0"/>
          <w:lang w:val="en-US"/>
        </w:rPr>
        <w:t xml:space="preserve">Enterprise Identity </w:t>
      </w:r>
      <w:r>
        <w:rPr>
          <w:rtl w:val="0"/>
        </w:rPr>
        <w:t>───────────────────────────────┐</w:t>
      </w:r>
    </w:p>
    <w:p>
      <w:pPr>
        <w:pStyle w:val="Monostyled"/>
        <w:bidi w:val="0"/>
      </w:pPr>
      <w:r>
        <w:rPr>
          <w:rtl w:val="0"/>
        </w:rPr>
        <w:t xml:space="preserve"> │  </w:t>
      </w:r>
      <w:r>
        <w:rPr>
          <w:rtl w:val="0"/>
        </w:rPr>
        <w:t xml:space="preserve">Okta / Entra ID (Azure AD) / Google Workspace                        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 xml:space="preserve"> │  </w:t>
      </w:r>
      <w:r>
        <w:rPr>
          <w:rtl w:val="0"/>
        </w:rPr>
        <w:t xml:space="preserve">- user auth (SSO)                                                    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 xml:space="preserve"> │  </w:t>
      </w:r>
      <w:r>
        <w:rPr>
          <w:rtl w:val="0"/>
        </w:rPr>
        <w:t xml:space="preserve">- group/role claims                                                  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 xml:space="preserve"> └───────────────────────────────────────┬──────────────────────────────────────────┘</w:t>
      </w:r>
    </w:p>
    <w:p>
      <w:pPr>
        <w:pStyle w:val="Monostyled"/>
        <w:bidi w:val="0"/>
      </w:pPr>
      <w:r>
        <w:rPr>
          <w:rtl w:val="0"/>
        </w:rPr>
        <w:t xml:space="preserve">                                         │ </w:t>
      </w:r>
      <w:r>
        <w:rPr>
          <w:rtl w:val="0"/>
        </w:rPr>
        <w:t>OIDC/SAML</w:t>
      </w:r>
    </w:p>
    <w:p>
      <w:pPr>
        <w:pStyle w:val="Monostyled"/>
        <w:bidi w:val="0"/>
      </w:pPr>
      <w:r>
        <w:rPr>
          <w:rtl w:val="0"/>
        </w:rPr>
        <w:t xml:space="preserve">                                         ▼</w:t>
      </w:r>
    </w:p>
    <w:p>
      <w:pPr>
        <w:pStyle w:val="Monostyled"/>
        <w:bidi w:val="0"/>
      </w:pPr>
      <w:r>
        <w:rPr>
          <w:rtl w:val="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onostyled"/>
        <w:bidi w:val="0"/>
      </w:pPr>
      <w:r>
        <w:rPr>
          <w:rtl w:val="0"/>
        </w:rPr>
        <w:t xml:space="preserve">│                              </w:t>
      </w:r>
      <w:r>
        <w:rPr>
          <w:rtl w:val="0"/>
        </w:rPr>
        <w:t xml:space="preserve">CyberArmor Control Plane (SaaS)                 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>│                                                                                          │</w:t>
      </w:r>
    </w:p>
    <w:p>
      <w:pPr>
        <w:pStyle w:val="Monostyled"/>
        <w:bidi w:val="0"/>
      </w:pPr>
      <w:r>
        <w:rPr>
          <w:rtl w:val="0"/>
        </w:rPr>
        <w:t>│  ┌──────────────────────────┐     ┌──────────────────────────┐     ┌─────────────────┐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Agent Identity Service    </w:t>
      </w:r>
      <w:r>
        <w:rPr>
          <w:rtl w:val="0"/>
        </w:rPr>
        <w:t xml:space="preserve">│     │ </w:t>
      </w:r>
      <w:r>
        <w:rPr>
          <w:rtl w:val="0"/>
        </w:rPr>
        <w:t xml:space="preserve">Policy / AuthZ Engine    </w:t>
      </w:r>
      <w:r>
        <w:rPr>
          <w:rtl w:val="0"/>
        </w:rPr>
        <w:t xml:space="preserve">│     │ </w:t>
      </w:r>
      <w:r>
        <w:rPr>
          <w:rtl w:val="0"/>
          <w:lang w:val="de-DE"/>
        </w:rPr>
        <w:t xml:space="preserve">Audit &amp; Graph   </w:t>
      </w:r>
      <w:r>
        <w:rPr>
          <w:rtl w:val="0"/>
        </w:rPr>
        <w:t>│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(Agent Directory)         </w:t>
      </w:r>
      <w:r>
        <w:rPr>
          <w:rtl w:val="0"/>
        </w:rPr>
        <w:t xml:space="preserve">│     │ </w:t>
      </w:r>
      <w:r>
        <w:rPr>
          <w:rtl w:val="0"/>
        </w:rPr>
        <w:t xml:space="preserve">(Decision Point)         </w:t>
      </w:r>
      <w:r>
        <w:rPr>
          <w:rtl w:val="0"/>
        </w:rPr>
        <w:t xml:space="preserve">│     │ </w:t>
      </w:r>
      <w:r>
        <w:rPr>
          <w:rtl w:val="0"/>
          <w:lang w:val="de-DE"/>
        </w:rPr>
        <w:t xml:space="preserve">(Telemetry)     </w:t>
      </w:r>
      <w:r>
        <w:rPr>
          <w:rtl w:val="0"/>
        </w:rPr>
        <w:t>│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- register agent          </w:t>
      </w:r>
      <w:r>
        <w:rPr>
          <w:rtl w:val="0"/>
        </w:rPr>
        <w:t>│</w:t>
      </w:r>
      <w:r>
        <w:rPr>
          <w:rtl w:val="0"/>
          <w:lang w:val="en-US"/>
        </w:rPr>
        <w:t>&lt;---&gt;</w:t>
      </w:r>
      <w:r>
        <w:rPr>
          <w:rtl w:val="0"/>
        </w:rPr>
        <w:t xml:space="preserve">│ </w:t>
      </w:r>
      <w:r>
        <w:rPr>
          <w:rtl w:val="0"/>
        </w:rPr>
        <w:t xml:space="preserve">- evaluate policies       </w:t>
      </w:r>
      <w:r>
        <w:rPr>
          <w:rtl w:val="0"/>
        </w:rPr>
        <w:t>│</w:t>
      </w:r>
      <w:r>
        <w:rPr>
          <w:rtl w:val="0"/>
          <w:lang w:val="en-US"/>
        </w:rPr>
        <w:t>&lt;---&gt;</w:t>
      </w:r>
      <w:r>
        <w:rPr>
          <w:rtl w:val="0"/>
        </w:rPr>
        <w:t xml:space="preserve">│ </w:t>
      </w:r>
      <w:r>
        <w:rPr>
          <w:rtl w:val="0"/>
          <w:lang w:val="en-US"/>
        </w:rPr>
        <w:t xml:space="preserve">- immutable log </w:t>
      </w:r>
      <w:r>
        <w:rPr>
          <w:rtl w:val="0"/>
        </w:rPr>
        <w:t>│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  <w:lang w:val="en-US"/>
        </w:rPr>
        <w:t xml:space="preserve">- mint agent credentials  </w:t>
      </w:r>
      <w:r>
        <w:rPr>
          <w:rtl w:val="0"/>
        </w:rPr>
        <w:t xml:space="preserve">│     │ </w:t>
      </w:r>
      <w:r>
        <w:rPr>
          <w:rtl w:val="0"/>
          <w:lang w:val="de-DE"/>
        </w:rPr>
        <w:t xml:space="preserve">- risk scoring (later)    </w:t>
      </w:r>
      <w:r>
        <w:rPr>
          <w:rtl w:val="0"/>
        </w:rPr>
        <w:t xml:space="preserve">│     │ </w:t>
      </w:r>
      <w:r>
        <w:rPr>
          <w:rtl w:val="0"/>
          <w:lang w:val="fr-FR"/>
        </w:rPr>
        <w:t xml:space="preserve">- action graph  </w:t>
      </w:r>
      <w:r>
        <w:rPr>
          <w:rtl w:val="0"/>
        </w:rPr>
        <w:t>│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>- map agent</w:t>
      </w:r>
      <w:r>
        <w:rPr>
          <w:rtl w:val="0"/>
        </w:rPr>
        <w:t>↔</w:t>
      </w:r>
      <w:r>
        <w:rPr>
          <w:rtl w:val="0"/>
        </w:rPr>
        <w:t>app</w:t>
      </w:r>
      <w:r>
        <w:rPr>
          <w:rtl w:val="0"/>
        </w:rPr>
        <w:t>↔</w:t>
      </w:r>
      <w:r>
        <w:rPr>
          <w:rtl w:val="0"/>
          <w:lang w:val="en-US"/>
        </w:rPr>
        <w:t xml:space="preserve">owner     </w:t>
      </w:r>
      <w:r>
        <w:rPr>
          <w:rtl w:val="0"/>
        </w:rPr>
        <w:t xml:space="preserve">│     │ </w:t>
      </w:r>
      <w:r>
        <w:rPr>
          <w:rtl w:val="0"/>
        </w:rPr>
        <w:t xml:space="preserve">- reason codes            </w:t>
      </w:r>
      <w:r>
        <w:rPr>
          <w:rtl w:val="0"/>
        </w:rPr>
        <w:t xml:space="preserve">│     │ </w:t>
      </w:r>
      <w:r>
        <w:rPr>
          <w:rtl w:val="0"/>
        </w:rPr>
        <w:t xml:space="preserve">- alerts        </w:t>
      </w:r>
      <w:r>
        <w:rPr>
          <w:rtl w:val="0"/>
        </w:rPr>
        <w:t>│  │</w:t>
      </w:r>
    </w:p>
    <w:p>
      <w:pPr>
        <w:pStyle w:val="Monostyled"/>
        <w:bidi w:val="0"/>
      </w:pPr>
      <w:r>
        <w:rPr>
          <w:rtl w:val="0"/>
        </w:rPr>
        <w:t>│  └───────────────┬──────────┘     └──────────────┬───────────┘     └───────┬─────────┘  │</w:t>
      </w:r>
    </w:p>
    <w:p>
      <w:pPr>
        <w:pStyle w:val="Monostyled"/>
        <w:bidi w:val="0"/>
      </w:pPr>
      <w:r>
        <w:rPr>
          <w:rtl w:val="0"/>
        </w:rPr>
        <w:t>│                  │                               │                           │            │</w:t>
      </w:r>
    </w:p>
    <w:p>
      <w:pPr>
        <w:pStyle w:val="Monostyled"/>
        <w:bidi w:val="0"/>
      </w:pPr>
      <w:r>
        <w:rPr>
          <w:rtl w:val="0"/>
        </w:rPr>
        <w:t xml:space="preserve">│                  │ </w:t>
      </w:r>
      <w:r>
        <w:rPr>
          <w:rtl w:val="0"/>
        </w:rPr>
        <w:t xml:space="preserve">agent tokens / mTLS           </w:t>
      </w:r>
      <w:r>
        <w:rPr>
          <w:rtl w:val="0"/>
        </w:rPr>
        <w:t xml:space="preserve">│ </w:t>
      </w:r>
      <w:r>
        <w:rPr>
          <w:rtl w:val="0"/>
        </w:rPr>
        <w:t xml:space="preserve">PDP decisions             </w:t>
      </w:r>
      <w:r>
        <w:rPr>
          <w:rtl w:val="0"/>
        </w:rPr>
        <w:t xml:space="preserve">│ </w:t>
      </w:r>
      <w:r>
        <w:rPr>
          <w:rtl w:val="0"/>
        </w:rPr>
        <w:t xml:space="preserve">events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>└──────────────────┼───────────────────────────────┼───────────────────────────┼────────────┘</w:t>
      </w:r>
    </w:p>
    <w:p>
      <w:pPr>
        <w:pStyle w:val="Monostyled"/>
        <w:bidi w:val="0"/>
      </w:pPr>
      <w:r>
        <w:rPr>
          <w:rtl w:val="0"/>
        </w:rPr>
        <w:t xml:space="preserve">                   │                               │                           │</w:t>
      </w:r>
    </w:p>
    <w:p>
      <w:pPr>
        <w:pStyle w:val="Monostyled"/>
        <w:bidi w:val="0"/>
      </w:pPr>
      <w:r>
        <w:rPr>
          <w:rtl w:val="0"/>
        </w:rPr>
        <w:t xml:space="preserve">                   ▼                               ▼                           ▼</w:t>
      </w:r>
    </w:p>
    <w:p>
      <w:pPr>
        <w:pStyle w:val="Monostyled"/>
        <w:bidi w:val="0"/>
      </w:pPr>
      <w:r>
        <w:rPr>
          <w:rtl w:val="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onostyled"/>
        <w:bidi w:val="0"/>
      </w:pPr>
      <w:r>
        <w:rPr>
          <w:rtl w:val="0"/>
        </w:rPr>
        <w:t xml:space="preserve">│                               </w:t>
      </w:r>
      <w:r>
        <w:rPr>
          <w:rtl w:val="0"/>
        </w:rPr>
        <w:t xml:space="preserve">CyberArmor Data Plane (Customer)                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>│                                                                                          │</w:t>
      </w:r>
    </w:p>
    <w:p>
      <w:pPr>
        <w:pStyle w:val="Monostyled"/>
        <w:bidi w:val="0"/>
      </w:pPr>
      <w:r>
        <w:rPr>
          <w:rtl w:val="0"/>
        </w:rPr>
        <w:t>│  ┌──────────────────────────────┐        ┌──────────────────────────────────────────┐   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AI App / Agent Runtime        </w:t>
      </w:r>
      <w:r>
        <w:rPr>
          <w:rtl w:val="0"/>
        </w:rPr>
        <w:t xml:space="preserve">│        │ </w:t>
      </w:r>
      <w:r>
        <w:rPr>
          <w:rtl w:val="0"/>
        </w:rPr>
        <w:t xml:space="preserve">CyberArmor Runtime Gateway / PEP         </w:t>
      </w:r>
      <w:r>
        <w:rPr>
          <w:rtl w:val="0"/>
        </w:rPr>
        <w:t>│   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  <w:lang w:val="en-US"/>
        </w:rPr>
        <w:t xml:space="preserve">(your agent code)             </w:t>
      </w:r>
      <w:r>
        <w:rPr>
          <w:rtl w:val="0"/>
        </w:rPr>
        <w:t xml:space="preserve">│        │ </w:t>
      </w:r>
      <w:r>
        <w:rPr>
          <w:rtl w:val="0"/>
        </w:rPr>
        <w:t xml:space="preserve">(Policy Enforcement Point)               </w:t>
      </w:r>
      <w:r>
        <w:rPr>
          <w:rtl w:val="0"/>
        </w:rPr>
        <w:t>│   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- LangChain / LlamaIndex      </w:t>
      </w:r>
      <w:r>
        <w:rPr>
          <w:rtl w:val="0"/>
        </w:rPr>
        <w:t xml:space="preserve">│        │ </w:t>
      </w:r>
      <w:r>
        <w:rPr>
          <w:rtl w:val="0"/>
          <w:lang w:val="en-US"/>
        </w:rPr>
        <w:t xml:space="preserve">- intercept tool calls + LLM calls       </w:t>
      </w:r>
      <w:r>
        <w:rPr>
          <w:rtl w:val="0"/>
        </w:rPr>
        <w:t>│     │</w:t>
      </w:r>
    </w:p>
    <w:p>
      <w:pPr>
        <w:pStyle w:val="Monostyled"/>
        <w:bidi w:val="0"/>
      </w:pPr>
      <w:r>
        <w:rPr>
          <w:rtl w:val="0"/>
        </w:rPr>
        <w:t xml:space="preserve">│  │ </w:t>
      </w:r>
      <w:r>
        <w:rPr>
          <w:rtl w:val="0"/>
        </w:rPr>
        <w:t xml:space="preserve">- custom agents               </w:t>
      </w:r>
      <w:r>
        <w:rPr>
          <w:rtl w:val="0"/>
        </w:rPr>
        <w:t xml:space="preserve">│  </w:t>
      </w:r>
      <w:r>
        <w:rPr>
          <w:rtl w:val="0"/>
          <w:lang w:val="en-US"/>
        </w:rPr>
        <w:t xml:space="preserve">---&gt;  </w:t>
      </w:r>
      <w:r>
        <w:rPr>
          <w:rtl w:val="0"/>
        </w:rPr>
        <w:t xml:space="preserve">│ </w:t>
      </w:r>
      <w:r>
        <w:rPr>
          <w:rtl w:val="0"/>
        </w:rPr>
        <w:t xml:space="preserve">- enforce allow/deny/step-up             </w:t>
      </w:r>
      <w:r>
        <w:rPr>
          <w:rtl w:val="0"/>
        </w:rPr>
        <w:t>│     │</w:t>
      </w:r>
    </w:p>
    <w:p>
      <w:pPr>
        <w:pStyle w:val="Monostyled"/>
        <w:bidi w:val="0"/>
      </w:pPr>
      <w:r>
        <w:rPr>
          <w:rtl w:val="0"/>
        </w:rPr>
        <w:t xml:space="preserve">│  └───────────────┬──────────────┘        │ </w:t>
      </w:r>
      <w:r>
        <w:rPr>
          <w:rtl w:val="0"/>
          <w:lang w:val="en-US"/>
        </w:rPr>
        <w:t xml:space="preserve">- attach identity context + request-id    </w:t>
      </w:r>
      <w:r>
        <w:rPr>
          <w:rtl w:val="0"/>
        </w:rPr>
        <w:t>│     │</w:t>
      </w:r>
    </w:p>
    <w:p>
      <w:pPr>
        <w:pStyle w:val="Monostyled"/>
        <w:bidi w:val="0"/>
      </w:pPr>
      <w:r>
        <w:rPr>
          <w:rtl w:val="0"/>
        </w:rPr>
        <w:t>│                  │                        └──────────────┬──────────────────────────┘     │</w:t>
      </w:r>
    </w:p>
    <w:p>
      <w:pPr>
        <w:pStyle w:val="Monostyled"/>
        <w:bidi w:val="0"/>
      </w:pPr>
      <w:r>
        <w:rPr>
          <w:rtl w:val="0"/>
        </w:rPr>
        <w:t xml:space="preserve">│                  │ </w:t>
      </w:r>
      <w:r>
        <w:rPr>
          <w:rtl w:val="0"/>
        </w:rPr>
        <w:t xml:space="preserve">tool calls / model calls              </w:t>
      </w:r>
      <w:r>
        <w:rPr>
          <w:rtl w:val="0"/>
        </w:rPr>
        <w:t xml:space="preserve">│ </w:t>
      </w:r>
      <w:r>
        <w:rPr>
          <w:rtl w:val="0"/>
        </w:rPr>
        <w:t xml:space="preserve">decisions + telemetry            </w:t>
      </w:r>
      <w:r>
        <w:rPr>
          <w:rtl w:val="0"/>
        </w:rPr>
        <w:t>│</w:t>
      </w:r>
    </w:p>
    <w:p>
      <w:pPr>
        <w:pStyle w:val="Monostyled"/>
        <w:bidi w:val="0"/>
      </w:pPr>
      <w:r>
        <w:rPr>
          <w:rtl w:val="0"/>
        </w:rPr>
        <w:t>│                  ▼                                       ▼                                 │</w:t>
      </w:r>
    </w:p>
    <w:p>
      <w:pPr>
        <w:pStyle w:val="Monostyled"/>
        <w:bidi w:val="0"/>
      </w:pPr>
      <w:r>
        <w:rPr>
          <w:rtl w:val="0"/>
        </w:rPr>
        <w:t>│     ┌──────────────────────────┐          ┌─────────────────────────────────────────┐      │</w:t>
      </w:r>
    </w:p>
    <w:p>
      <w:pPr>
        <w:pStyle w:val="Monostyled"/>
        <w:bidi w:val="0"/>
      </w:pPr>
      <w:r>
        <w:rPr>
          <w:rtl w:val="0"/>
        </w:rPr>
        <w:t xml:space="preserve">│     │ </w:t>
      </w:r>
      <w:r>
        <w:rPr>
          <w:rtl w:val="0"/>
        </w:rPr>
        <w:t xml:space="preserve">Tools / Connectors       </w:t>
      </w:r>
      <w:r>
        <w:rPr>
          <w:rtl w:val="0"/>
        </w:rPr>
        <w:t xml:space="preserve">│          │ </w:t>
      </w:r>
      <w:r>
        <w:rPr>
          <w:rtl w:val="0"/>
        </w:rPr>
        <w:t xml:space="preserve">Telemetry Forwarder                      </w:t>
      </w:r>
      <w:r>
        <w:rPr>
          <w:rtl w:val="0"/>
        </w:rPr>
        <w:t>│      │</w:t>
      </w:r>
    </w:p>
    <w:p>
      <w:pPr>
        <w:pStyle w:val="Monostyled"/>
        <w:bidi w:val="0"/>
      </w:pPr>
      <w:r>
        <w:rPr>
          <w:rtl w:val="0"/>
        </w:rPr>
        <w:t xml:space="preserve">│     │ </w:t>
      </w:r>
      <w:r>
        <w:rPr>
          <w:rtl w:val="0"/>
        </w:rPr>
        <w:t xml:space="preserve">- DB / SQL               </w:t>
      </w:r>
      <w:r>
        <w:rPr>
          <w:rtl w:val="0"/>
        </w:rPr>
        <w:t xml:space="preserve">│          │ </w:t>
      </w:r>
      <w:r>
        <w:rPr>
          <w:rtl w:val="0"/>
        </w:rPr>
        <w:t xml:space="preserve">- batch + sign events                     </w:t>
      </w:r>
      <w:r>
        <w:rPr>
          <w:rtl w:val="0"/>
        </w:rPr>
        <w:t>│      │</w:t>
      </w:r>
    </w:p>
    <w:p>
      <w:pPr>
        <w:pStyle w:val="Monostyled"/>
        <w:bidi w:val="0"/>
      </w:pPr>
      <w:r>
        <w:rPr>
          <w:rtl w:val="0"/>
        </w:rPr>
        <w:t xml:space="preserve">│     │ </w:t>
      </w:r>
      <w:r>
        <w:rPr>
          <w:rtl w:val="0"/>
        </w:rPr>
        <w:t xml:space="preserve">- Slack/Jira/GitHub      </w:t>
      </w:r>
      <w:r>
        <w:rPr>
          <w:rtl w:val="0"/>
        </w:rPr>
        <w:t xml:space="preserve">│          │ </w:t>
      </w:r>
      <w:r>
        <w:rPr>
          <w:rtl w:val="0"/>
        </w:rPr>
        <w:t xml:space="preserve">- ship to Control Plane / SIEM            </w:t>
      </w:r>
      <w:r>
        <w:rPr>
          <w:rtl w:val="0"/>
        </w:rPr>
        <w:t>│      │</w:t>
      </w:r>
    </w:p>
    <w:p>
      <w:pPr>
        <w:pStyle w:val="Monostyled"/>
        <w:bidi w:val="0"/>
      </w:pPr>
      <w:r>
        <w:rPr>
          <w:rtl w:val="0"/>
        </w:rPr>
        <w:t xml:space="preserve">│     │ </w:t>
      </w:r>
      <w:r>
        <w:rPr>
          <w:rtl w:val="0"/>
        </w:rPr>
        <w:t xml:space="preserve">- Email / Web / S3       </w:t>
      </w:r>
      <w:r>
        <w:rPr>
          <w:rtl w:val="0"/>
        </w:rPr>
        <w:t>│          └─────────────────────────────────────────┘      │</w:t>
      </w:r>
    </w:p>
    <w:p>
      <w:pPr>
        <w:pStyle w:val="Monostyled"/>
        <w:bidi w:val="0"/>
      </w:pPr>
      <w:r>
        <w:rPr>
          <w:rtl w:val="0"/>
        </w:rPr>
        <w:t>│     └──────────────────────────┘                                                           │</w:t>
      </w:r>
    </w:p>
    <w:p>
      <w:pPr>
        <w:pStyle w:val="Monostyled"/>
        <w:bidi w:val="0"/>
      </w:pPr>
      <w:r>
        <w:rPr>
          <w:rtl w:val="0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onostyled"/>
        <w:bidi w:val="0"/>
      </w:pPr>
    </w:p>
    <w:p>
      <w:pPr>
        <w:pStyle w:val="Monostyled"/>
        <w:bidi w:val="0"/>
      </w:pPr>
      <w:r>
        <w:rPr>
          <w:rtl w:val="0"/>
        </w:rPr>
        <w:t xml:space="preserve">                     ┌────────────────────────── </w:t>
      </w:r>
      <w:r>
        <w:rPr>
          <w:rtl w:val="0"/>
        </w:rPr>
        <w:t xml:space="preserve">Enterprise Outputs </w:t>
      </w:r>
      <w:r>
        <w:rPr>
          <w:rtl w:val="0"/>
        </w:rPr>
        <w:t>──────────────────────────┐</w:t>
      </w:r>
    </w:p>
    <w:p>
      <w:pPr>
        <w:pStyle w:val="Monostyled"/>
        <w:bidi w:val="0"/>
      </w:pPr>
      <w:r>
        <w:rPr>
          <w:rtl w:val="0"/>
        </w:rPr>
        <w:t xml:space="preserve">                     │ </w:t>
      </w:r>
      <w:r>
        <w:rPr>
          <w:rtl w:val="0"/>
          <w:lang w:val="de-DE"/>
        </w:rPr>
        <w:t xml:space="preserve">SIEM (Splunk/Sentinel), SOAR, ticketing, dashboards, alerts            </w:t>
      </w:r>
      <w:r>
        <w:rPr>
          <w:rtl w:val="0"/>
        </w:rPr>
        <w:t>│</w:t>
      </w:r>
    </w:p>
    <w:p>
      <w:pPr>
        <w:pStyle w:val="Monostyled"/>
        <w:bidi w:val="0"/>
        <w:rPr>
          <w:sz w:val="28"/>
          <w:szCs w:val="28"/>
        </w:rPr>
      </w:pPr>
      <w:r>
        <w:rPr>
          <w:rtl w:val="0"/>
        </w:rPr>
        <w:t xml:space="preserve">                   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What Each Piece Does (Minimal, Clean)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1) Agent Identity Service (Control Plane)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Purpose: make agents first-class identities, not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</w:rPr>
        <w:t>random API keys.</w:t>
      </w:r>
      <w:r>
        <w:rPr>
          <w:b w:val="1"/>
          <w:bCs w:val="1"/>
          <w:rtl w:val="0"/>
        </w:rPr>
        <w:t>”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Register agents (name, owner team, app, environment)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Issue agent credentials (mTLS certs or short-lived JWTs)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Bind agent identity to human initiator (when applicable)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>Outputs: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agent_id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agent_token</w:t>
      </w:r>
      <w:r>
        <w:rPr>
          <w:b w:val="1"/>
          <w:bCs w:val="1"/>
          <w:rtl w:val="0"/>
          <w:lang w:val="en-US"/>
        </w:rPr>
        <w:t xml:space="preserve"> (short-lived)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identity context claims (env, app, owner, sensitivity tier)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2) Policy / Authorization Engine (Control Plane)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Purpose: make every agent action pass through a decision point.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Policies evaluate: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it-IT"/>
        </w:rPr>
        <w:t>Who: agent identity + human initiator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What: action type (read/write/send/deploy)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Where: target system (db, repo, prod, SaaS)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fr-FR"/>
        </w:rPr>
        <w:t>Data: classification (PII/PHI/PCI/secret)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Risk: anomalous behavior / suspicious prompt patterns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Decision outputs: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ALLOW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de-DE"/>
        </w:rPr>
        <w:t>DENY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ALLOW_WITH_REDACTION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REQUIRE_APPROVAL</w:t>
      </w:r>
      <w:r>
        <w:rPr>
          <w:b w:val="1"/>
          <w:bCs w:val="1"/>
          <w:rtl w:val="0"/>
        </w:rPr>
        <w:t xml:space="preserve"> (step-up)</w:t>
      </w:r>
    </w:p>
    <w:p>
      <w:pPr>
        <w:pStyle w:val="Body"/>
        <w:bidi w:val="0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rtl w:val="0"/>
          <w:lang w:val="en-US"/>
        </w:rPr>
        <w:t>ALLOW_WITH_LIMITS</w:t>
      </w:r>
      <w:r>
        <w:rPr>
          <w:b w:val="1"/>
          <w:bCs w:val="1"/>
          <w:rtl w:val="0"/>
        </w:rPr>
        <w:t xml:space="preserve"> (rate limit / scope limit)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3) Runtime Gateway / PEP (Data Plane)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Purpose: enforcement in the critical path.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This is the </w:t>
      </w:r>
      <w:r>
        <w:rPr>
          <w:b w:val="1"/>
          <w:bCs w:val="1"/>
          <w:i w:val="1"/>
          <w:iCs w:val="1"/>
          <w:rtl w:val="0"/>
        </w:rPr>
        <w:t>one</w:t>
      </w:r>
      <w:r>
        <w:rPr>
          <w:b w:val="1"/>
          <w:bCs w:val="1"/>
          <w:rtl w:val="0"/>
          <w:lang w:val="en-US"/>
        </w:rPr>
        <w:t xml:space="preserve"> thing that makes you a control point: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intercepts tool calls + LLM calls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attaches identity context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asks Policy Engine for decision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fr-FR"/>
        </w:rPr>
        <w:t>enforces decision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emits telemetry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This can ship as: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sidecar (Envoy/HTTP proxy style) or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in-process SDK middleware (faster adoption)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 practice, you support both: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SDK first (speed)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proxy later (coverage)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4) Audit &amp; Action Monitoring (Control Plane)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Purpose: make the system defensible + enterprise-grade.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Collect events: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Prompt received (hashed or encrypted)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Model response (optional, governed)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Tool call attempted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Decision + reason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Data classification tags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nl-NL"/>
        </w:rPr>
        <w:t>Result + latency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it-IT"/>
        </w:rPr>
        <w:t>Request/trace IDs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>Store: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fr-FR"/>
        </w:rPr>
        <w:t>Immutable audit log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AI Action Graph (nodes: user/agent/tool/data; edges: action)</w:t>
      </w:r>
    </w:p>
    <w:p>
      <w:pPr>
        <w:pStyle w:val="Body"/>
        <w:ind w:left="720"/>
        <w:rPr>
          <w:b w:val="1"/>
          <w:bCs w:val="1"/>
        </w:rPr>
      </w:pP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Export: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</w:rPr>
        <w:t>Splunk/Sentinel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</w:rPr>
        <w:t>alerting + case management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 3 Critical Flows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Flow A: Agent Registration &amp; Credentialing</w:t>
      </w:r>
    </w:p>
    <w:p>
      <w:pPr>
        <w:pStyle w:val="Body"/>
        <w:bidi w:val="0"/>
      </w:pPr>
    </w:p>
    <w:p>
      <w:pPr>
        <w:pStyle w:val="Monostyled"/>
        <w:bidi w:val="0"/>
      </w:pPr>
      <w:r>
        <w:rPr>
          <w:rtl w:val="0"/>
          <w:lang w:val="en-US"/>
        </w:rPr>
        <w:t>CI/CD (or platform team) -&gt; CyberArmor Identity Service</w:t>
      </w:r>
    </w:p>
    <w:p>
      <w:pPr>
        <w:pStyle w:val="Monostyled"/>
        <w:bidi w:val="0"/>
      </w:pPr>
      <w:r>
        <w:rPr>
          <w:rtl w:val="0"/>
          <w:lang w:val="en-US"/>
        </w:rPr>
        <w:t xml:space="preserve">  create_agent(name, owner, env, allowed_tools)</w:t>
      </w:r>
    </w:p>
    <w:p>
      <w:pPr>
        <w:pStyle w:val="Monostyled"/>
        <w:bidi w:val="0"/>
        <w:rPr>
          <w:sz w:val="28"/>
          <w:szCs w:val="28"/>
        </w:rPr>
      </w:pPr>
      <w:r>
        <w:rPr>
          <w:rtl w:val="0"/>
          <w:lang w:val="en-US"/>
        </w:rPr>
        <w:t>&lt;- returns agent_id + credential (mTLS/JWT)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Flow B: Runtime Enforcement (the money path)</w:t>
      </w:r>
    </w:p>
    <w:p>
      <w:pPr>
        <w:pStyle w:val="Body"/>
        <w:bidi w:val="0"/>
      </w:pPr>
    </w:p>
    <w:p>
      <w:pPr>
        <w:pStyle w:val="Monostyled"/>
        <w:bidi w:val="0"/>
      </w:pPr>
      <w:r>
        <w:rPr>
          <w:rtl w:val="0"/>
          <w:lang w:val="en-US"/>
        </w:rPr>
        <w:t>AI Agent -&gt; (SDK/Proxy) Runtime Gateway/PEP</w:t>
      </w:r>
    </w:p>
    <w:p>
      <w:pPr>
        <w:pStyle w:val="Monostyled"/>
        <w:bidi w:val="0"/>
      </w:pPr>
      <w:r>
        <w:rPr>
          <w:rtl w:val="0"/>
          <w:lang w:val="en-US"/>
        </w:rPr>
        <w:t xml:space="preserve">  tool_call(action=db.query, target=sales-db, query=...)</w:t>
      </w:r>
    </w:p>
    <w:p>
      <w:pPr>
        <w:pStyle w:val="Monostyled"/>
        <w:bidi w:val="0"/>
      </w:pPr>
      <w:r>
        <w:rPr>
          <w:rtl w:val="0"/>
          <w:lang w:val="en-US"/>
        </w:rPr>
        <w:t>Runtime Gateway -&gt; Policy Engine</w:t>
      </w:r>
    </w:p>
    <w:p>
      <w:pPr>
        <w:pStyle w:val="Monostyled"/>
        <w:bidi w:val="0"/>
      </w:pPr>
      <w:r>
        <w:rPr>
          <w:rtl w:val="0"/>
          <w:lang w:val="en-US"/>
        </w:rPr>
        <w:t xml:space="preserve">  evaluate(agent_id, human_id, action, target, data_tags, context)</w:t>
      </w:r>
    </w:p>
    <w:p>
      <w:pPr>
        <w:pStyle w:val="Monostyled"/>
        <w:bidi w:val="0"/>
      </w:pPr>
      <w:r>
        <w:rPr>
          <w:rtl w:val="0"/>
          <w:lang w:val="en-US"/>
        </w:rPr>
        <w:t>&lt;- decision: ALLOW / DENY / REDACT / APPROVAL</w:t>
      </w:r>
    </w:p>
    <w:p>
      <w:pPr>
        <w:pStyle w:val="Monostyled"/>
        <w:bidi w:val="0"/>
      </w:pPr>
      <w:r>
        <w:rPr>
          <w:rtl w:val="0"/>
          <w:lang w:val="en-US"/>
        </w:rPr>
        <w:t>Runtime Gateway enforces + returns result</w:t>
      </w:r>
    </w:p>
    <w:p>
      <w:pPr>
        <w:pStyle w:val="Monostyled"/>
        <w:bidi w:val="0"/>
        <w:rPr>
          <w:sz w:val="28"/>
          <w:szCs w:val="28"/>
        </w:rPr>
      </w:pPr>
      <w:r>
        <w:rPr>
          <w:rtl w:val="0"/>
          <w:lang w:val="en-US"/>
        </w:rPr>
        <w:t>Runtime Gateway emits signed audit event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Flow C: Monitoring / Response</w:t>
      </w:r>
    </w:p>
    <w:p>
      <w:pPr>
        <w:pStyle w:val="Body"/>
        <w:bidi w:val="0"/>
      </w:pPr>
    </w:p>
    <w:p>
      <w:pPr>
        <w:pStyle w:val="Monostyled"/>
        <w:bidi w:val="0"/>
      </w:pPr>
      <w:r>
        <w:rPr>
          <w:rtl w:val="0"/>
          <w:lang w:val="en-US"/>
        </w:rPr>
        <w:t>Audit events -&gt; Audit &amp; Graph Store</w:t>
      </w:r>
    </w:p>
    <w:p>
      <w:pPr>
        <w:pStyle w:val="Monostyled"/>
        <w:bidi w:val="0"/>
      </w:pPr>
      <w:r>
        <w:rPr>
          <w:rtl w:val="0"/>
        </w:rPr>
        <w:t xml:space="preserve">  detect anomalies / policy violations</w:t>
      </w:r>
    </w:p>
    <w:p>
      <w:pPr>
        <w:pStyle w:val="Monostyled"/>
        <w:bidi w:val="0"/>
      </w:pPr>
      <w:r>
        <w:rPr>
          <w:rtl w:val="0"/>
        </w:rPr>
        <w:t>-&gt; SIEM/SOAR alerts</w:t>
      </w:r>
    </w:p>
    <w:p>
      <w:pPr>
        <w:pStyle w:val="Monostyled"/>
        <w:bidi w:val="0"/>
        <w:rPr>
          <w:sz w:val="28"/>
          <w:szCs w:val="28"/>
        </w:rPr>
      </w:pPr>
      <w:r>
        <w:rPr>
          <w:rtl w:val="0"/>
          <w:lang w:val="en-US"/>
        </w:rPr>
        <w:t xml:space="preserve">-&gt; Investigator can reconstruct "who prompted what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agent did what </w:t>
      </w:r>
      <w:r>
        <w:rPr>
          <w:rtl w:val="0"/>
        </w:rPr>
        <w:t xml:space="preserve">→ </w:t>
      </w:r>
      <w:r>
        <w:rPr>
          <w:rtl w:val="0"/>
          <w:lang w:val="en-US"/>
        </w:rPr>
        <w:t>data touched"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What Makes This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fr-FR"/>
        </w:rPr>
        <w:t>Production Clean</w:t>
      </w:r>
      <w:r>
        <w:rPr>
          <w:b w:val="1"/>
          <w:bCs w:val="1"/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These are the non-negotiables if you want enterprise trust: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Short-lived credentials for agents (no long-lived keys)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Deterministic decisioning with reason codes (CISO-friendly)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Immutable audit log (for forensics + compliance)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Separation of control plane vs data plane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Policy-as-code (GitOps-friendly)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Multi-tenant SaaS control plane + customer-isolated data plane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MVP Cut (What to build first)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If you</w:t>
      </w:r>
      <w:r>
        <w:rPr>
          <w:b w:val="1"/>
          <w:bCs w:val="1"/>
          <w:rtl w:val="1"/>
        </w:rPr>
        <w:t>’</w:t>
      </w:r>
      <w:r>
        <w:rPr>
          <w:b w:val="1"/>
          <w:bCs w:val="1"/>
          <w:rtl w:val="0"/>
          <w:lang w:val="en-US"/>
        </w:rPr>
        <w:t>re trying to stay focused: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Build only:</w:t>
      </w:r>
    </w:p>
    <w:p>
      <w:pPr>
        <w:pStyle w:val="Body"/>
        <w:bidi w:val="0"/>
        <w:ind w:left="1440"/>
      </w:pPr>
      <w:r>
        <w:rPr>
          <w:rtl w:val="0"/>
          <w:lang w:val="en-US"/>
        </w:rPr>
        <w:tab/>
        <w:t>1.</w:t>
        <w:tab/>
        <w:t>Agent Identity Service (basic registry + tokens)</w:t>
      </w:r>
    </w:p>
    <w:p>
      <w:pPr>
        <w:pStyle w:val="Body"/>
        <w:bidi w:val="0"/>
        <w:ind w:left="1440"/>
      </w:pPr>
      <w:r>
        <w:rPr>
          <w:rtl w:val="0"/>
          <w:lang w:val="en-US"/>
        </w:rPr>
        <w:tab/>
        <w:t>2.</w:t>
        <w:tab/>
        <w:t>Policy Engine (OPA/Cedar-compatible DSL)</w:t>
      </w:r>
    </w:p>
    <w:p>
      <w:pPr>
        <w:pStyle w:val="Body"/>
        <w:bidi w:val="0"/>
        <w:ind w:left="1440"/>
      </w:pPr>
      <w:r>
        <w:rPr>
          <w:rtl w:val="0"/>
          <w:lang w:val="en-US"/>
        </w:rPr>
        <w:tab/>
        <w:t>3.</w:t>
        <w:tab/>
        <w:t>In-process SDK PEP (Python + Node)</w:t>
      </w:r>
    </w:p>
    <w:p>
      <w:pPr>
        <w:pStyle w:val="Body"/>
        <w:bidi w:val="0"/>
        <w:ind w:left="1440"/>
      </w:pPr>
      <w:r>
        <w:rPr>
          <w:rtl w:val="0"/>
        </w:rPr>
        <w:tab/>
        <w:t>4.</w:t>
        <w:tab/>
        <w:t xml:space="preserve">Audit log + simple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Action Timeline</w:t>
      </w:r>
      <w:r>
        <w:rPr>
          <w:rtl w:val="0"/>
        </w:rPr>
        <w:t xml:space="preserve">” </w:t>
      </w:r>
      <w:r>
        <w:rPr>
          <w:rtl w:val="0"/>
          <w:lang w:val="en-US"/>
        </w:rPr>
        <w:t>UI (not fancy graph yet)</w:t>
      </w:r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tl w:val="0"/>
          <w:lang w:val="en-US"/>
        </w:rPr>
        <w:t>Everything else comes later.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⸻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If you want, I can convert this into: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a one-page architecture slide (VC-ready),</w:t>
      </w:r>
    </w:p>
    <w:p>
      <w:pPr>
        <w:pStyle w:val="Body"/>
        <w:ind w:left="720"/>
        <w:rPr>
          <w:b w:val="1"/>
          <w:bCs w:val="1"/>
        </w:rPr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>a sequence diagram for the enforcement flow,</w:t>
      </w:r>
    </w:p>
    <w:p>
      <w:pPr>
        <w:pStyle w:val="Body"/>
        <w:ind w:left="720"/>
      </w:pPr>
      <w:r>
        <w:rPr>
          <w:b w:val="1"/>
          <w:bCs w:val="1"/>
          <w:rtl w:val="0"/>
        </w:rPr>
        <w:tab/>
        <w:t>•</w:t>
        <w:tab/>
      </w:r>
      <w:r>
        <w:rPr>
          <w:b w:val="1"/>
          <w:bCs w:val="1"/>
          <w:rtl w:val="0"/>
          <w:lang w:val="en-US"/>
        </w:rPr>
        <w:t xml:space="preserve">and a minimum schema for events (so your Action Graph is inevitable, not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extra work</w:t>
      </w:r>
      <w:r>
        <w:rPr>
          <w:b w:val="1"/>
          <w:bCs w:val="1"/>
          <w:rtl w:val="0"/>
        </w:rPr>
        <w:t>”</w:t>
      </w:r>
      <w:r>
        <w:rPr>
          <w:b w:val="1"/>
          <w:bCs w:val="1"/>
          <w:rtl w:val="0"/>
        </w:rPr>
        <w:t>).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Monostyled">
    <w:name w:val="Monostyled"/>
    <w:next w:val="Monostyled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64" w:lineRule="auto"/>
      <w:ind w:left="180" w:right="180" w:firstLine="0"/>
      <w:jc w:val="left"/>
      <w:outlineLvl w:val="9"/>
    </w:pPr>
    <w:rPr>
      <w:rFonts w:ascii="Menlo Regular" w:cs="Arial Unicode MS" w:hAnsi="Menlo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