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JO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outlineLvl w:val="0"/>
      </w:pPr>
      <w:r>
        <w:rPr>
          <w:sz w:val="21"/>
        </w:rPr>
        <w:t xml:space="preserve">道具くらべ — 釦を試す紙</w:t>
      </w:r>
    </w:p>
    <w:p>
      <w:r>
        <w:rPr>
          <w:sz w:val="21"/>
        </w:rPr>
        <w:t xml:space="preserve">リボンの釦を順に押して確かめるための紙です。どの釦も1手で戻せます         (Ctrl+Z)。中身はすべて架空です。</w:t>
      </w:r>
    </w:p>
    <w:p>
      <w:pPr>
        <w:pStyle w:val="Heading2"/>
        <w:outlineLvl w:val="1"/>
      </w:pPr>
      <w:r>
        <w:rPr>
          <w:sz w:val="21"/>
        </w:rPr>
        <w:t xml:space="preserve">字と段落</w:t>
      </w:r>
    </w:p>
    <w:p>
      <w:r>
        <w:rPr>
          <w:sz w:val="21"/>
        </w:rPr>
        <w:t xml:space="preserve">この行を選んで </w:t>
      </w:r>
      <w:r>
        <w:rPr>
          <w:b/>
          <w:sz w:val="21"/>
        </w:rPr>
        <w:t xml:space="preserve">太字</w:t>
      </w:r>
      <w:r>
        <w:rPr>
          <w:sz w:val="21"/>
        </w:rPr>
        <w:t xml:space="preserve">・</w:t>
      </w:r>
      <w:r>
        <w:rPr>
          <w:i/>
          <w:sz w:val="21"/>
        </w:rPr>
        <w:t xml:space="preserve">斜体</w:t>
      </w:r>
      <w:r>
        <w:rPr>
          <w:sz w:val="21"/>
        </w:rPr>
        <w:t xml:space="preserve">・</w:t>
      </w:r>
      <w:r>
        <w:rPr>
          <w:u w:val="single"/>
          <w:sz w:val="21"/>
        </w:rPr>
        <w:t xml:space="preserve">下線</w:t>
      </w:r>
      <w:r>
        <w:rPr>
          <w:sz w:val="21"/>
        </w:rPr>
        <w:t xml:space="preserve">・</w:t>
      </w:r>
      <w:r>
        <w:rPr>
          <w:highlight w:val="yellow"/>
          <w:sz w:val="21"/>
        </w:rPr>
        <w:t xml:space="preserve">蛍光ペン</w:t>
      </w:r>
      <w:r>
        <w:rPr>
          <w:sz w:val="21"/>
        </w:rPr>
        <w:t xml:space="preserve"> を試します。</w:t>
      </w:r>
    </w:p>
    <w:p>
      <w:pPr>
        <w:jc w:val="center"/>
      </w:pPr>
      <w:r>
        <w:rPr>
          <w:sz w:val="21"/>
        </w:rPr>
        <w:t xml:space="preserve">中央揃えの行(揃えの釦で左・右・両端・均等に変えられます)</w:t>
      </w:r>
    </w:p>
    <w:p>
      <w:pPr>
        <w:numPr>
          <w:ilvl w:val="0"/>
          <w:numId w:val="2"/>
        </w:numPr>
      </w:pPr>
      <w:r>
        <w:rPr>
          <w:sz w:val="21"/>
        </w:rPr>
        <w:t xml:space="preserve">番号の付いた行。Tab で深さが変わります</w:t>
      </w:r>
    </w:p>
    <w:p>
      <w:pPr>
        <w:pStyle w:val="Heading2"/>
        <w:outlineLvl w:val="1"/>
      </w:pPr>
      <w:r>
        <w:rPr>
          <w:sz w:val="21"/>
        </w:rPr>
        <w:t xml:space="preserve">参考資料の的</w:t>
      </w:r>
    </w:p>
    <w:p>
      <w:bookmarkStart w:id="1" w:name="的"/>
      <w:r>
        <w:rPr>
          <w:sz w:val="21"/>
        </w:rPr>
        <w:t xml:space="preserve">この段落には「的」というしおりが付いています — 相互参照の             行き先として使えます。参考資料 &gt; 目次 と 図表目次 もこの紙で試せます。</w:t>
      </w:r>
      <w:bookmarkEnd w:id="1"/>
    </w:p>
    <w:p>
      <w:pPr>
        <w:jc w:val="center"/>
      </w:pPr>
      <w:r>
        <w:rPr>
          <w:sz w:val="21"/>
        </w:rPr>
        <w:t xml:space="preserve">図 1　図表番号の見本</w:t>
      </w:r>
    </w:p>
    <w:p>
      <w:pPr>
        <w:pStyle w:val="Heading2"/>
        <w:outlineLvl w:val="1"/>
      </w:pPr>
      <w:r>
        <w:rPr>
          <w:sz w:val="21"/>
        </w:rPr>
        <w:t xml:space="preserve">レビューと共同編集の的</w:t>
      </w:r>
    </w:p>
    <w:p>
      <w:commentRangeStart w:id="1"/>
      <w:r>
        <w:rPr>
          <w:sz w:val="21"/>
        </w:rPr>
        <w:t xml:space="preserve">この段落にはコメントが付いています(コメントの表示で出し入れ)。             変更履歴を入れてから字を直し、保存すると w:ins / w:del になります。</w:t>
      </w:r>
      <w:commentRangeEnd w:id="1"/>
      <w:r>
        <w:commentReference w:id="1"/>
      </w:r>
    </w:p>
    <w:p>
      <w:pPr>
        <w:pStyle w:val="Heading2"/>
        <w:outlineLvl w:val="1"/>
      </w:pPr>
      <w:r>
        <w:rPr>
          <w:sz w:val="21"/>
        </w:rPr>
        <w:t xml:space="preserve">表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3402"/>
        <w:gridCol w:w="2268"/>
      </w:tblGrid>
      <w:tr>
        <w:tc>
          <w:p>
            <w:r>
              <w:rPr>
                <w:b/>
                <w:sz w:val="21"/>
              </w:rPr>
              <w:t xml:space="preserve">道具</w:t>
            </w:r>
          </w:p>
        </w:tc>
        <w:tc>
          <w:p>
            <w:r>
              <w:rPr>
                <w:b/>
                <w:sz w:val="21"/>
              </w:rPr>
              <w:t xml:space="preserve">試すこと</w:t>
            </w:r>
          </w:p>
        </w:tc>
        <w:tc>
          <w:p>
            <w:r>
              <w:rPr>
                <w:b/>
                <w:sz w:val="21"/>
              </w:rPr>
              <w:t xml:space="preserve">戻し方</w:t>
            </w:r>
          </w:p>
        </w:tc>
      </w:tr>
      <w:tr>
        <w:tc>
          <w:p>
            <w:r>
              <w:rPr>
                <w:sz w:val="21"/>
              </w:rPr>
              <w:t xml:space="preserve">ペン</w:t>
            </w:r>
          </w:p>
        </w:tc>
        <w:tc>
          <w:p>
            <w:r>
              <w:rPr>
                <w:sz w:val="21"/>
              </w:rPr>
              <w:t xml:space="preserve">紙に線を引く</w:t>
            </w:r>
          </w:p>
        </w:tc>
        <w:tc>
          <w:p>
            <w:r>
              <w:rPr>
                <w:sz w:val="21"/>
              </w:rPr>
              <w:t xml:space="preserve">Ctrl+Z</w:t>
            </w:r>
          </w:p>
        </w:tc>
      </w:tr>
      <w:tr>
        <w:tc>
          <w:p>
            <w:r>
              <w:rPr>
                <w:sz w:val="21"/>
              </w:rPr>
              <w:t xml:space="preserve">透かし</w:t>
            </w:r>
          </w:p>
        </w:tc>
        <w:tc>
          <w:p>
            <w:r>
              <w:rPr>
                <w:sz w:val="21"/>
              </w:rPr>
              <w:t xml:space="preserve">字を入れて紙に薄く出す</w:t>
            </w:r>
          </w:p>
        </w:tc>
        <w:tc>
          <w:p>
            <w:r>
              <w:rPr>
                <w:sz w:val="21"/>
              </w:rPr>
              <w:t xml:space="preserve">空にする</w:t>
            </w:r>
          </w:p>
        </w:tc>
      </w:tr>
      <w:tr>
        <w:tc>
          <w:p>
            <w:r>
              <w:rPr>
                <w:sz w:val="21"/>
              </w:rPr>
              <w:t xml:space="preserve">段組み</w:t>
            </w:r>
          </w:p>
        </w:tc>
        <w:tc>
          <w:p>
            <w:r>
              <w:rPr>
                <w:sz w:val="21"/>
              </w:rPr>
              <w:t xml:space="preserve">2段に組み直す</w:t>
            </w:r>
          </w:p>
        </w:tc>
        <w:tc>
          <w:p>
            <w:r>
              <w:rPr>
                <w:sz w:val="21"/>
              </w:rPr>
              <w:t xml:space="preserve">もう一度押す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1" w:author="確認">
    <w:p>
      <w:r>
        <w:t xml:space="preserve">コメントの表示・削除を試す的</w:t>
      </w:r>
    </w:p>
  </w:comment>
</w:comments>
</file>

<file path=word/_rels/document.xml.rels><?xml version="1.0" encoding="UTF-8" standalone="yes"?>
<Relationships xmlns="http://schemas.openxmlformats.org/package/2006/relationships"><Relationship Id="rIdJOcm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道具くらべ</dc:title>
</cp:coreProperties>
</file>