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wps="http://schemas.microsoft.com/office/word/2010/wordprocessingShape">
  <w:body>
    <w:tbl>
      <w:tblPr>
        <w:tblW w:w="0" w:type="auto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800"/>
      </w:tblGrid>
      <w:tr>
        <w:trPr>
          <w:trHeight w:val="3000"/>
        </w:trPr>
        <w:tc>
          <w:tcPr>
            <w:tcW w:w="800" w:type="dxa"/>
            <w:textDirection w:val="tbRl"/>
          </w:tcPr>
          <w:p>
            <w:r>
              <w:rPr>
                <w:rFonts w:ascii="IPAexMincho" w:hAnsi="IPAexMincho" w:eastAsia="IPAexMincho"/>
                <w:sz w:val="21"/>
                <w:szCs w:val="21"/>
              </w:rPr>
              <w:t xml:space="preserve">縦書きＡＢ「題」、ー。abc</w:t>
            </w:r>
          </w:p>
        </w:tc>
      </w:tr>
    </w:tbl>
    <w:p/>
    <w:sectPr>
      <w:pgSz w:w="11906" w:h="16838"/>
      <w:pgMar w:top="1440" w:right="1753" w:bottom="1440" w:left="1753" w:header="720" w:footer="720" w:gutter="0"/>
    </w:sectPr>
  </w:body>
</w:document>
</file>