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B4513"/>
          <w:sz w:val="56"/>
          <w:szCs w:val="56"/>
        </w:rPr>
        <w:t xml:space="preserve">伝統野菜・料理辞典</w:t>
      </w:r>
    </w:p>
    <w:p>
      <w:pPr>
        <w:spacing w:after="100"/>
        <w:jc w:val="center"/>
      </w:pPr>
      <w:r>
        <w:rPr>
          <w:b/>
          <w:bCs/>
          <w:color w:val="A0522D"/>
          <w:sz w:val="40"/>
          <w:szCs w:val="40"/>
        </w:rPr>
        <w:t xml:space="preserve">マルチAIリサーチシステム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プロジェクト計画書 v2.0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作成日: 2026-01-29</w:t>
      </w:r>
    </w:p>
    <w:p>
      <w:pPr>
        <w:pStyle w:val="Heading1"/>
      </w:pPr>
      <w:r>
        <w:t xml:space="preserve">1. エグゼクティブサマリー</w:t>
      </w:r>
    </w:p>
    <w:p>
      <w:pPr>
        <w:spacing w:after="200"/>
      </w:pPr>
      <w:r>
        <w:t xml:space="preserve">本プロジェクトは、Claude Agent SDKとGemini APIを組み合わせたマルチAIリサーチシステムにより、イタリア・日本の伝統野菜および伝統料理に関する包括的な辞典データベースを構築します。</w:t>
      </w:r>
    </w:p>
    <w:p>
      <w:pPr>
        <w:spacing w:after="200"/>
      </w:pPr>
      <w:r>
        <w:t xml:space="preserve">野菜と料理を関連付けることで、「この野菜でどんな伝統料理が作れるか」「この料理にはどの品種が最適か」という実践的な知識基盤を提供します。</w:t>
      </w:r>
    </w:p>
    <w:p>
      <w:pPr>
        <w:spacing w:after="300"/>
      </w:pPr>
      <w:r>
        <w:rPr>
          <w:b/>
          <w:bCs/>
        </w:rPr>
        <w:t xml:space="preserve">AI活用戦略: </w:t>
      </w:r>
      <w:r>
        <w:t xml:space="preserve">Claude MAX（メイン調査・構造化）+ Gemini API $300クーポン（大量バッチ処理・クロスチェック）のハイブリッド運用により、コスト効率と品質を両立します。</w:t>
      </w:r>
    </w:p>
    <w:p>
      <w:pPr>
        <w:pStyle w:val="Heading1"/>
      </w:pPr>
      <w:r>
        <w:t xml:space="preserve">2. プロジェクトスコープ</w:t>
      </w:r>
    </w:p>
    <w:p>
      <w:pPr>
        <w:pStyle w:val="Heading2"/>
      </w:pPr>
      <w:r>
        <w:t xml:space="preserve">2.1 対象領域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30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地域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対象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目標数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イタリア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伝統野菜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トマト、ナス、ズッキーニ、豆類、葉野菜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350品種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イタリア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伝統料理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パスタ、リゾット、前菜、メイン、保存食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500レシピ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日本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伝統野菜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京野菜、加賀野菜、江戸野菜、在来種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500品種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日本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伝統料理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郷土料理、精進料理、保存食、発酵食品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800レシピ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850品種 + 1,300レシピ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野菜と料理の関連付け</w:t>
      </w:r>
    </w:p>
    <w:p>
      <w:pPr>
        <w:spacing w:after="200"/>
      </w:pPr>
      <w:r>
        <w:t xml:space="preserve">各野菜エントリーには関連する伝統料理へのリンクを、各料理エントリーには使用する伝統野菜へのリンクを双方向で設定します。これにより、以下のユースケースに対応します。</w:t>
      </w:r>
    </w:p>
    <w:p>
      <w:pPr>
        <w:pStyle w:val="ListParagraph"/>
        <w:numPr>
          <w:ilvl w:val="0"/>
          <w:numId w:val="2"/>
        </w:numPr>
      </w:pPr>
      <w:r>
        <w:t xml:space="preserve">野菜起点: 「賀茂なすを使った伝統料理を探す」</w:t>
      </w:r>
    </w:p>
    <w:p>
      <w:pPr>
        <w:pStyle w:val="ListParagraph"/>
        <w:numPr>
          <w:ilvl w:val="0"/>
          <w:numId w:val="2"/>
        </w:numPr>
      </w:pPr>
      <w:r>
        <w:t xml:space="preserve">料理起点: 「カポナータに最適なナス品種を知る」</w:t>
      </w:r>
    </w:p>
    <w:p>
      <w:pPr>
        <w:pStyle w:val="ListParagraph"/>
        <w:numPr>
          <w:ilvl w:val="0"/>
          <w:numId w:val="2"/>
        </w:numPr>
      </w:pPr>
      <w:r>
        <w:t xml:space="preserve">季節起点: 「夏に収穫できる野菜とその料理を一覧する」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地域起点: 「徳島の伝統野菜と郷土料理を探索する」</w:t>
      </w:r>
    </w:p>
    <w:p>
      <w:pPr>
        <w:pStyle w:val="Heading1"/>
      </w:pPr>
      <w:r>
        <w:t xml:space="preserve">3. マルチAI活用戦略</w:t>
      </w:r>
    </w:p>
    <w:p>
      <w:pPr>
        <w:pStyle w:val="Heading2"/>
      </w:pPr>
      <w:r>
        <w:t xml:space="preserve">3.1 AIモデル役割分担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6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プラン/予算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タスク例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4B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月額$100（定額）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高精度調査・複雑な構造化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深堀り調査、文化背景分析、品質検証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D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$300クーポン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大量バッチ処理・初期収集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基本情報収集、リスト生成、翻訳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処理フロー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Gemini（初期収集）: </w:t>
      </w:r>
      <w:r>
        <w:t xml:space="preserve">野菜・料理の基本情報を大量バッチ処理で収集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Claude（深堀り）: </w:t>
      </w:r>
      <w:r>
        <w:t xml:space="preserve">文化的背景、栽培ノウハウ、調理の科学などを詳細調査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Gemini（クロスチェック）: </w:t>
      </w:r>
      <w:r>
        <w:t xml:space="preserve">複数ソースによる情報検証、矛盾検出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Claude（最終構造化）: </w:t>
      </w:r>
      <w:r>
        <w:t xml:space="preserve">JSON形式への変換、関連付け、メタデータ付与</w:t>
      </w:r>
    </w:p>
    <w:p>
      <w:pPr>
        <w:pStyle w:val="Heading2"/>
      </w:pPr>
      <w:r>
        <w:t xml:space="preserve">3.3 コスト最適化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タスク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処理数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コスト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野菜基本情報収集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850品種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〜$50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料理基本情報収集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1,300レシピ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〜$80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クロスチェック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2,150件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〜$70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深堀り調査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重要500件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定額内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最終構造化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2,150件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定額内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Gemini合計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〜$200/$300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4. データ構造設計</w:t>
      </w:r>
    </w:p>
    <w:p>
      <w:pPr>
        <w:pStyle w:val="Heading2"/>
      </w:pPr>
      <w:r>
        <w:t xml:space="preserve">4.1 野菜エントリースキーマ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型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一意識別子（例: IT-VEG-TOM-001）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多言語名称（local, japanese, english, scientific）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原産地情報（country, region, history）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characteristics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外観・味・食感・栄養素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栽培方法（播種期、土壌、気候、病害虫）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related_recipes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関連する伝統料理IDリスト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/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参照URL、収集日時、信頼度スコア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料理エントリースキーマ（新規）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型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一意識別子（例: IT-RCP-PAS-001）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多言語名称（local, japanese, english）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発祥地域、歴史的背景、伝承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料理カテゴリ（前菜、主菜、保存食など）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ingredients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材料リスト（伝統野菜IDへのリンク含む）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traditional_method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伝統的な調理法・手順・コツ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地域バリエーション、家庭ごとの違い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cultural_context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祭事、季節、食べ方の作法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related_vegetables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使用する伝統野菜IDリスト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sources /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object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参照URL、収集日時、信頼度スコア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開発フェーズ（改訂版）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期間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成果物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1: プロトタイプ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サンマルツァーノ完全調査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MAX（Agent SDK検証）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2: イタリア野菜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2週間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350品種の基本情報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Gemini（バッチ）→ Claude（深堀り）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3: イタリア料理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2週間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500レシピ + 野菜との関連付け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Gemini（バッチ）→ Claude（構造化）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4: 日本野菜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3週間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500品種の構造化データ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MAX（日本語調査に強み）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5: 日本料理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3週間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800レシピ + 野菜との関連付け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MAX + Gemini（検証）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6: 統合・UI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2週間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Flutter UI + AIseed連携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開発作業（AI調査なし）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b/>
          <w:bCs/>
          <w:sz w:val="24"/>
          <w:szCs w:val="24"/>
        </w:rPr>
        <w:t xml:space="preserve">合計期間: 約12週間（3ヶ月）</w:t>
      </w:r>
    </w:p>
    <w:p>
      <w:r>
        <w:br w:type="page"/>
      </w:r>
    </w:p>
    <w:p>
      <w:pPr>
        <w:pStyle w:val="Heading1"/>
      </w:pPr>
      <w:r>
        <w:t xml:space="preserve">6. 技術実装詳細</w:t>
      </w:r>
    </w:p>
    <w:p>
      <w:pPr>
        <w:pStyle w:val="Heading2"/>
      </w:pPr>
      <w:r>
        <w:t xml:space="preserve">6.1 Claude Agent SDK構成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query(): </w:t>
      </w:r>
      <w:r>
        <w:t xml:space="preserve">単発の基本情報収集（野菜名→基本データ）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ClaudeSDKClient: </w:t>
      </w:r>
      <w:r>
        <w:t xml:space="preserve">マルチターン深堀り（栽培法→病害虫→対処法の連鎖）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WebSearch: </w:t>
      </w:r>
      <w:r>
        <w:t xml:space="preserve">自律的Web検索（イタリア語・日本語サイト直接調査）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Read: </w:t>
      </w:r>
      <w:r>
        <w:t xml:space="preserve">画像分析（野菜の外観特徴、料理の盛り付け）</w:t>
      </w:r>
    </w:p>
    <w:p>
      <w:pPr>
        <w:pStyle w:val="Heading2"/>
      </w:pPr>
      <w:r>
        <w:t xml:space="preserve">6.2 Gemini API構成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Gemini 2.0 Flash: </w:t>
      </w:r>
      <w:r>
        <w:t xml:space="preserve">高速バッチ処理（基本情報収集）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Gemini 1.5 Pro: </w:t>
      </w:r>
      <w:r>
        <w:t xml:space="preserve">長文コンテキスト処理（文献分析）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Google Search統合: </w:t>
      </w:r>
      <w:r>
        <w:t xml:space="preserve">Grounding機能による検索連携</w:t>
      </w:r>
    </w:p>
    <w:p>
      <w:pPr>
        <w:pStyle w:val="Heading2"/>
      </w:pPr>
      <w:r>
        <w:t xml:space="preserve">6.3 システムアーキテクチャ</w:t>
      </w:r>
    </w:p>
    <w:p>
      <w:pPr>
        <w:spacing w:after="300"/>
      </w:pPr>
      <w:r>
        <w:t xml:space="preserve">FastAPIバックエンドから両AIを呼び分け、結果をJSON形式で統合保存します。Flutterフロントエンドは自己完結型Widgetで辞典閲覧・検索UIを構築します。</w:t>
      </w:r>
    </w:p>
    <w:p>
      <w:pPr>
        <w:pStyle w:val="Heading1"/>
      </w:pPr>
      <w:r>
        <w:t xml:space="preserve">7. AIseed統合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Grow連携: </w:t>
      </w:r>
      <w:r>
        <w:t xml:space="preserve">栽培カレンダー、観察ガイド、収穫タイミング通知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Learn連携: </w:t>
      </w:r>
      <w:r>
        <w:t xml:space="preserve">伝統野菜・料理に関する学習コンテンツ自動生成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富山家藍栽培: </w:t>
      </w:r>
      <w:r>
        <w:t xml:space="preserve">同システムを藍栽培・藍染料理の知識収集に応用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BYOA対応: </w:t>
      </w:r>
      <w:r>
        <w:t xml:space="preserve">ユーザー自身のClaude Pro/Geminiでカスタム調査可能</w:t>
      </w:r>
    </w:p>
    <w:p>
      <w:pPr>
        <w:pStyle w:val="Heading1"/>
      </w:pPr>
      <w:r>
        <w:t xml:space="preserve">8. 成功指標（KPI）</w:t>
      </w:r>
    </w:p>
    <w:p>
      <w:pPr>
        <w:pStyle w:val="ListParagraph"/>
        <w:numPr>
          <w:ilvl w:val="0"/>
          <w:numId w:val="2"/>
        </w:numPr>
      </w:pPr>
      <w:r>
        <w:t xml:space="preserve">データ量: 850品種 + 1,300レシピの構造化データ完成</w:t>
      </w:r>
    </w:p>
    <w:p>
      <w:pPr>
        <w:pStyle w:val="ListParagraph"/>
        <w:numPr>
          <w:ilvl w:val="0"/>
          <w:numId w:val="2"/>
        </w:numPr>
      </w:pPr>
      <w:r>
        <w:t xml:space="preserve">関連付け: 野菜-料理間の双方向リンク率90%以上</w:t>
      </w:r>
    </w:p>
    <w:p>
      <w:pPr>
        <w:pStyle w:val="ListParagraph"/>
        <w:numPr>
          <w:ilvl w:val="0"/>
          <w:numId w:val="2"/>
        </w:numPr>
      </w:pPr>
      <w:r>
        <w:t xml:space="preserve">品質: 必須フィールド充足率80%以上</w:t>
      </w:r>
    </w:p>
    <w:p>
      <w:pPr>
        <w:pStyle w:val="ListParagraph"/>
        <w:numPr>
          <w:ilvl w:val="0"/>
          <w:numId w:val="2"/>
        </w:numPr>
      </w:pPr>
      <w:r>
        <w:t xml:space="preserve">コスト: Gemini $300予算内で基本収集完了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期間: 3ヶ月で初版完成</w:t>
      </w:r>
    </w:p>
    <w:p>
      <w:pPr>
        <w:pStyle w:val="Heading1"/>
      </w:pPr>
      <w:r>
        <w:t xml:space="preserve">9. 結論</w:t>
      </w:r>
    </w:p>
    <w:p>
      <w:pPr>
        <w:spacing w:after="200"/>
      </w:pPr>
      <w:r>
        <w:t xml:space="preserve">Claude MAXとGemini APIのハイブリッド活用により、伝統野菜850品種と伝統料理1,300レシピを網羅した辞典データベースを、3ヶ月・低コストで構築できます。</w:t>
      </w:r>
    </w:p>
    <w:p>
      <w:r>
        <w:t xml:space="preserve">野菜と料理の双方向リンクにより、「育てる→料理する」の一貫した知識体験を提供し、AIseedプラットフォームの価値を大幅に向上させます。</w:t>
      </w:r>
    </w:p>
    <w:sectPr>
      <w:headerReference w:type="default" r:id="rId6"/>
      <w:footerReference w:type="default" r:id="rId7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伝統野菜・料理辞典プロジェクト計画書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B451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A052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D85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2026-01-29T06:01:31.737Z</dcterms:created>
  <dcterms:modified xsi:type="dcterms:W3CDTF">2026-01-29T06:01:31.737Z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