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5" w:name="X724a6062128e84347e421014a263172b01bcbd7"/>
    <w:p>
      <w:pPr>
        <w:pStyle w:val="Heading1"/>
      </w:pPr>
      <w:r>
        <w:t xml:space="preserve">Chubb Enterprise Ontology Change Governance, Versioning and Automation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Junior ontology developers, knowledge engineers, data architects, ontology stewards, domain SMEs, platform engineers, reviewers and release managers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Define how an enterprise ontology is changed safely every day, how a class/property/concept is tracked, how releases are versioned, and how approved changes automatically propagate to consuming systems.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blueprint and runnable training example</w:t>
      </w:r>
      <w:r>
        <w:br/>
      </w:r>
      <w:r>
        <w:rPr>
          <w:b/>
          <w:bCs/>
        </w:rPr>
        <w:t xml:space="preserve">Example organization:</w:t>
      </w:r>
      <w:r>
        <w:t xml:space="preserve"> </w:t>
      </w:r>
      <w:r>
        <w:t xml:space="preserve">Chubb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19, 2026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document is an illustrative enterprise implementation guide. The Chubb namespace examples follow the Chubb-oriented ontology documentation supplied for this work. They should be reconciled with Chubb internal architecture, DNS, security, legal, records-retention, Git hosting and release-management policies before production use. The sample project contains no confidential Chubb data.</w:t>
      </w:r>
    </w:p>
    <w:p>
      <w:r>
        <w:pict>
          <v:rect style="width:0;height:1.5pt" o:hralign="center" o:hrstd="t" o:hr="t"/>
        </w:pict>
      </w:r>
    </w:p>
    <w:bookmarkStart w:id="23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An enterprise ontology is a shared semantic contract. A developer changing one</w:t>
      </w:r>
      <w:r>
        <w:t xml:space="preserve"> </w:t>
      </w:r>
      <w:r>
        <w:rPr>
          <w:rStyle w:val="VerbatimChar"/>
        </w:rPr>
        <w:t xml:space="preserve">rdfs:subClassOf</w:t>
      </w:r>
      <w:r>
        <w:t xml:space="preserve">, domain/range, SHACL cardinality, SKOS concept or class definition can affect data pipelines, inferred knowledge, APIs, analytics and AI systems. Therefore ontology changes must never be managed as informal file edits.</w:t>
      </w:r>
    </w:p>
    <w:p>
      <w:pPr>
        <w:pStyle w:val="BodyText"/>
      </w:pPr>
      <w:r>
        <w:t xml:space="preserve">Chubb should manage ontology evolution using the following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term IRIs stable.</w:t>
      </w:r>
      <w:r>
        <w:t xml:space="preserve"> </w:t>
      </w:r>
      <w:r>
        <w:rPr>
          <w:rStyle w:val="VerbatimChar"/>
        </w:rPr>
        <w:t xml:space="preserve">policy:Policy</w:t>
      </w:r>
      <w:r>
        <w:t xml:space="preserve"> </w:t>
      </w:r>
      <w:r>
        <w:t xml:space="preserve">remains the same enterprise concept across releases. Do not create</w:t>
      </w:r>
      <w:r>
        <w:t xml:space="preserve"> </w:t>
      </w:r>
      <w:r>
        <w:rPr>
          <w:rStyle w:val="VerbatimChar"/>
        </w:rPr>
        <w:t xml:space="preserve">Policy_v2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Policy_2026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PolicyNew</w:t>
      </w:r>
      <w:r>
        <w:t xml:space="preserve"> </w:t>
      </w:r>
      <w:r>
        <w:t xml:space="preserve">for normal evolution.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the ontology/module release.</w:t>
      </w:r>
      <w:r>
        <w:t xml:space="preserve"> </w:t>
      </w:r>
      <w:r>
        <w:t xml:space="preserve">Use immutable release versions such as</w:t>
      </w:r>
      <w:r>
        <w:t xml:space="preserve"> </w:t>
      </w:r>
      <w:r>
        <w:rPr>
          <w:rStyle w:val="VerbatimChar"/>
        </w:rPr>
        <w:t xml:space="preserve">1.4.0</w:t>
      </w:r>
      <w:r>
        <w:t xml:space="preserve"> </w:t>
      </w:r>
      <w:r>
        <w:t xml:space="preserve">and OWL</w:t>
      </w:r>
      <w:r>
        <w:t xml:space="preserve"> </w:t>
      </w:r>
      <w:r>
        <w:rPr>
          <w:rStyle w:val="VerbatimChar"/>
        </w:rPr>
        <w:t xml:space="preserve">owl:versionIRI</w:t>
      </w:r>
      <w:r>
        <w:t xml:space="preserve"> </w:t>
      </w:r>
      <w:r>
        <w:t xml:space="preserve">in released artifacts.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every change as a ChangeSet.</w:t>
      </w:r>
      <w:r>
        <w:t xml:space="preserve"> </w:t>
      </w:r>
      <w:r>
        <w:t xml:space="preserve">Record what changed, why, who authored it, ticket/requirement, semantic impact, approver, commit and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 RDF meaning, not file text.</w:t>
      </w:r>
      <w:r>
        <w:t xml:space="preserve"> </w:t>
      </w:r>
      <w:r>
        <w:t xml:space="preserve">Turtle formatting changes must not produce false governance alerts. The pipeline performs a semantic triple/axiom diff.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Classify changes by consumer impact.</w:t>
      </w:r>
      <w:r>
        <w:t xml:space="preserve"> </w:t>
      </w:r>
      <w:r>
        <w:t xml:space="preserve">Editorial = PATCH, backward-compatible additions = MINOR, inference/data-contract breaking changes = MAJOR.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 all repeatable checks.</w:t>
      </w:r>
      <w:r>
        <w:t xml:space="preserve"> </w:t>
      </w:r>
      <w:r>
        <w:t xml:space="preserve">Syntax, namespaces, ontology consistency, SHACL, test data, semantic diff, impact classification, version recommendation and report generation run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 human approval for semantic risk.</w:t>
      </w:r>
      <w:r>
        <w:t xml:space="preserve"> </w:t>
      </w:r>
      <w:r>
        <w:t xml:space="preserve">Automation detects and recommends; governance approves changes that can affect consumers.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 only approved releases.</w:t>
      </w:r>
      <w:r>
        <w:t xml:space="preserve"> </w:t>
      </w:r>
      <w:r>
        <w:t xml:space="preserve">A developer save may trigger local analysis, but production consumers react only to an approved release event.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immutable history.</w:t>
      </w:r>
      <w:r>
        <w:t xml:space="preserve"> </w:t>
      </w:r>
      <w:r>
        <w:t xml:space="preserve">Every approved release is stored unchanged, together with a manifest, semantic change report and PROV-O provenance record.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Propagate through an event.</w:t>
      </w:r>
      <w:r>
        <w:t xml:space="preserve"> </w:t>
      </w:r>
      <w:r>
        <w:t xml:space="preserve">After approval, the release pipeline updates the ontology registry and publishes an</w:t>
      </w:r>
      <w:r>
        <w:t xml:space="preserve"> </w:t>
      </w:r>
      <w:r>
        <w:rPr>
          <w:rStyle w:val="VerbatimChar"/>
        </w:rPr>
        <w:t xml:space="preserve">ONTOLOGY_RELEASED</w:t>
      </w:r>
      <w:r>
        <w:t xml:space="preserve"> </w:t>
      </w:r>
      <w:r>
        <w:t xml:space="preserve">event so graph platforms, semantic APIs, data mappings, documentation and AI/RAG services can refresh safely.</w:t>
      </w:r>
    </w:p>
    <w:p>
      <w:pPr>
        <w:pStyle w:val="FirstParagraph"/>
      </w:pPr>
      <w:r>
        <w:t xml:space="preserve">This guide includes a runnable project that implements these principles.</w:t>
      </w:r>
    </w:p>
    <w:p>
      <w:pPr>
        <w:pStyle w:val="BodyText"/>
      </w:pPr>
      <w:r>
        <w:drawing>
          <wp:inline>
            <wp:extent cx="5334000" cy="272682"/>
            <wp:effectExtent b="0" l="0" r="0" t="0"/>
            <wp:docPr descr="Ontology change lifecycle" title="" id="21" name="Picture"/>
            <a:graphic>
              <a:graphicData uri="http://schemas.openxmlformats.org/drawingml/2006/picture">
                <pic:pic>
                  <pic:nvPicPr>
                    <pic:cNvPr descr="images/change-lifecyc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4" w:name="X51207227151ad9f9bf72885fe85063158aa490a"/>
    <w:p>
      <w:pPr>
        <w:pStyle w:val="Heading2"/>
      </w:pPr>
      <w:r>
        <w:t xml:space="preserve">2. The mental model for a junior developer</w:t>
      </w:r>
    </w:p>
    <w:p>
      <w:pPr>
        <w:pStyle w:val="FirstParagraph"/>
      </w:pPr>
      <w:r>
        <w:t xml:space="preserve">Think of ontology development as changing a contract used by many teams.</w:t>
      </w:r>
    </w:p>
    <w:p>
      <w:pPr>
        <w:pStyle w:val="BodyText"/>
      </w:pPr>
      <w:r>
        <w:t xml:space="preserve">A Java/Python implementation bug may affect one application. A semantic ontology change can affect any system that uses the concept. For example:</w:t>
      </w:r>
    </w:p>
    <w:p>
      <w:pPr>
        <w:pStyle w:val="SourceCode"/>
      </w:pPr>
      <w:r>
        <w:rPr>
          <w:rStyle w:val="VerbatimChar"/>
        </w:rPr>
        <w:t xml:space="preserve">policy:CommercialPolicy rdfs:subClassOf policy:Policy .</w:t>
      </w:r>
    </w:p>
    <w:p>
      <w:pPr>
        <w:pStyle w:val="FirstParagraph"/>
      </w:pPr>
      <w:r>
        <w:t xml:space="preserve">If somebody changes it to:</w:t>
      </w:r>
    </w:p>
    <w:p>
      <w:pPr>
        <w:pStyle w:val="SourceCode"/>
      </w:pPr>
      <w:r>
        <w:rPr>
          <w:rStyle w:val="VerbatimChar"/>
        </w:rPr>
        <w:t xml:space="preserve">policy:CommercialPolicy rdfs:subClassOf core:Agreement 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CommercialPolicy</w:t>
      </w:r>
      <w:r>
        <w:t xml:space="preserve"> </w:t>
      </w:r>
      <w:r>
        <w:t xml:space="preserve">is no longer necessarily inferred to be a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. Queries such as:</w:t>
      </w:r>
    </w:p>
    <w:p>
      <w:pPr>
        <w:pStyle w:val="SourceCode"/>
      </w:pPr>
      <w:r>
        <w:rPr>
          <w:rStyle w:val="VerbatimChar"/>
        </w:rPr>
        <w:t xml:space="preserve">SELECT ?x WHERE { ?x a policy:Policy }</w:t>
      </w:r>
    </w:p>
    <w:p>
      <w:pPr>
        <w:pStyle w:val="FirstParagraph"/>
      </w:pPr>
      <w:r>
        <w:t xml:space="preserve">may return different results after reasoning. This is not just a code-line change; it is a semantic contract change.</w:t>
      </w:r>
    </w:p>
    <w:p>
      <w:pPr>
        <w:pStyle w:val="BodyText"/>
      </w:pPr>
      <w:r>
        <w:t xml:space="preserve">A junior developer therefore follows this rule:</w:t>
      </w:r>
    </w:p>
    <w:p>
      <w:pPr>
        <w:pStyle w:val="BlockText"/>
      </w:pPr>
      <w:r>
        <w:rPr>
          <w:b/>
          <w:bCs/>
        </w:rPr>
        <w:t xml:space="preserve">Edit freely in a feature branch; release only through the governance pipeline.</w:t>
      </w:r>
    </w:p>
    <w:p>
      <w:pPr>
        <w:pStyle w:val="FirstParagraph"/>
      </w:pPr>
      <w:r>
        <w:t xml:space="preserve">The daily sequence is:</w:t>
      </w:r>
    </w:p>
    <w:p>
      <w:pPr>
        <w:pStyle w:val="SourceCode"/>
      </w:pPr>
      <w:r>
        <w:rPr>
          <w:rStyle w:val="VerbatimChar"/>
        </w:rPr>
        <w:t xml:space="preserve">Requirement -&gt; branch -&gt; edit -&gt; save -&gt; local governance check</w:t>
      </w:r>
      <w:r>
        <w:br/>
      </w:r>
      <w:r>
        <w:rPr>
          <w:rStyle w:val="VerbatimChar"/>
        </w:rPr>
        <w:t xml:space="preserve">           -&gt; commit -&gt; pull request -&gt; automated governance gate</w:t>
      </w:r>
      <w:r>
        <w:br/>
      </w:r>
      <w:r>
        <w:rPr>
          <w:rStyle w:val="VerbatimChar"/>
        </w:rPr>
        <w:t xml:space="preserve">           -&gt; steward/architect approval -&gt; merge -&gt; release</w:t>
      </w:r>
      <w:r>
        <w:br/>
      </w:r>
      <w:r>
        <w:rPr>
          <w:rStyle w:val="VerbatimChar"/>
        </w:rPr>
        <w:t xml:space="preserve">           -&gt; registry + event -&gt; controlled consumer refresh</w:t>
      </w:r>
    </w:p>
    <w:p>
      <w:r>
        <w:pict>
          <v:rect style="width:0;height:1.5pt" o:hralign="center" o:hrstd="t" o:hr="t"/>
        </w:pict>
      </w:r>
    </w:p>
    <w:bookmarkEnd w:id="24"/>
    <w:bookmarkStart w:id="25" w:name="X60acd3ca4ceced807364f0ba0a0ff53672dc461"/>
    <w:p>
      <w:pPr>
        <w:pStyle w:val="Heading2"/>
      </w:pPr>
      <w:r>
        <w:t xml:space="preserve">3. Chubb example domain used in this guide</w:t>
      </w:r>
    </w:p>
    <w:p>
      <w:pPr>
        <w:pStyle w:val="FirstParagraph"/>
      </w:pPr>
      <w:r>
        <w:t xml:space="preserve">Chubb publicly describes insurance offerings for individuals and businesses and a broad claims operation. The training project therefore uses familiar insurance concepts such 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Policy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CommercialPolicy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PersonalPolicy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Coverage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Claim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Organization</w:t>
      </w:r>
    </w:p>
    <w:p>
      <w:pPr>
        <w:pStyle w:val="Compact"/>
        <w:numPr>
          <w:ilvl w:val="0"/>
          <w:numId w:val="1002"/>
        </w:numPr>
      </w:pPr>
      <w:r>
        <w:t xml:space="preserve">Claim status controlled vocabulary</w:t>
      </w:r>
    </w:p>
    <w:p>
      <w:pPr>
        <w:pStyle w:val="FirstParagraph"/>
      </w:pPr>
      <w:r>
        <w:t xml:space="preserve">The examples are intentionally small. A production enterprise model would contain additional modules for underwriting, insured risk, location, product, coverage terms, premium, broker/agent, claims handling, payments, legal entities, reinsurance, finance, document semantics and regional extensions.</w:t>
      </w:r>
    </w:p>
    <w:p>
      <w:r>
        <w:pict>
          <v:rect style="width:0;height:1.5pt" o:hralign="center" o:hrstd="t" o:hr="t"/>
        </w:pict>
      </w:r>
    </w:p>
    <w:bookmarkEnd w:id="25"/>
    <w:bookmarkStart w:id="33" w:name="X15902f84605ae3466a26876ccd221b78275b54c"/>
    <w:p>
      <w:pPr>
        <w:pStyle w:val="Heading2"/>
      </w:pPr>
      <w:r>
        <w:t xml:space="preserve">4. Non-negotiable governance principles</w:t>
      </w:r>
    </w:p>
    <w:bookmarkStart w:id="26" w:name="gov-01---one-authoritative-semantic-fact"/>
    <w:p>
      <w:pPr>
        <w:pStyle w:val="Heading3"/>
      </w:pPr>
      <w:r>
        <w:t xml:space="preserve">GOV-01 - One authoritative semantic fact</w:t>
      </w:r>
    </w:p>
    <w:p>
      <w:pPr>
        <w:pStyle w:val="FirstParagraph"/>
      </w:pPr>
      <w:r>
        <w:t xml:space="preserve">Do not encode the same business rule independently in multiple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OWL/RDFS</w:t>
      </w:r>
      <w:r>
        <w:t xml:space="preserve"> </w:t>
      </w:r>
      <w:r>
        <w:t xml:space="preserve">owns semantic meaning and inference.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SHACL</w:t>
      </w:r>
      <w:r>
        <w:t xml:space="preserve"> </w:t>
      </w:r>
      <w:r>
        <w:t xml:space="preserve">owns data acceptance/validation constraints.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SKOS</w:t>
      </w:r>
      <w:r>
        <w:t xml:space="preserve"> </w:t>
      </w:r>
      <w:r>
        <w:t xml:space="preserve">owns controlled values/taxonomies.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A-Box sample/test data</w:t>
      </w:r>
      <w:r>
        <w:t xml:space="preserve"> </w:t>
      </w:r>
      <w:r>
        <w:t xml:space="preserve">demonstrates and tests usage.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SPARQL competency questions</w:t>
      </w:r>
      <w:r>
        <w:t xml:space="preserve"> </w:t>
      </w:r>
      <w:r>
        <w:t xml:space="preserve">test business 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Generated JSON-LD/API schemas</w:t>
      </w:r>
      <w:r>
        <w:t xml:space="preserve"> </w:t>
      </w:r>
      <w:r>
        <w:t xml:space="preserve">are projections, not competing sources of truth.</w:t>
      </w:r>
    </w:p>
    <w:bookmarkEnd w:id="26"/>
    <w:bookmarkStart w:id="27" w:name="gov-02---stable-term-identity"/>
    <w:p>
      <w:pPr>
        <w:pStyle w:val="Heading3"/>
      </w:pPr>
      <w:r>
        <w:t xml:space="preserve">GOV-02 - Stable term identity</w:t>
      </w:r>
    </w:p>
    <w:p>
      <w:pPr>
        <w:pStyle w:val="FirstParagraph"/>
      </w:pPr>
      <w:r>
        <w:t xml:space="preserve">The IRI of a concept is its permanent enterprise identity.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https://data.chubb.com/ontology/ins/policy/Policy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.../Policy_v2</w:t>
      </w:r>
      <w:r>
        <w:br/>
      </w:r>
      <w:r>
        <w:rPr>
          <w:rStyle w:val="VerbatimChar"/>
        </w:rPr>
        <w:t xml:space="preserve">.../PolicyV3</w:t>
      </w:r>
      <w:r>
        <w:br/>
      </w:r>
      <w:r>
        <w:rPr>
          <w:rStyle w:val="VerbatimChar"/>
        </w:rPr>
        <w:t xml:space="preserve">.../Policy_2026</w:t>
      </w:r>
      <w:r>
        <w:br/>
      </w:r>
      <w:r>
        <w:rPr>
          <w:rStyle w:val="VerbatimChar"/>
        </w:rPr>
        <w:t xml:space="preserve">.../NewPolicy</w:t>
      </w:r>
    </w:p>
    <w:p>
      <w:pPr>
        <w:pStyle w:val="FirstParagraph"/>
      </w:pPr>
      <w:r>
        <w:t xml:space="preserve">A new IRI is minted only when a genuinely different concept is created or the old concept cannot preserve its original meaning.</w:t>
      </w:r>
    </w:p>
    <w:bookmarkEnd w:id="27"/>
    <w:bookmarkStart w:id="28" w:name="X8e030d85fab11e1fb9c07a8570216cf8b6988a5"/>
    <w:p>
      <w:pPr>
        <w:pStyle w:val="Heading3"/>
      </w:pPr>
      <w:r>
        <w:t xml:space="preserve">GOV-03 - Released artifacts are immutable</w:t>
      </w:r>
    </w:p>
    <w:p>
      <w:pPr>
        <w:pStyle w:val="FirstParagraph"/>
      </w:pPr>
      <w:r>
        <w:t xml:space="preserve">Anything under</w:t>
      </w:r>
      <w:r>
        <w:t xml:space="preserve"> </w:t>
      </w:r>
      <w:r>
        <w:rPr>
          <w:rStyle w:val="VerbatimChar"/>
        </w:rPr>
        <w:t xml:space="preserve">releases/&lt;version&gt;/</w:t>
      </w:r>
      <w:r>
        <w:t xml:space="preserve"> </w:t>
      </w:r>
      <w:r>
        <w:t xml:space="preserve">must never be edited in place. A correction creates another release.</w:t>
      </w:r>
    </w:p>
    <w:bookmarkEnd w:id="28"/>
    <w:bookmarkStart w:id="29" w:name="Xa12749b5d1e850d751d9ed673e191b3c5fc5dc4"/>
    <w:p>
      <w:pPr>
        <w:pStyle w:val="Heading3"/>
      </w:pPr>
      <w:r>
        <w:t xml:space="preserve">GOV-04 - Semantic impact determines version level</w:t>
      </w:r>
    </w:p>
    <w:p>
      <w:pPr>
        <w:pStyle w:val="FirstParagraph"/>
      </w:pPr>
      <w:r>
        <w:t xml:space="preserve">Line count does not determine release level. One changed axiom may be MAJOR.</w:t>
      </w:r>
    </w:p>
    <w:bookmarkEnd w:id="29"/>
    <w:bookmarkStart w:id="30" w:name="X3776026cf54f9d96d51685458b4b8d8b51e9478"/>
    <w:p>
      <w:pPr>
        <w:pStyle w:val="Heading3"/>
      </w:pPr>
      <w:r>
        <w:t xml:space="preserve">GOV-05 - Git is necessary but not sufficient</w:t>
      </w:r>
    </w:p>
    <w:p>
      <w:pPr>
        <w:pStyle w:val="FirstParagraph"/>
      </w:pPr>
      <w:r>
        <w:t xml:space="preserve">Git answers source-control questions. Enterprise semantic governance additionally needs machine-readable semantic differences, provenance, approvals, impact and release identity.</w:t>
      </w:r>
    </w:p>
    <w:bookmarkEnd w:id="30"/>
    <w:bookmarkStart w:id="31" w:name="X1da1e86dc45f99b40b14dd592fe0b6e89b1d7a6"/>
    <w:p>
      <w:pPr>
        <w:pStyle w:val="Heading3"/>
      </w:pPr>
      <w:r>
        <w:t xml:space="preserve">GOV-06 - Automatic detection, controlled publication</w:t>
      </w:r>
    </w:p>
    <w:p>
      <w:pPr>
        <w:pStyle w:val="FirstParagraph"/>
      </w:pPr>
      <w:r>
        <w:t xml:space="preserve">A file save may automatically run analysis. It must not automatically change production ontology state.</w:t>
      </w:r>
    </w:p>
    <w:bookmarkEnd w:id="31"/>
    <w:bookmarkStart w:id="32" w:name="X3efdd23e6343d2f2ffebf9ae4d9b08285b66d24"/>
    <w:p>
      <w:pPr>
        <w:pStyle w:val="Heading3"/>
      </w:pPr>
      <w:r>
        <w:t xml:space="preserve">GOV-07 - All meaningful changes have a business reason</w:t>
      </w:r>
    </w:p>
    <w:p>
      <w:pPr>
        <w:pStyle w:val="FirstParagraph"/>
      </w:pPr>
      <w:r>
        <w:t xml:space="preserve">Every change must be traceable to a ticket, requirement, defect, regulatory request, architecture decision or governed reference-data request.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de6fabb467181281694d379df6d1a5092347fee"/>
    <w:p>
      <w:pPr>
        <w:pStyle w:val="Heading2"/>
      </w:pPr>
      <w:r>
        <w:t xml:space="preserve">5. Recommended enterprise repository structure</w:t>
      </w:r>
    </w:p>
    <w:p>
      <w:pPr>
        <w:pStyle w:val="FirstParagraph"/>
      </w:pPr>
      <w:r>
        <w:t xml:space="preserve">The runnable demo uses the following structure and this is the recommended starting pattern for a Chubb repository.</w:t>
      </w:r>
    </w:p>
    <w:p>
      <w:pPr>
        <w:pStyle w:val="BodyText"/>
      </w:pPr>
      <w:r>
        <w:drawing>
          <wp:inline>
            <wp:extent cx="5334000" cy="442524"/>
            <wp:effectExtent b="0" l="0" r="0" t="0"/>
            <wp:docPr descr="Repository structure" title="" id="35" name="Picture"/>
            <a:graphic>
              <a:graphicData uri="http://schemas.openxmlformats.org/drawingml/2006/picture">
                <pic:pic>
                  <pic:nvPicPr>
                    <pic:cNvPr descr="images/repository-mode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chubb-enterprise-ontology/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ontology/                         # Authoritative T-Box: OWL/RDFS</w:t>
      </w:r>
      <w:r>
        <w:br/>
      </w:r>
      <w:r>
        <w:rPr>
          <w:rStyle w:val="VerbatimChar"/>
        </w:rPr>
        <w:t xml:space="preserve">|   |-- fnd/                          # Enterprise foundation modules</w:t>
      </w:r>
      <w:r>
        <w:br/>
      </w:r>
      <w:r>
        <w:rPr>
          <w:rStyle w:val="VerbatimChar"/>
        </w:rPr>
        <w:t xml:space="preserve">|   |   |-- core.ttl</w:t>
      </w:r>
      <w:r>
        <w:br/>
      </w:r>
      <w:r>
        <w:rPr>
          <w:rStyle w:val="VerbatimChar"/>
        </w:rPr>
        <w:t xml:space="preserve">|   |   |-- party.ttl</w:t>
      </w:r>
      <w:r>
        <w:br/>
      </w:r>
      <w:r>
        <w:rPr>
          <w:rStyle w:val="VerbatimChar"/>
        </w:rPr>
        <w:t xml:space="preserve">|   |   `-- agreement.ttl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|-- ins/                          # Shared insurance domain</w:t>
      </w:r>
      <w:r>
        <w:br/>
      </w:r>
      <w:r>
        <w:rPr>
          <w:rStyle w:val="VerbatimChar"/>
        </w:rPr>
        <w:t xml:space="preserve">|   |   |-- policy.ttl</w:t>
      </w:r>
      <w:r>
        <w:br/>
      </w:r>
      <w:r>
        <w:rPr>
          <w:rStyle w:val="VerbatimChar"/>
        </w:rPr>
        <w:t xml:space="preserve">|   |   |-- claim.ttl</w:t>
      </w:r>
      <w:r>
        <w:br/>
      </w:r>
      <w:r>
        <w:rPr>
          <w:rStyle w:val="VerbatimChar"/>
        </w:rPr>
        <w:t xml:space="preserve">|   |   |-- coverage.ttl</w:t>
      </w:r>
      <w:r>
        <w:br/>
      </w:r>
      <w:r>
        <w:rPr>
          <w:rStyle w:val="VerbatimChar"/>
        </w:rPr>
        <w:t xml:space="preserve">|   |   `-- underwriting.ttl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|-- commercial/                   # Optional line-of-business extensions</w:t>
      </w:r>
      <w:r>
        <w:br/>
      </w:r>
      <w:r>
        <w:rPr>
          <w:rStyle w:val="VerbatimChar"/>
        </w:rPr>
        <w:t xml:space="preserve">|   |-- personal/</w:t>
      </w:r>
      <w:r>
        <w:br/>
      </w:r>
      <w:r>
        <w:rPr>
          <w:rStyle w:val="VerbatimChar"/>
        </w:rPr>
        <w:t xml:space="preserve">|   |-- life/</w:t>
      </w:r>
      <w:r>
        <w:br/>
      </w:r>
      <w:r>
        <w:rPr>
          <w:rStyle w:val="VerbatimChar"/>
        </w:rPr>
        <w:t xml:space="preserve">|   `-- misc/                         # Governance/meta modules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vocabulary/                       # SKOS controlled value schemes</w:t>
      </w:r>
      <w:r>
        <w:br/>
      </w:r>
      <w:r>
        <w:rPr>
          <w:rStyle w:val="VerbatimChar"/>
        </w:rPr>
        <w:t xml:space="preserve">|   |-- ins/</w:t>
      </w:r>
      <w:r>
        <w:br/>
      </w:r>
      <w:r>
        <w:rPr>
          <w:rStyle w:val="VerbatimChar"/>
        </w:rPr>
        <w:t xml:space="preserve">|   |   |-- claim-status.ttl</w:t>
      </w:r>
      <w:r>
        <w:br/>
      </w:r>
      <w:r>
        <w:rPr>
          <w:rStyle w:val="VerbatimChar"/>
        </w:rPr>
        <w:t xml:space="preserve">|   |   |-- peril.ttl</w:t>
      </w:r>
      <w:r>
        <w:br/>
      </w:r>
      <w:r>
        <w:rPr>
          <w:rStyle w:val="VerbatimChar"/>
        </w:rPr>
        <w:t xml:space="preserve">|   |   `-- line-of-business.ttl</w:t>
      </w:r>
      <w:r>
        <w:br/>
      </w:r>
      <w:r>
        <w:rPr>
          <w:rStyle w:val="VerbatimChar"/>
        </w:rPr>
        <w:t xml:space="preserve">|   `--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shapes/                           # SHACL validation contracts</w:t>
      </w:r>
      <w:r>
        <w:br/>
      </w:r>
      <w:r>
        <w:rPr>
          <w:rStyle w:val="VerbatimChar"/>
        </w:rPr>
        <w:t xml:space="preserve">|   |-- ins/</w:t>
      </w:r>
      <w:r>
        <w:br/>
      </w:r>
      <w:r>
        <w:rPr>
          <w:rStyle w:val="VerbatimChar"/>
        </w:rPr>
        <w:t xml:space="preserve">|   |   |-- policy.shacl.ttl</w:t>
      </w:r>
      <w:r>
        <w:br/>
      </w:r>
      <w:r>
        <w:rPr>
          <w:rStyle w:val="VerbatimChar"/>
        </w:rPr>
        <w:t xml:space="preserve">|   |   `-- claim.shacl.ttl</w:t>
      </w:r>
      <w:r>
        <w:br/>
      </w:r>
      <w:r>
        <w:rPr>
          <w:rStyle w:val="VerbatimChar"/>
        </w:rPr>
        <w:t xml:space="preserve">|   `--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samples/                          # Test A-Box data only</w:t>
      </w:r>
      <w:r>
        <w:br/>
      </w:r>
      <w:r>
        <w:rPr>
          <w:rStyle w:val="VerbatimChar"/>
        </w:rPr>
        <w:t xml:space="preserve">|   |-- positive/</w:t>
      </w:r>
      <w:r>
        <w:br/>
      </w:r>
      <w:r>
        <w:rPr>
          <w:rStyle w:val="VerbatimChar"/>
        </w:rPr>
        <w:t xml:space="preserve">|   |-- negative/</w:t>
      </w:r>
      <w:r>
        <w:br/>
      </w:r>
      <w:r>
        <w:rPr>
          <w:rStyle w:val="VerbatimChar"/>
        </w:rPr>
        <w:t xml:space="preserve">|   `-- regression/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competency/                       # Business questions + SPARQL tests</w:t>
      </w:r>
      <w:r>
        <w:br/>
      </w:r>
      <w:r>
        <w:rPr>
          <w:rStyle w:val="VerbatimChar"/>
        </w:rPr>
        <w:t xml:space="preserve">|   |-- policy/</w:t>
      </w:r>
      <w:r>
        <w:br/>
      </w:r>
      <w:r>
        <w:rPr>
          <w:rStyle w:val="VerbatimChar"/>
        </w:rPr>
        <w:t xml:space="preserve">|   `-- claim/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mappings/                         # External alignment/mapping modules</w:t>
      </w:r>
      <w:r>
        <w:br/>
      </w:r>
      <w:r>
        <w:rPr>
          <w:rStyle w:val="VerbatimChar"/>
        </w:rPr>
        <w:t xml:space="preserve">|   |-- acord/</w:t>
      </w:r>
      <w:r>
        <w:br/>
      </w:r>
      <w:r>
        <w:rPr>
          <w:rStyle w:val="VerbatimChar"/>
        </w:rPr>
        <w:t xml:space="preserve">|   |-- fibo/</w:t>
      </w:r>
      <w:r>
        <w:br/>
      </w:r>
      <w:r>
        <w:rPr>
          <w:rStyle w:val="VerbatimChar"/>
        </w:rPr>
        <w:t xml:space="preserve">|   `-- internal-source-systems/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governance/</w:t>
      </w:r>
      <w:r>
        <w:br/>
      </w:r>
      <w:r>
        <w:rPr>
          <w:rStyle w:val="VerbatimChar"/>
        </w:rPr>
        <w:t xml:space="preserve">|   |-- ontology-governance.yaml      # Normative automation policy</w:t>
      </w:r>
      <w:r>
        <w:br/>
      </w:r>
      <w:r>
        <w:rPr>
          <w:rStyle w:val="VerbatimChar"/>
        </w:rPr>
        <w:t xml:space="preserve">|   |-- owners.yaml                   # Steward/reviewer ownership</w:t>
      </w:r>
      <w:r>
        <w:br/>
      </w:r>
      <w:r>
        <w:rPr>
          <w:rStyle w:val="VerbatimChar"/>
        </w:rPr>
        <w:t xml:space="preserve">|   |-- namespace-registry.yaml       # Prefix + namespace registry</w:t>
      </w:r>
      <w:r>
        <w:br/>
      </w:r>
      <w:r>
        <w:rPr>
          <w:rStyle w:val="VerbatimChar"/>
        </w:rPr>
        <w:t xml:space="preserve">|   `-- release-state.json            # Currently approved release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changes/                          # Machine-readable ChangeSets</w:t>
      </w:r>
      <w:r>
        <w:br/>
      </w:r>
      <w:r>
        <w:rPr>
          <w:rStyle w:val="VerbatimChar"/>
        </w:rPr>
        <w:t xml:space="preserve">|   |-- CHANGE_TEMPLATE.yaml</w:t>
      </w:r>
      <w:r>
        <w:br/>
      </w:r>
      <w:r>
        <w:rPr>
          <w:rStyle w:val="VerbatimChar"/>
        </w:rPr>
        <w:t xml:space="preserve">|   `-- CHG-2026-0452.json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releases/                         # Immutable snapshots</w:t>
      </w:r>
      <w:r>
        <w:br/>
      </w:r>
      <w:r>
        <w:rPr>
          <w:rStyle w:val="VerbatimChar"/>
        </w:rPr>
        <w:t xml:space="preserve">|   |-- 1.0.0/</w:t>
      </w:r>
      <w:r>
        <w:br/>
      </w:r>
      <w:r>
        <w:rPr>
          <w:rStyle w:val="VerbatimChar"/>
        </w:rPr>
        <w:t xml:space="preserve">|   |-- 1.1.0/</w:t>
      </w:r>
      <w:r>
        <w:br/>
      </w:r>
      <w:r>
        <w:rPr>
          <w:rStyle w:val="VerbatimChar"/>
        </w:rPr>
        <w:t xml:space="preserve">|   `-- 2.0.0/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provenance/                       # PROV-O audit graph</w:t>
      </w:r>
      <w:r>
        <w:br/>
      </w:r>
      <w:r>
        <w:rPr>
          <w:rStyle w:val="VerbatimChar"/>
        </w:rPr>
        <w:t xml:space="preserve">|   |-- CHG-2026-0452.ttl</w:t>
      </w:r>
      <w:r>
        <w:br/>
      </w:r>
      <w:r>
        <w:rPr>
          <w:rStyle w:val="VerbatimChar"/>
        </w:rPr>
        <w:t xml:space="preserve">|   `-- ...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reports/                          # CI evidence / semantic diff</w:t>
      </w:r>
      <w:r>
        <w:br/>
      </w:r>
      <w:r>
        <w:rPr>
          <w:rStyle w:val="VerbatimChar"/>
        </w:rPr>
        <w:t xml:space="preserve">|   `-- latest/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events/                           # Demo event output; Kafka in production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docs/                             # Human documentation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scripts/                          # Governance automation</w:t>
      </w:r>
      <w:r>
        <w:br/>
      </w:r>
      <w:r>
        <w:rPr>
          <w:rStyle w:val="VerbatimChar"/>
        </w:rPr>
        <w:t xml:space="preserve">|   |-- govern.py</w:t>
      </w:r>
      <w:r>
        <w:br/>
      </w:r>
      <w:r>
        <w:rPr>
          <w:rStyle w:val="VerbatimChar"/>
        </w:rPr>
        <w:t xml:space="preserve">|   |-- watch.py</w:t>
      </w:r>
      <w:r>
        <w:br/>
      </w:r>
      <w:r>
        <w:rPr>
          <w:rStyle w:val="VerbatimChar"/>
        </w:rPr>
        <w:t xml:space="preserve">|   |-- release.py</w:t>
      </w:r>
      <w:r>
        <w:br/>
      </w:r>
      <w:r>
        <w:rPr>
          <w:rStyle w:val="VerbatimChar"/>
        </w:rPr>
        <w:t xml:space="preserve">|   `-- impact_query.py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.github/workflows/                # Or Jenkins/GitLab equivalent</w:t>
      </w:r>
      <w:r>
        <w:br/>
      </w:r>
      <w:r>
        <w:rPr>
          <w:rStyle w:val="VerbatimChar"/>
        </w:rPr>
        <w:t xml:space="preserve">|   `-- ontology-governance.yml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requirements.txt</w:t>
      </w:r>
      <w:r>
        <w:br/>
      </w:r>
      <w:r>
        <w:rPr>
          <w:rStyle w:val="VerbatimChar"/>
        </w:rPr>
        <w:t xml:space="preserve">|-- Makefile</w:t>
      </w:r>
      <w:r>
        <w:br/>
      </w:r>
      <w:r>
        <w:rPr>
          <w:rStyle w:val="VerbatimChar"/>
        </w:rPr>
        <w:t xml:space="preserve">`-- README.md</w:t>
      </w:r>
    </w:p>
    <w:bookmarkStart w:id="37" w:name="why-the-directories-are-separate"/>
    <w:p>
      <w:pPr>
        <w:pStyle w:val="Heading3"/>
      </w:pPr>
      <w:r>
        <w:t xml:space="preserve">Why the directories are separate</w:t>
      </w:r>
    </w:p>
    <w:p>
      <w:pPr>
        <w:pStyle w:val="FirstParagraph"/>
      </w:pPr>
      <w:r>
        <w:t xml:space="preserve">A common enterprise failure is mixing ontology, code lists, examples and validation into one large TTL file. Separate directories make ownership and release behavior explicit.</w:t>
      </w:r>
    </w:p>
    <w:tbl>
      <w:tblPr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Directory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Owns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Typical change owner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Can change independently?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ontology/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Meaning/inference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Ontology engineer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Yes, governed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vocabulary/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Controlled values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Reference-data steward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shapes/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Data acceptance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Data/ontology governance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samples/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Test facts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Engineers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mappings/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External alignment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Integration/model team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releases/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Approved history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Release pipeline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No manual edits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b w:val="0"/>
                <w:sz w:val="17"/>
              </w:rPr>
              <w:t xml:space="preserve">provenance/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Audit history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Pipeline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No manual rewriting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X46a275fe442ff09d80b92af333da90e8630665f"/>
    <w:p>
      <w:pPr>
        <w:pStyle w:val="Heading2"/>
      </w:pPr>
      <w:r>
        <w:t xml:space="preserve">6. Namespace and IRI policy</w:t>
      </w:r>
    </w:p>
    <w:p>
      <w:pPr>
        <w:pStyle w:val="FirstParagraph"/>
      </w:pPr>
      <w:r>
        <w:t xml:space="preserve">The supplied Chubb-oriented ontology guidance uses</w:t>
      </w:r>
      <w:r>
        <w:t xml:space="preserve"> </w:t>
      </w:r>
      <w:r>
        <w:rPr>
          <w:rStyle w:val="VerbatimChar"/>
        </w:rPr>
        <w:t xml:space="preserve">https://data.chubb.com/</w:t>
      </w:r>
      <w:r>
        <w:t xml:space="preserve"> </w:t>
      </w:r>
      <w:r>
        <w:t xml:space="preserve">and separates artifact kinds by root. Keep that policy consistent unless Chubb architecture governance formally changes it.</w:t>
      </w:r>
    </w:p>
    <w:bookmarkStart w:id="39" w:name="X1333070d9cd536d93234bedd2d99b8fbcc43561"/>
    <w:p>
      <w:pPr>
        <w:pStyle w:val="Heading3"/>
      </w:pPr>
      <w:r>
        <w:t xml:space="preserve">6.1 Roots</w:t>
      </w:r>
    </w:p>
    <w:p>
      <w:pPr>
        <w:pStyle w:val="SourceCode"/>
      </w:pPr>
      <w:r>
        <w:rPr>
          <w:rStyle w:val="VerbatimChar"/>
        </w:rPr>
        <w:t xml:space="preserve">https://data.chubb.com/ontology/     OWL/RDFS schema</w:t>
      </w:r>
      <w:r>
        <w:br/>
      </w:r>
      <w:r>
        <w:rPr>
          <w:rStyle w:val="VerbatimChar"/>
        </w:rPr>
        <w:t xml:space="preserve">https://data.chubb.com/vocabulary/   SKOS controlled vocabularies</w:t>
      </w:r>
      <w:r>
        <w:br/>
      </w:r>
      <w:r>
        <w:rPr>
          <w:rStyle w:val="VerbatimChar"/>
        </w:rPr>
        <w:t xml:space="preserve">https://data.chubb.com/shapes/       SHACL shapes</w:t>
      </w:r>
      <w:r>
        <w:br/>
      </w:r>
      <w:r>
        <w:rPr>
          <w:rStyle w:val="VerbatimChar"/>
        </w:rPr>
        <w:t xml:space="preserve">https://data.chubb.com/resource/     A-Box/business resources</w:t>
      </w:r>
    </w:p>
    <w:bookmarkEnd w:id="39"/>
    <w:bookmarkStart w:id="40" w:name="X671a6a14334c7bff3d24ae61cbb1f8e7ddc0bcb"/>
    <w:p>
      <w:pPr>
        <w:pStyle w:val="Heading3"/>
      </w:pPr>
      <w:r>
        <w:t xml:space="preserve">6.2 Module namespace</w:t>
      </w:r>
    </w:p>
    <w:p>
      <w:pPr>
        <w:pStyle w:val="FirstParagraph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https://data.chubb.com/{root}/{layer}/{module}/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https://data.chubb.com/ontology/fnd/core/</w:t>
      </w:r>
      <w:r>
        <w:br/>
      </w:r>
      <w:r>
        <w:rPr>
          <w:rStyle w:val="VerbatimChar"/>
        </w:rPr>
        <w:t xml:space="preserve">https://data.chubb.com/ontology/ins/policy/</w:t>
      </w:r>
      <w:r>
        <w:br/>
      </w:r>
      <w:r>
        <w:rPr>
          <w:rStyle w:val="VerbatimChar"/>
        </w:rPr>
        <w:t xml:space="preserve">https://data.chubb.com/ontology/ins/claim/</w:t>
      </w:r>
      <w:r>
        <w:br/>
      </w:r>
      <w:r>
        <w:rPr>
          <w:rStyle w:val="VerbatimChar"/>
        </w:rPr>
        <w:t xml:space="preserve">https://data.chubb.com/vocabulary/ins/claim-status/</w:t>
      </w:r>
      <w:r>
        <w:br/>
      </w:r>
      <w:r>
        <w:rPr>
          <w:rStyle w:val="VerbatimChar"/>
        </w:rPr>
        <w:t xml:space="preserve">https://data.chubb.com/shapes/ins/policy/</w:t>
      </w:r>
    </w:p>
    <w:bookmarkEnd w:id="40"/>
    <w:bookmarkStart w:id="41" w:name="X228489e96de9a1b1fb9627ce48eba0483208b5a"/>
    <w:p>
      <w:pPr>
        <w:pStyle w:val="Heading3"/>
      </w:pPr>
      <w:r>
        <w:t xml:space="preserve">6.3 Term IRI</w:t>
      </w:r>
    </w:p>
    <w:p>
      <w:pPr>
        <w:pStyle w:val="SourceCode"/>
      </w:pPr>
      <w:r>
        <w:rPr>
          <w:rStyle w:val="VerbatimChar"/>
        </w:rPr>
        <w:t xml:space="preserve">Module namespace + local name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https://data.chubb.com/ontology/ins/policy/Policy</w:t>
      </w:r>
    </w:p>
    <w:bookmarkEnd w:id="41"/>
    <w:bookmarkStart w:id="42" w:name="X13e6f40cc9eab9ec313d426bd9a9d9ea59af697"/>
    <w:p>
      <w:pPr>
        <w:pStyle w:val="Heading3"/>
      </w:pPr>
      <w:r>
        <w:t xml:space="preserve">6.4 Naming</w:t>
      </w:r>
    </w:p>
    <w:p>
      <w:pPr>
        <w:pStyle w:val="Compact"/>
        <w:numPr>
          <w:ilvl w:val="0"/>
          <w:numId w:val="1004"/>
        </w:numPr>
      </w:pPr>
      <w:r>
        <w:t xml:space="preserve">Class:</w:t>
      </w:r>
      <w:r>
        <w:t xml:space="preserve"> </w:t>
      </w:r>
      <w:r>
        <w:rPr>
          <w:rStyle w:val="VerbatimChar"/>
        </w:rPr>
        <w:t xml:space="preserve">UpperCamelCase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CommercialPolicy</w:t>
      </w:r>
    </w:p>
    <w:p>
      <w:pPr>
        <w:pStyle w:val="Compact"/>
        <w:numPr>
          <w:ilvl w:val="0"/>
          <w:numId w:val="1004"/>
        </w:numPr>
      </w:pPr>
      <w:r>
        <w:t xml:space="preserve">Object property:</w:t>
      </w:r>
      <w:r>
        <w:t xml:space="preserve"> </w:t>
      </w:r>
      <w:r>
        <w:rPr>
          <w:rStyle w:val="VerbatimChar"/>
        </w:rPr>
        <w:t xml:space="preserve">lowerCamelCase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hasCoverage</w:t>
      </w:r>
    </w:p>
    <w:p>
      <w:pPr>
        <w:pStyle w:val="Compact"/>
        <w:numPr>
          <w:ilvl w:val="0"/>
          <w:numId w:val="1004"/>
        </w:numPr>
      </w:pPr>
      <w:r>
        <w:t xml:space="preserve">Datatype property:</w:t>
      </w:r>
      <w:r>
        <w:t xml:space="preserve"> </w:t>
      </w:r>
      <w:r>
        <w:rPr>
          <w:rStyle w:val="VerbatimChar"/>
        </w:rPr>
        <w:t xml:space="preserve">lowerCamelCase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policyNumber</w:t>
      </w:r>
    </w:p>
    <w:p>
      <w:pPr>
        <w:pStyle w:val="Compact"/>
        <w:numPr>
          <w:ilvl w:val="0"/>
          <w:numId w:val="1004"/>
        </w:numPr>
      </w:pPr>
      <w:r>
        <w:t xml:space="preserve">Shape:</w:t>
      </w:r>
      <w:r>
        <w:t xml:space="preserve"> </w:t>
      </w:r>
      <w:r>
        <w:rPr>
          <w:rStyle w:val="VerbatimChar"/>
        </w:rPr>
        <w:t xml:space="preserve">{ClassName}Shape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PolicyShape</w:t>
      </w:r>
    </w:p>
    <w:p>
      <w:pPr>
        <w:pStyle w:val="Compact"/>
        <w:numPr>
          <w:ilvl w:val="0"/>
          <w:numId w:val="1004"/>
        </w:numPr>
      </w:pPr>
      <w:r>
        <w:t xml:space="preserve">SKOS concept: readable stable token -</w:t>
      </w:r>
      <w:r>
        <w:t xml:space="preserve"> </w:t>
      </w:r>
      <w:r>
        <w:rPr>
          <w:rStyle w:val="VerbatimChar"/>
        </w:rPr>
        <w:t xml:space="preserve">UnderReview</w:t>
      </w:r>
    </w:p>
    <w:p>
      <w:pPr>
        <w:pStyle w:val="Compact"/>
        <w:numPr>
          <w:ilvl w:val="0"/>
          <w:numId w:val="1004"/>
        </w:numPr>
      </w:pPr>
      <w:r>
        <w:t xml:space="preserve">Prefix: lowercase, short and registered -</w:t>
      </w:r>
      <w:r>
        <w:t xml:space="preserve"> </w:t>
      </w:r>
      <w:r>
        <w:rPr>
          <w:rStyle w:val="VerbatimChar"/>
        </w:rPr>
        <w:t xml:space="preserve">policy: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claim: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core:</w:t>
      </w:r>
    </w:p>
    <w:p>
      <w:pPr>
        <w:pStyle w:val="Compact"/>
        <w:numPr>
          <w:ilvl w:val="0"/>
          <w:numId w:val="1004"/>
        </w:numPr>
      </w:pPr>
      <w:r>
        <w:t xml:space="preserve">Module directory: lowercase, singular and stable</w:t>
      </w:r>
    </w:p>
    <w:bookmarkEnd w:id="42"/>
    <w:bookmarkStart w:id="43" w:name="Xe35d9313c36c5760b0e14d42046bf7b2eb1c4cf"/>
    <w:p>
      <w:pPr>
        <w:pStyle w:val="Heading3"/>
      </w:pPr>
      <w:r>
        <w:t xml:space="preserve">6.5 Never embed release versions in term IRIs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policy:Policy a owl:Class .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VerbatimChar"/>
        </w:rPr>
        <w:t xml:space="preserve">policy:Policy_v2 a owl:Class 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e369728d00fe7280490bb3be3bf90f230c65fd2"/>
    <w:p>
      <w:pPr>
        <w:pStyle w:val="Heading2"/>
      </w:pPr>
      <w:r>
        <w:t xml:space="preserve">7. Ontology release identity</w:t>
      </w:r>
    </w:p>
    <w:p>
      <w:pPr>
        <w:pStyle w:val="FirstParagraph"/>
      </w:pPr>
      <w:r>
        <w:t xml:space="preserve">OWL provides ontology-level identity and version identity. A released policy module should look conceptually like:</w:t>
      </w:r>
    </w:p>
    <w:p>
      <w:pPr>
        <w:pStyle w:val="SourceCode"/>
      </w:pPr>
      <w:r>
        <w:rPr>
          <w:rStyle w:val="VerbatimChar"/>
        </w:rPr>
        <w:t xml:space="preserve">&lt;https://data.chubb.com/ontology/ins/policy/&gt;</w:t>
      </w:r>
      <w:r>
        <w:br/>
      </w:r>
      <w:r>
        <w:rPr>
          <w:rStyle w:val="VerbatimChar"/>
        </w:rPr>
        <w:t xml:space="preserve">    a owl:Ontology ;</w:t>
      </w:r>
      <w:r>
        <w:br/>
      </w:r>
      <w:r>
        <w:rPr>
          <w:rStyle w:val="VerbatimChar"/>
        </w:rPr>
        <w:t xml:space="preserve">    owl:versionIRI</w:t>
      </w:r>
      <w:r>
        <w:br/>
      </w:r>
      <w:r>
        <w:rPr>
          <w:rStyle w:val="VerbatimChar"/>
        </w:rPr>
        <w:t xml:space="preserve">        &lt;https://data.chubb.com/ontology/ins/policy/1.1.0&gt; ;</w:t>
      </w:r>
      <w:r>
        <w:br/>
      </w:r>
      <w:r>
        <w:rPr>
          <w:rStyle w:val="VerbatimChar"/>
        </w:rPr>
        <w:t xml:space="preserve">    owl:versionInfo "1.1.0" .</w:t>
      </w:r>
    </w:p>
    <w:p>
      <w:pPr>
        <w:pStyle w:val="FirstParagraph"/>
      </w:pPr>
      <w:r>
        <w:t xml:space="preserve">The ontology IRI is stable. The version IRI is immutable and release-specific.</w:t>
      </w:r>
    </w:p>
    <w:bookmarkStart w:id="45" w:name="recommended-sourcerelease-behavior"/>
    <w:p>
      <w:pPr>
        <w:pStyle w:val="Heading3"/>
      </w:pPr>
      <w:r>
        <w:t xml:space="preserve">Recommended source/release behavior</w:t>
      </w:r>
    </w:p>
    <w:p>
      <w:pPr>
        <w:pStyle w:val="FirstParagraph"/>
      </w:pPr>
      <w:r>
        <w:t xml:space="preserve">In the runnable demo:</w:t>
      </w:r>
    </w:p>
    <w:p>
      <w:pPr>
        <w:pStyle w:val="Compact"/>
        <w:numPr>
          <w:ilvl w:val="0"/>
          <w:numId w:val="1005"/>
        </w:numPr>
      </w:pPr>
      <w:r>
        <w:t xml:space="preserve">Editable source files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developers to manually maintain</w:t>
      </w:r>
      <w:r>
        <w:t xml:space="preserve"> </w:t>
      </w:r>
      <w:r>
        <w:rPr>
          <w:rStyle w:val="VerbatimChar"/>
        </w:rPr>
        <w:t xml:space="preserve">owl:versionIRI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release builder injects the approved version into the immutable snapshot.</w:t>
      </w:r>
    </w:p>
    <w:p>
      <w:pPr>
        <w:pStyle w:val="Compact"/>
        <w:numPr>
          <w:ilvl w:val="0"/>
          <w:numId w:val="1005"/>
        </w:numPr>
      </w:pPr>
      <w:r>
        <w:t xml:space="preserve">This prevents version-bump merge conflicts and ensures the release record and ontology metadata cannot disagree.</w:t>
      </w:r>
    </w:p>
    <w:p>
      <w:pPr>
        <w:pStyle w:val="FirstParagraph"/>
      </w:pPr>
      <w:r>
        <w:t xml:space="preserve">Organizations that require source files to contain the proposed version can do so, but the CI pipeline must then validate that it matches the governance decision.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7d886512b37d722453f73d0d35692cad1e389d9"/>
    <w:p>
      <w:pPr>
        <w:pStyle w:val="Heading2"/>
      </w:pPr>
      <w:r>
        <w:t xml:space="preserve">8. How to version individual classes and properties</w:t>
      </w:r>
    </w:p>
    <w:p>
      <w:pPr>
        <w:pStyle w:val="FirstParagraph"/>
      </w:pPr>
      <w:r>
        <w:t xml:space="preserve">Do not version the class by changing its IRI. Track its evolution through ChangeSets and releases.</w:t>
      </w:r>
    </w:p>
    <w:p>
      <w:pPr>
        <w:pStyle w:val="BodyText"/>
      </w:pPr>
      <w:r>
        <w:t xml:space="preserve">Example stable class:</w:t>
      </w:r>
    </w:p>
    <w:p>
      <w:pPr>
        <w:pStyle w:val="SourceCode"/>
      </w:pPr>
      <w:r>
        <w:rPr>
          <w:rStyle w:val="VerbatimChar"/>
        </w:rPr>
        <w:t xml:space="preserve">policy:Policy</w:t>
      </w:r>
    </w:p>
    <w:p>
      <w:pPr>
        <w:pStyle w:val="FirstParagraph"/>
      </w:pPr>
      <w:r>
        <w:t xml:space="preserve">Possible history:</w:t>
      </w:r>
    </w:p>
    <w:p>
      <w:pPr>
        <w:pStyle w:val="SourceCode"/>
      </w:pPr>
      <w:r>
        <w:rPr>
          <w:rStyle w:val="VerbatimChar"/>
        </w:rPr>
        <w:t xml:space="preserve">Release 1.0.0 - introduced Policy</w:t>
      </w:r>
      <w:r>
        <w:br/>
      </w:r>
      <w:r>
        <w:rPr>
          <w:rStyle w:val="VerbatimChar"/>
        </w:rPr>
        <w:t xml:space="preserve">Release 1.0.1 - corrected definition text</w:t>
      </w:r>
      <w:r>
        <w:br/>
      </w:r>
      <w:r>
        <w:rPr>
          <w:rStyle w:val="VerbatimChar"/>
        </w:rPr>
        <w:t xml:space="preserve">Release 1.1.0 - added optional relation hasProducer</w:t>
      </w:r>
      <w:r>
        <w:br/>
      </w:r>
      <w:r>
        <w:rPr>
          <w:rStyle w:val="VerbatimChar"/>
        </w:rPr>
        <w:t xml:space="preserve">Release 2.0.0 - changed an inference-sensitive superclass/restriction</w:t>
      </w:r>
    </w:p>
    <w:p>
      <w:pPr>
        <w:pStyle w:val="FirstParagraph"/>
      </w:pPr>
      <w:r>
        <w:t xml:space="preserve">A governance query should be able to answer:</w:t>
      </w:r>
    </w:p>
    <w:p>
      <w:pPr>
        <w:pStyle w:val="Compact"/>
        <w:numPr>
          <w:ilvl w:val="0"/>
          <w:numId w:val="1006"/>
        </w:numPr>
      </w:pPr>
      <w:r>
        <w:t xml:space="preserve">When was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introduced?</w:t>
      </w:r>
    </w:p>
    <w:p>
      <w:pPr>
        <w:pStyle w:val="Compact"/>
        <w:numPr>
          <w:ilvl w:val="0"/>
          <w:numId w:val="1006"/>
        </w:numPr>
      </w:pPr>
      <w:r>
        <w:t xml:space="preserve">Which releases changed it?</w:t>
      </w:r>
    </w:p>
    <w:p>
      <w:pPr>
        <w:pStyle w:val="Compact"/>
        <w:numPr>
          <w:ilvl w:val="0"/>
          <w:numId w:val="1006"/>
        </w:numPr>
      </w:pPr>
      <w:r>
        <w:t xml:space="preserve">What axioms changed?</w:t>
      </w:r>
    </w:p>
    <w:p>
      <w:pPr>
        <w:pStyle w:val="Compact"/>
        <w:numPr>
          <w:ilvl w:val="0"/>
          <w:numId w:val="1006"/>
        </w:numPr>
      </w:pPr>
      <w:r>
        <w:t xml:space="preserve">Who authored the change?</w:t>
      </w:r>
    </w:p>
    <w:p>
      <w:pPr>
        <w:pStyle w:val="Compact"/>
        <w:numPr>
          <w:ilvl w:val="0"/>
          <w:numId w:val="1006"/>
        </w:numPr>
      </w:pPr>
      <w:r>
        <w:t xml:space="preserve">Who approved it?</w:t>
      </w:r>
    </w:p>
    <w:p>
      <w:pPr>
        <w:pStyle w:val="Compact"/>
        <w:numPr>
          <w:ilvl w:val="0"/>
          <w:numId w:val="1006"/>
        </w:numPr>
      </w:pPr>
      <w:r>
        <w:t xml:space="preserve">What requirement/ticket caused it?</w:t>
      </w:r>
    </w:p>
    <w:p>
      <w:pPr>
        <w:pStyle w:val="Compact"/>
        <w:numPr>
          <w:ilvl w:val="0"/>
          <w:numId w:val="1006"/>
        </w:numPr>
      </w:pPr>
      <w:r>
        <w:t xml:space="preserve">Was it breaking?</w:t>
      </w:r>
    </w:p>
    <w:p>
      <w:pPr>
        <w:pStyle w:val="Compact"/>
        <w:numPr>
          <w:ilvl w:val="0"/>
          <w:numId w:val="1006"/>
        </w:numPr>
      </w:pPr>
      <w:r>
        <w:t xml:space="preserve">Which consumers were impacted?</w:t>
      </w:r>
    </w:p>
    <w:p>
      <w:pPr>
        <w:pStyle w:val="FirstParagraph"/>
      </w:pPr>
      <w:r>
        <w:t xml:space="preserve">That history lives in Git + ChangeSet + release manifest + PROV-O graph.</w:t>
      </w:r>
    </w:p>
    <w:p>
      <w:r>
        <w:pict>
          <v:rect style="width:0;height:1.5pt" o:hralign="center" o:hrstd="t" o:hr="t"/>
        </w:pict>
      </w:r>
    </w:p>
    <w:bookmarkEnd w:id="47"/>
    <w:bookmarkStart w:id="49" w:name="Xce896ca0b2dfc9bb9a044457c56ec35aa424942"/>
    <w:p>
      <w:pPr>
        <w:pStyle w:val="Heading2"/>
      </w:pPr>
      <w:r>
        <w:t xml:space="preserve">9. ChangeSet - the unit of governance</w:t>
      </w:r>
    </w:p>
    <w:p>
      <w:pPr>
        <w:pStyle w:val="FirstParagraph"/>
      </w:pPr>
      <w:r>
        <w:t xml:space="preserve">Every governed change should have a ChangeSet identifier.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changeId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CHG-2026-0452</w:t>
      </w:r>
      <w:r>
        <w:br/>
      </w:r>
      <w:r>
        <w:rPr>
          <w:rStyle w:val="FunctionTok"/>
        </w:rPr>
        <w:t xml:space="preserve">ticket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ONTO-452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jane.developer</w:t>
      </w:r>
      <w:r>
        <w:br/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CyberPolicy to support the commercial cyber product semantic model.</w:t>
      </w:r>
      <w:r>
        <w:br/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ontology/ins/policy.ttl</w:t>
      </w:r>
      <w:r>
        <w:br/>
      </w:r>
      <w:r>
        <w:rPr>
          <w:rStyle w:val="FunctionTok"/>
        </w:rPr>
        <w:t xml:space="preserve">requestedImpact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FunctionTok"/>
        </w:rPr>
        <w:t xml:space="preserve">migrationNotes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</w:p>
    <w:p>
      <w:pPr>
        <w:pStyle w:val="FirstParagraph"/>
      </w:pPr>
      <w:r>
        <w:t xml:space="preserve">The pipeline enriches it automatically with:</w:t>
      </w:r>
    </w:p>
    <w:p>
      <w:pPr>
        <w:pStyle w:val="Compact"/>
        <w:numPr>
          <w:ilvl w:val="0"/>
          <w:numId w:val="1007"/>
        </w:numPr>
      </w:pPr>
      <w:r>
        <w:t xml:space="preserve">Git author name/email</w:t>
      </w:r>
    </w:p>
    <w:p>
      <w:pPr>
        <w:pStyle w:val="Compact"/>
        <w:numPr>
          <w:ilvl w:val="0"/>
          <w:numId w:val="1007"/>
        </w:numPr>
      </w:pPr>
      <w:r>
        <w:t xml:space="preserve">Git commit SHA</w:t>
      </w:r>
    </w:p>
    <w:p>
      <w:pPr>
        <w:pStyle w:val="Compact"/>
        <w:numPr>
          <w:ilvl w:val="0"/>
          <w:numId w:val="1007"/>
        </w:numPr>
      </w:pPr>
      <w:r>
        <w:t xml:space="preserve">pull request number</w:t>
      </w:r>
    </w:p>
    <w:p>
      <w:pPr>
        <w:pStyle w:val="Compact"/>
        <w:numPr>
          <w:ilvl w:val="0"/>
          <w:numId w:val="1007"/>
        </w:numPr>
      </w:pPr>
      <w:r>
        <w:t xml:space="preserve">timestamps</w:t>
      </w:r>
    </w:p>
    <w:p>
      <w:pPr>
        <w:pStyle w:val="Compact"/>
        <w:numPr>
          <w:ilvl w:val="0"/>
          <w:numId w:val="1007"/>
        </w:numPr>
      </w:pPr>
      <w:r>
        <w:t xml:space="preserve">changed entities</w:t>
      </w:r>
    </w:p>
    <w:p>
      <w:pPr>
        <w:pStyle w:val="Compact"/>
        <w:numPr>
          <w:ilvl w:val="0"/>
          <w:numId w:val="1007"/>
        </w:numPr>
      </w:pPr>
      <w:r>
        <w:t xml:space="preserve">added/removed axioms</w:t>
      </w:r>
    </w:p>
    <w:p>
      <w:pPr>
        <w:pStyle w:val="Compact"/>
        <w:numPr>
          <w:ilvl w:val="0"/>
          <w:numId w:val="1007"/>
        </w:numPr>
      </w:pPr>
      <w:r>
        <w:t xml:space="preserve">validation result</w:t>
      </w:r>
    </w:p>
    <w:p>
      <w:pPr>
        <w:pStyle w:val="Compact"/>
        <w:numPr>
          <w:ilvl w:val="0"/>
          <w:numId w:val="1007"/>
        </w:numPr>
      </w:pPr>
      <w:r>
        <w:t xml:space="preserve">detected impact</w:t>
      </w:r>
    </w:p>
    <w:p>
      <w:pPr>
        <w:pStyle w:val="Compact"/>
        <w:numPr>
          <w:ilvl w:val="0"/>
          <w:numId w:val="1007"/>
        </w:numPr>
      </w:pPr>
      <w:r>
        <w:t xml:space="preserve">suggested version</w:t>
      </w:r>
    </w:p>
    <w:p>
      <w:pPr>
        <w:pStyle w:val="Compact"/>
        <w:numPr>
          <w:ilvl w:val="0"/>
          <w:numId w:val="1007"/>
        </w:numPr>
      </w:pPr>
      <w:r>
        <w:t xml:space="preserve">approvers</w:t>
      </w:r>
    </w:p>
    <w:p>
      <w:pPr>
        <w:pStyle w:val="Compact"/>
        <w:numPr>
          <w:ilvl w:val="0"/>
          <w:numId w:val="1007"/>
        </w:numPr>
      </w:pPr>
      <w:r>
        <w:t xml:space="preserve">release number</w:t>
      </w:r>
    </w:p>
    <w:bookmarkStart w:id="48" w:name="Xa3ce29af1680d142cfa80625719a89af466f216"/>
    <w:p>
      <w:pPr>
        <w:pStyle w:val="Heading3"/>
      </w:pPr>
      <w:r>
        <w:t xml:space="preserve">Why not ask developers to type all audit data?</w:t>
      </w:r>
    </w:p>
    <w:p>
      <w:pPr>
        <w:pStyle w:val="FirstParagraph"/>
      </w:pPr>
      <w:r>
        <w:t xml:space="preserve">Because manual audit fields drift. Identity, commit and timestamps should be captured from source systems wherever possible. The developer should provide the business reason and ticket; automation supplies technical evidence.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128e158e5c44aa5399281af628b73f9dfb9c6e5"/>
    <w:p>
      <w:pPr>
        <w:pStyle w:val="Heading2"/>
      </w:pPr>
      <w:r>
        <w:t xml:space="preserve">10. Semantic versioning policy for ontology releases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, but interpret it using semantic impact.</w:t>
      </w:r>
    </w:p>
    <w:bookmarkStart w:id="50" w:name="X749f5249c94792f69a4df1a4ae6b856370a4061"/>
    <w:p>
      <w:pPr>
        <w:pStyle w:val="Heading3"/>
      </w:pPr>
      <w:r>
        <w:t xml:space="preserve">10.1 PATCH - editorial/non-semantic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Correct</w:t>
      </w:r>
      <w:r>
        <w:t xml:space="preserve"> </w:t>
      </w:r>
      <w:r>
        <w:rPr>
          <w:rStyle w:val="VerbatimChar"/>
        </w:rPr>
        <w:t xml:space="preserve">rdfs:label</w:t>
      </w:r>
    </w:p>
    <w:p>
      <w:pPr>
        <w:pStyle w:val="Compact"/>
        <w:numPr>
          <w:ilvl w:val="0"/>
          <w:numId w:val="1008"/>
        </w:numPr>
      </w:pPr>
      <w:r>
        <w:t xml:space="preserve">Improve</w:t>
      </w:r>
      <w:r>
        <w:t xml:space="preserve"> </w:t>
      </w:r>
      <w:r>
        <w:rPr>
          <w:rStyle w:val="VerbatimChar"/>
        </w:rPr>
        <w:t xml:space="preserve">rdfs:comment</w:t>
      </w:r>
    </w:p>
    <w:p>
      <w:pPr>
        <w:pStyle w:val="Compact"/>
        <w:numPr>
          <w:ilvl w:val="0"/>
          <w:numId w:val="1008"/>
        </w:numPr>
      </w:pPr>
      <w:r>
        <w:t xml:space="preserve">Add definition/example</w:t>
      </w:r>
    </w:p>
    <w:p>
      <w:pPr>
        <w:pStyle w:val="Compact"/>
        <w:numPr>
          <w:ilvl w:val="0"/>
          <w:numId w:val="1008"/>
        </w:numPr>
      </w:pPr>
      <w:r>
        <w:t xml:space="preserve">Correct spelling</w:t>
      </w:r>
    </w:p>
    <w:p>
      <w:pPr>
        <w:pStyle w:val="Compact"/>
        <w:numPr>
          <w:ilvl w:val="0"/>
          <w:numId w:val="1008"/>
        </w:numPr>
      </w:pPr>
      <w:r>
        <w:t xml:space="preserve">Add documentation annotation that does not change reasoning/data acceptance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1.0.0 -&gt; 1.0.1</w:t>
      </w:r>
    </w:p>
    <w:bookmarkEnd w:id="50"/>
    <w:bookmarkStart w:id="51" w:name="Xa21e5a8affc798e4fce21cdd1a5ff7018424778"/>
    <w:p>
      <w:pPr>
        <w:pStyle w:val="Heading3"/>
      </w:pPr>
      <w:r>
        <w:t xml:space="preserve">10.2 MINOR - backward-compatible additive semantic change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Add a new class</w:t>
      </w:r>
    </w:p>
    <w:p>
      <w:pPr>
        <w:pStyle w:val="Compact"/>
        <w:numPr>
          <w:ilvl w:val="0"/>
          <w:numId w:val="1009"/>
        </w:numPr>
      </w:pPr>
      <w:r>
        <w:t xml:space="preserve">Add a new property</w:t>
      </w:r>
    </w:p>
    <w:p>
      <w:pPr>
        <w:pStyle w:val="Compact"/>
        <w:numPr>
          <w:ilvl w:val="0"/>
          <w:numId w:val="1009"/>
        </w:numPr>
      </w:pPr>
      <w:r>
        <w:t xml:space="preserve">Add a new SKOS concept</w:t>
      </w:r>
    </w:p>
    <w:p>
      <w:pPr>
        <w:pStyle w:val="Compact"/>
        <w:numPr>
          <w:ilvl w:val="0"/>
          <w:numId w:val="1009"/>
        </w:numPr>
      </w:pPr>
      <w:r>
        <w:t xml:space="preserve">Add a new optional mapping</w:t>
      </w:r>
    </w:p>
    <w:p>
      <w:pPr>
        <w:pStyle w:val="Compact"/>
        <w:numPr>
          <w:ilvl w:val="0"/>
          <w:numId w:val="1009"/>
        </w:numPr>
      </w:pPr>
      <w:r>
        <w:t xml:space="preserve">Add an extension module</w:t>
      </w:r>
    </w:p>
    <w:p>
      <w:pPr>
        <w:pStyle w:val="Compact"/>
        <w:numPr>
          <w:ilvl w:val="0"/>
          <w:numId w:val="1009"/>
        </w:numPr>
      </w:pPr>
      <w:r>
        <w:t xml:space="preserve">Add a new child class under an existing hierarchy when existing terms keep their meaning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1.0.0 -&gt; 1.1.0</w:t>
      </w:r>
    </w:p>
    <w:bookmarkEnd w:id="51"/>
    <w:bookmarkStart w:id="52" w:name="X9352505b4d8c22f02cf99336dffeabd8f1aa644"/>
    <w:p>
      <w:pPr>
        <w:pStyle w:val="Heading3"/>
      </w:pPr>
      <w:r>
        <w:t xml:space="preserve">10.3 MAJOR - breaking or inference-sensitive change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Remove a class/property/concept</w:t>
      </w:r>
    </w:p>
    <w:p>
      <w:pPr>
        <w:pStyle w:val="Compact"/>
        <w:numPr>
          <w:ilvl w:val="0"/>
          <w:numId w:val="1010"/>
        </w:numPr>
      </w:pPr>
      <w:r>
        <w:t xml:space="preserve">Rename/move an IRI</w:t>
      </w:r>
    </w:p>
    <w:p>
      <w:pPr>
        <w:pStyle w:val="Compact"/>
        <w:numPr>
          <w:ilvl w:val="0"/>
          <w:numId w:val="1010"/>
        </w:numPr>
      </w:pPr>
      <w:r>
        <w:t xml:space="preserve">Change superclass of an existing class</w:t>
      </w:r>
    </w:p>
    <w:p>
      <w:pPr>
        <w:pStyle w:val="Compact"/>
        <w:numPr>
          <w:ilvl w:val="0"/>
          <w:numId w:val="1010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rdfs:domain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rdfs:range</w:t>
      </w:r>
    </w:p>
    <w:p>
      <w:pPr>
        <w:pStyle w:val="Compact"/>
        <w:numPr>
          <w:ilvl w:val="0"/>
          <w:numId w:val="1010"/>
        </w:numPr>
      </w:pPr>
      <w:r>
        <w:t xml:space="preserve">Add/remove</w:t>
      </w:r>
      <w:r>
        <w:t xml:space="preserve"> </w:t>
      </w:r>
      <w:r>
        <w:rPr>
          <w:rStyle w:val="VerbatimChar"/>
        </w:rPr>
        <w:t xml:space="preserve">owl:disjointWith</w:t>
      </w:r>
    </w:p>
    <w:p>
      <w:pPr>
        <w:pStyle w:val="Compact"/>
        <w:numPr>
          <w:ilvl w:val="0"/>
          <w:numId w:val="1010"/>
        </w:numPr>
      </w:pPr>
      <w:r>
        <w:t xml:space="preserve">Add/remove</w:t>
      </w:r>
      <w:r>
        <w:t xml:space="preserve"> </w:t>
      </w:r>
      <w:r>
        <w:rPr>
          <w:rStyle w:val="VerbatimChar"/>
        </w:rPr>
        <w:t xml:space="preserve">owl:equivalentClass</w:t>
      </w:r>
    </w:p>
    <w:p>
      <w:pPr>
        <w:pStyle w:val="Compact"/>
        <w:numPr>
          <w:ilvl w:val="0"/>
          <w:numId w:val="1010"/>
        </w:numPr>
      </w:pPr>
      <w:r>
        <w:t xml:space="preserve">Change OWL restrictions/cardinality</w:t>
      </w:r>
    </w:p>
    <w:p>
      <w:pPr>
        <w:pStyle w:val="Compact"/>
        <w:numPr>
          <w:ilvl w:val="0"/>
          <w:numId w:val="1010"/>
        </w:numPr>
      </w:pPr>
      <w:r>
        <w:t xml:space="preserve">Tighten a SHACL rule that rejects data previously accepted</w:t>
      </w:r>
    </w:p>
    <w:p>
      <w:pPr>
        <w:pStyle w:val="Compact"/>
        <w:numPr>
          <w:ilvl w:val="0"/>
          <w:numId w:val="1010"/>
        </w:numPr>
      </w:pPr>
      <w:r>
        <w:t xml:space="preserve">Change property characteristics such as functional/transitive/inverse semantics</w:t>
      </w:r>
    </w:p>
    <w:p>
      <w:pPr>
        <w:pStyle w:val="Compact"/>
        <w:numPr>
          <w:ilvl w:val="0"/>
          <w:numId w:val="1010"/>
        </w:numPr>
      </w:pPr>
      <w:r>
        <w:t xml:space="preserve">Reinterpret an existing concept so its old meaning is no longer preserved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1.4.3 -&gt; 2.0.0</w:t>
      </w:r>
    </w:p>
    <w:bookmarkEnd w:id="52"/>
    <w:bookmarkStart w:id="53" w:name="Xbf94aa5feeaffe863f72803e5ffc609e0d5384d"/>
    <w:p>
      <w:pPr>
        <w:pStyle w:val="Heading3"/>
      </w:pPr>
      <w:r>
        <w:t xml:space="preserve">10.4 Conservative default</w:t>
      </w:r>
    </w:p>
    <w:p>
      <w:pPr>
        <w:pStyle w:val="FirstParagraph"/>
      </w:pPr>
      <w:r>
        <w:t xml:space="preserve">When automation cannot determine impact confidently, classify as</w:t>
      </w:r>
      <w:r>
        <w:t xml:space="preserve"> </w:t>
      </w:r>
      <w:r>
        <w:rPr>
          <w:b/>
          <w:bCs/>
        </w:rPr>
        <w:t xml:space="preserve">MAJOR or manual-review-required</w:t>
      </w:r>
      <w:r>
        <w:t xml:space="preserve">, not PATCH.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606a458f6dcb2b8b0e2c63b8a54d62ddfdb7693"/>
    <w:p>
      <w:pPr>
        <w:pStyle w:val="Heading2"/>
      </w:pPr>
      <w:r>
        <w:t xml:space="preserve">11. Worked example A - add</w:t>
      </w:r>
      <w:r>
        <w:t xml:space="preserve"> </w:t>
      </w:r>
      <w:r>
        <w:rPr>
          <w:rStyle w:val="VerbatimChar"/>
        </w:rPr>
        <w:t xml:space="preserve">CyberPolicy</w:t>
      </w:r>
    </w:p>
    <w:p>
      <w:pPr>
        <w:pStyle w:val="FirstParagraph"/>
      </w:pPr>
      <w:r>
        <w:t xml:space="preserve">Current hierarchy:</w:t>
      </w:r>
    </w:p>
    <w:p>
      <w:pPr>
        <w:pStyle w:val="SourceCode"/>
      </w:pPr>
      <w:r>
        <w:rPr>
          <w:rStyle w:val="VerbatimChar"/>
        </w:rPr>
        <w:t xml:space="preserve">policy:CommercialPolicy</w:t>
      </w:r>
      <w:r>
        <w:br/>
      </w:r>
      <w:r>
        <w:rPr>
          <w:rStyle w:val="VerbatimChar"/>
        </w:rPr>
        <w:t xml:space="preserve">    a owl:Class ;</w:t>
      </w:r>
      <w:r>
        <w:br/>
      </w:r>
      <w:r>
        <w:rPr>
          <w:rStyle w:val="VerbatimChar"/>
        </w:rPr>
        <w:t xml:space="preserve">    rdfs:subClassOf policy:Policy .</w:t>
      </w:r>
    </w:p>
    <w:p>
      <w:pPr>
        <w:pStyle w:val="FirstParagraph"/>
      </w:pPr>
      <w:r>
        <w:t xml:space="preserve">Developer adds:</w:t>
      </w:r>
    </w:p>
    <w:p>
      <w:pPr>
        <w:pStyle w:val="SourceCode"/>
      </w:pPr>
      <w:r>
        <w:rPr>
          <w:rStyle w:val="VerbatimChar"/>
        </w:rPr>
        <w:t xml:space="preserve">policy:CyberPolicy</w:t>
      </w:r>
      <w:r>
        <w:br/>
      </w:r>
      <w:r>
        <w:rPr>
          <w:rStyle w:val="VerbatimChar"/>
        </w:rPr>
        <w:t xml:space="preserve">    a owl:Class ;</w:t>
      </w:r>
      <w:r>
        <w:br/>
      </w:r>
      <w:r>
        <w:rPr>
          <w:rStyle w:val="VerbatimChar"/>
        </w:rPr>
        <w:t xml:space="preserve">    rdfs:subClassOf policy:CommercialPolicy ;</w:t>
      </w:r>
      <w:r>
        <w:br/>
      </w:r>
      <w:r>
        <w:rPr>
          <w:rStyle w:val="VerbatimChar"/>
        </w:rPr>
        <w:t xml:space="preserve">    rdfs:label "Cyber Policy"@en .</w:t>
      </w:r>
    </w:p>
    <w:p>
      <w:pPr>
        <w:pStyle w:val="FirstParagraph"/>
      </w:pPr>
      <w:r>
        <w:t xml:space="preserve">Expected governance result:</w:t>
      </w:r>
    </w:p>
    <w:p>
      <w:pPr>
        <w:pStyle w:val="SourceCode"/>
      </w:pPr>
      <w:r>
        <w:rPr>
          <w:rStyle w:val="VerbatimChar"/>
        </w:rPr>
        <w:t xml:space="preserve">Changed file: ontology/ins/policy.ttl</w:t>
      </w:r>
      <w:r>
        <w:br/>
      </w:r>
      <w:r>
        <w:rPr>
          <w:rStyle w:val="VerbatimChar"/>
        </w:rPr>
        <w:t xml:space="preserve">Added entity: policy:CyberPolicy</w:t>
      </w:r>
      <w:r>
        <w:br/>
      </w:r>
      <w:r>
        <w:rPr>
          <w:rStyle w:val="VerbatimChar"/>
        </w:rPr>
        <w:t xml:space="preserve">Added semantic axiom: CyberPolicy subClassOf CommercialPolicy</w:t>
      </w:r>
      <w:r>
        <w:br/>
      </w:r>
      <w:r>
        <w:rPr>
          <w:rStyle w:val="VerbatimChar"/>
        </w:rPr>
        <w:t xml:space="preserve">Impact: MINOR</w:t>
      </w:r>
      <w:r>
        <w:br/>
      </w:r>
      <w:r>
        <w:rPr>
          <w:rStyle w:val="VerbatimChar"/>
        </w:rPr>
        <w:t xml:space="preserve">Current version: 1.0.0</w:t>
      </w:r>
      <w:r>
        <w:br/>
      </w:r>
      <w:r>
        <w:rPr>
          <w:rStyle w:val="VerbatimChar"/>
        </w:rPr>
        <w:t xml:space="preserve">Suggested version: 1.1.0</w:t>
      </w:r>
      <w:r>
        <w:br/>
      </w:r>
      <w:r>
        <w:rPr>
          <w:rStyle w:val="VerbatimChar"/>
        </w:rPr>
        <w:t xml:space="preserve">Approval: Policy module steward</w:t>
      </w:r>
    </w:p>
    <w:p>
      <w:pPr>
        <w:pStyle w:val="FirstParagraph"/>
      </w:pPr>
      <w:r>
        <w:t xml:space="preserve">Why MINOR? Existing concepts keep their previous meaning; a new child concept is added.</w:t>
      </w:r>
    </w:p>
    <w:p>
      <w:r>
        <w:pict>
          <v:rect style="width:0;height:1.5pt" o:hralign="center" o:hrstd="t" o:hr="t"/>
        </w:pict>
      </w:r>
    </w:p>
    <w:bookmarkEnd w:id="55"/>
    <w:bookmarkStart w:id="56" w:name="Xb2107ab616a4d2b17a1393fdcab50c5e69b69b4"/>
    <w:p>
      <w:pPr>
        <w:pStyle w:val="Heading2"/>
      </w:pPr>
      <w:r>
        <w:t xml:space="preserve">12. Worked example B - change an existing superclass</w:t>
      </w:r>
    </w:p>
    <w:p>
      <w:pPr>
        <w:pStyle w:val="FirstParagraph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policy:CommercialPolicy rdfs:subClassOf policy:Policy .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policy:CommercialPolicy rdfs:subClassOf core:Agreement .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Removed axiom: CommercialPolicy subClassOf Policy</w:t>
      </w:r>
      <w:r>
        <w:br/>
      </w:r>
      <w:r>
        <w:rPr>
          <w:rStyle w:val="VerbatimChar"/>
        </w:rPr>
        <w:t xml:space="preserve">Added axiom: CommercialPolicy subClassOf Agreement</w:t>
      </w:r>
      <w:r>
        <w:br/>
      </w:r>
      <w:r>
        <w:rPr>
          <w:rStyle w:val="VerbatimChar"/>
        </w:rPr>
        <w:t xml:space="preserve">Impact: MAJOR</w:t>
      </w:r>
      <w:r>
        <w:br/>
      </w:r>
      <w:r>
        <w:rPr>
          <w:rStyle w:val="VerbatimChar"/>
        </w:rPr>
        <w:t xml:space="preserve">Suggested: 2.0.0 from 1.0.0</w:t>
      </w:r>
    </w:p>
    <w:p>
      <w:pPr>
        <w:pStyle w:val="FirstParagraph"/>
      </w:pPr>
      <w:r>
        <w:t xml:space="preserve">Why MAJOR? Existing inference and query results may change.</w:t>
      </w:r>
    </w:p>
    <w:p>
      <w:r>
        <w:pict>
          <v:rect style="width:0;height:1.5pt" o:hralign="center" o:hrstd="t" o:hr="t"/>
        </w:pict>
      </w:r>
    </w:p>
    <w:bookmarkEnd w:id="56"/>
    <w:bookmarkStart w:id="57" w:name="X60080d0af5442a48ff4bea940f585e0d0971188"/>
    <w:p>
      <w:pPr>
        <w:pStyle w:val="Heading2"/>
      </w:pPr>
      <w:r>
        <w:t xml:space="preserve">13. Worked example C - annotation-only change</w:t>
      </w:r>
    </w:p>
    <w:p>
      <w:pPr>
        <w:pStyle w:val="FirstParagraph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policy:Policy rdfs:comment "Insurance agreement."@en .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policy:Policy rdfs:comment "Insurance agreement represented by the enterprise semantic model."@en .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Impact: PATCH</w:t>
      </w:r>
      <w:r>
        <w:br/>
      </w:r>
      <w:r>
        <w:rPr>
          <w:rStyle w:val="VerbatimChar"/>
        </w:rPr>
        <w:t xml:space="preserve">1.0.0 -&gt; 1.0.1</w:t>
      </w:r>
    </w:p>
    <w:p>
      <w:r>
        <w:pict>
          <v:rect style="width:0;height:1.5pt" o:hralign="center" o:hrstd="t" o:hr="t"/>
        </w:pict>
      </w:r>
    </w:p>
    <w:bookmarkEnd w:id="57"/>
    <w:bookmarkStart w:id="58" w:name="Xc4188582cb4c5ce537aafb7c7b7baf33354edde"/>
    <w:p>
      <w:pPr>
        <w:pStyle w:val="Heading2"/>
      </w:pPr>
      <w:r>
        <w:t xml:space="preserve">14. Worked example D - SHACL tightening</w:t>
      </w:r>
    </w:p>
    <w:p>
      <w:pPr>
        <w:pStyle w:val="FirstParagraph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sh:property [</w:t>
      </w:r>
      <w:r>
        <w:br/>
      </w:r>
      <w:r>
        <w:rPr>
          <w:rStyle w:val="VerbatimChar"/>
        </w:rPr>
        <w:t xml:space="preserve">    sh:path policy:policyNumber ;</w:t>
      </w:r>
      <w:r>
        <w:br/>
      </w:r>
      <w:r>
        <w:rPr>
          <w:rStyle w:val="VerbatimChar"/>
        </w:rPr>
        <w:t xml:space="preserve">    sh:minCount 0</w:t>
      </w:r>
      <w:r>
        <w:br/>
      </w:r>
      <w:r>
        <w:rPr>
          <w:rStyle w:val="VerbatimChar"/>
        </w:rPr>
        <w:t xml:space="preserve">] .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sh:property [</w:t>
      </w:r>
      <w:r>
        <w:br/>
      </w:r>
      <w:r>
        <w:rPr>
          <w:rStyle w:val="VerbatimChar"/>
        </w:rPr>
        <w:t xml:space="preserve">    sh:path policy:policyNumber ;</w:t>
      </w:r>
      <w:r>
        <w:br/>
      </w:r>
      <w:r>
        <w:rPr>
          <w:rStyle w:val="VerbatimChar"/>
        </w:rPr>
        <w:t xml:space="preserve">    sh:minCount 1</w:t>
      </w:r>
      <w:r>
        <w:br/>
      </w:r>
      <w:r>
        <w:rPr>
          <w:rStyle w:val="VerbatimChar"/>
        </w:rPr>
        <w:t xml:space="preserve">] .</w:t>
      </w:r>
    </w:p>
    <w:p>
      <w:pPr>
        <w:pStyle w:val="FirstParagraph"/>
      </w:pPr>
      <w:r>
        <w:t xml:space="preserve">This can reject data that previously passed. Treat it as a breaking data-contract change unless the shape is explicitly non-production/advisory.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Impact: MAJOR</w:t>
      </w:r>
      <w:r>
        <w:br/>
      </w:r>
      <w:r>
        <w:rPr>
          <w:rStyle w:val="VerbatimChar"/>
        </w:rPr>
        <w:t xml:space="preserve">Requires data-quality impact report and consumer migration plan</w:t>
      </w:r>
    </w:p>
    <w:p>
      <w:r>
        <w:pict>
          <v:rect style="width:0;height:1.5pt" o:hralign="center" o:hrstd="t" o:hr="t"/>
        </w:pict>
      </w:r>
    </w:p>
    <w:bookmarkEnd w:id="58"/>
    <w:bookmarkStart w:id="69" w:name="X630d8962531f741ffc84f90dc0beee44c52c51d"/>
    <w:p>
      <w:pPr>
        <w:pStyle w:val="Heading2"/>
      </w:pPr>
      <w:r>
        <w:t xml:space="preserve">15. Daily developer workflow</w:t>
      </w:r>
    </w:p>
    <w:bookmarkStart w:id="59" w:name="X64ba8587fb9101be976ddb4713553e16ab9150d"/>
    <w:p>
      <w:pPr>
        <w:pStyle w:val="Heading3"/>
      </w:pPr>
      <w:r>
        <w:t xml:space="preserve">Step 1 - receive/confirm a governed requirement</w:t>
      </w:r>
    </w:p>
    <w:p>
      <w:pPr>
        <w:pStyle w:val="FirstParagraph"/>
      </w:pPr>
      <w:r>
        <w:t xml:space="preserve">A change begins with a ticket or equivalent record.</w:t>
      </w:r>
    </w:p>
    <w:p>
      <w:pPr>
        <w:pStyle w:val="BodyText"/>
      </w:pPr>
      <w:r>
        <w:t xml:space="preserve">Minimum information:</w:t>
      </w:r>
    </w:p>
    <w:p>
      <w:pPr>
        <w:pStyle w:val="Compact"/>
        <w:numPr>
          <w:ilvl w:val="0"/>
          <w:numId w:val="1011"/>
        </w:numPr>
      </w:pPr>
      <w:r>
        <w:t xml:space="preserve">business problem</w:t>
      </w:r>
    </w:p>
    <w:p>
      <w:pPr>
        <w:pStyle w:val="Compact"/>
        <w:numPr>
          <w:ilvl w:val="0"/>
          <w:numId w:val="1011"/>
        </w:numPr>
      </w:pPr>
      <w:r>
        <w:t xml:space="preserve">requested concept/property/value change</w:t>
      </w:r>
    </w:p>
    <w:p>
      <w:pPr>
        <w:pStyle w:val="Compact"/>
        <w:numPr>
          <w:ilvl w:val="0"/>
          <w:numId w:val="1011"/>
        </w:numPr>
      </w:pPr>
      <w:r>
        <w:t xml:space="preserve">domain/module</w:t>
      </w:r>
    </w:p>
    <w:p>
      <w:pPr>
        <w:pStyle w:val="Compact"/>
        <w:numPr>
          <w:ilvl w:val="0"/>
          <w:numId w:val="1011"/>
        </w:numPr>
      </w:pPr>
      <w:r>
        <w:t xml:space="preserve">business SME</w:t>
      </w:r>
    </w:p>
    <w:p>
      <w:pPr>
        <w:pStyle w:val="Compact"/>
        <w:numPr>
          <w:ilvl w:val="0"/>
          <w:numId w:val="1011"/>
        </w:numPr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expected consumer impact if known</w:t>
      </w:r>
    </w:p>
    <w:bookmarkEnd w:id="59"/>
    <w:bookmarkStart w:id="60" w:name="step-2---create-feature-branch"/>
    <w:p>
      <w:pPr>
        <w:pStyle w:val="Heading3"/>
      </w:pPr>
      <w:r>
        <w:t xml:space="preserve">Step 2 - create feature branch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feature/ONTO-452-add-cyber-policy</w:t>
      </w:r>
    </w:p>
    <w:p>
      <w:pPr>
        <w:pStyle w:val="FirstParagraph"/>
      </w:pPr>
      <w:r>
        <w:t xml:space="preserve">Recommended convention:</w:t>
      </w:r>
    </w:p>
    <w:p>
      <w:pPr>
        <w:pStyle w:val="SourceCode"/>
      </w:pPr>
      <w:r>
        <w:rPr>
          <w:rStyle w:val="VerbatimChar"/>
        </w:rPr>
        <w:t xml:space="preserve">feature/&lt;ticket&gt;-&lt;short-description&gt;</w:t>
      </w:r>
      <w:r>
        <w:br/>
      </w:r>
      <w:r>
        <w:rPr>
          <w:rStyle w:val="VerbatimChar"/>
        </w:rPr>
        <w:t xml:space="preserve">fix/&lt;ticket&gt;-&lt;short-description&gt;</w:t>
      </w:r>
      <w:r>
        <w:br/>
      </w:r>
      <w:r>
        <w:rPr>
          <w:rStyle w:val="VerbatimChar"/>
        </w:rPr>
        <w:t xml:space="preserve">breaking/&lt;ticket&gt;-&lt;short-description&gt;</w:t>
      </w:r>
    </w:p>
    <w:p>
      <w:pPr>
        <w:pStyle w:val="FirstParagraph"/>
      </w:pPr>
      <w:r>
        <w:t xml:space="preserve">Branch naming is informational; the governance engine still calculates actual impact.</w:t>
      </w:r>
    </w:p>
    <w:bookmarkEnd w:id="60"/>
    <w:bookmarkStart w:id="61" w:name="Xe3e954de58fe0f50d9b279f6d0bf9169fd6121e"/>
    <w:p>
      <w:pPr>
        <w:pStyle w:val="Heading3"/>
      </w:pPr>
      <w:r>
        <w:t xml:space="preserve">Step 3 - edit only authoritative artifacts</w:t>
      </w:r>
    </w:p>
    <w:p>
      <w:pPr>
        <w:pStyle w:val="FirstParagraph"/>
      </w:pPr>
      <w:r>
        <w:t xml:space="preserve">If the requirement changes semantic meaning, edit</w:t>
      </w:r>
      <w:r>
        <w:t xml:space="preserve"> </w:t>
      </w:r>
      <w:r>
        <w:rPr>
          <w:rStyle w:val="VerbatimChar"/>
        </w:rPr>
        <w:t xml:space="preserve">ontology/</w:t>
      </w:r>
      <w:r>
        <w:t xml:space="preserve">.</w:t>
      </w:r>
    </w:p>
    <w:p>
      <w:pPr>
        <w:pStyle w:val="BodyText"/>
      </w:pPr>
      <w:r>
        <w:t xml:space="preserve">If it changes a controlled value, edit</w:t>
      </w:r>
      <w:r>
        <w:t xml:space="preserve"> </w:t>
      </w:r>
      <w:r>
        <w:rPr>
          <w:rStyle w:val="VerbatimChar"/>
        </w:rPr>
        <w:t xml:space="preserve">vocabulary/</w:t>
      </w:r>
      <w:r>
        <w:t xml:space="preserve">.</w:t>
      </w:r>
    </w:p>
    <w:p>
      <w:pPr>
        <w:pStyle w:val="BodyText"/>
      </w:pPr>
      <w:r>
        <w:t xml:space="preserve">If it changes acceptance rules, edit</w:t>
      </w:r>
      <w:r>
        <w:t xml:space="preserve"> </w:t>
      </w:r>
      <w:r>
        <w:rPr>
          <w:rStyle w:val="VerbatimChar"/>
        </w:rPr>
        <w:t xml:space="preserve">shapes/</w:t>
      </w:r>
      <w:r>
        <w:t xml:space="preserve">.</w:t>
      </w:r>
    </w:p>
    <w:p>
      <w:pPr>
        <w:pStyle w:val="BodyText"/>
      </w:pPr>
      <w:r>
        <w:t xml:space="preserve">Do not manually edit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, generated reports or historical PROV records.</w:t>
      </w:r>
    </w:p>
    <w:bookmarkEnd w:id="61"/>
    <w:bookmarkStart w:id="62" w:name="step-4---save-and-run-local-governance"/>
    <w:p>
      <w:pPr>
        <w:pStyle w:val="Heading3"/>
      </w:pPr>
      <w:r>
        <w:t xml:space="preserve">Step 4 - save and run local governance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</w:p>
    <w:p>
      <w:pPr>
        <w:pStyle w:val="FirstParagraph"/>
      </w:pPr>
      <w:r>
        <w:t xml:space="preserve">Or run the watcher: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scripts/watch.py</w:t>
      </w:r>
    </w:p>
    <w:p>
      <w:pPr>
        <w:pStyle w:val="FirstParagraph"/>
      </w:pPr>
      <w:r>
        <w:t xml:space="preserve">Every TTL save triggers the same analysis.</w:t>
      </w:r>
    </w:p>
    <w:bookmarkEnd w:id="62"/>
    <w:bookmarkStart w:id="63" w:name="step-5---inspect-report"/>
    <w:p>
      <w:pPr>
        <w:pStyle w:val="Heading3"/>
      </w:pPr>
      <w:r>
        <w:t xml:space="preserve">Step 5 - inspect report</w:t>
      </w:r>
    </w:p>
    <w:p>
      <w:pPr>
        <w:pStyle w:val="SourceCode"/>
      </w:pPr>
      <w:r>
        <w:rPr>
          <w:rStyle w:val="VerbatimChar"/>
        </w:rPr>
        <w:t xml:space="preserve">reports/latest/change-report.md</w:t>
      </w:r>
      <w:r>
        <w:br/>
      </w:r>
      <w:r>
        <w:rPr>
          <w:rStyle w:val="VerbatimChar"/>
        </w:rPr>
        <w:t xml:space="preserve">reports/latest/change-report.json</w:t>
      </w:r>
    </w:p>
    <w:p>
      <w:pPr>
        <w:pStyle w:val="FirstParagraph"/>
      </w:pPr>
      <w:r>
        <w:t xml:space="preserve">Developer verifies:</w:t>
      </w:r>
    </w:p>
    <w:p>
      <w:pPr>
        <w:pStyle w:val="Compact"/>
        <w:numPr>
          <w:ilvl w:val="0"/>
          <w:numId w:val="1012"/>
        </w:numPr>
      </w:pPr>
      <w:r>
        <w:t xml:space="preserve">correct file detected</w:t>
      </w:r>
    </w:p>
    <w:p>
      <w:pPr>
        <w:pStyle w:val="Compact"/>
        <w:numPr>
          <w:ilvl w:val="0"/>
          <w:numId w:val="1012"/>
        </w:numPr>
      </w:pPr>
      <w:r>
        <w:t xml:space="preserve">intended entity detected</w:t>
      </w:r>
    </w:p>
    <w:p>
      <w:pPr>
        <w:pStyle w:val="Compact"/>
        <w:numPr>
          <w:ilvl w:val="0"/>
          <w:numId w:val="1012"/>
        </w:numPr>
      </w:pPr>
      <w:r>
        <w:t xml:space="preserve">no accidental deletions</w:t>
      </w:r>
    </w:p>
    <w:p>
      <w:pPr>
        <w:pStyle w:val="Compact"/>
        <w:numPr>
          <w:ilvl w:val="0"/>
          <w:numId w:val="1012"/>
        </w:numPr>
      </w:pPr>
      <w:r>
        <w:t xml:space="preserve">expected impact level</w:t>
      </w:r>
    </w:p>
    <w:p>
      <w:pPr>
        <w:pStyle w:val="Compact"/>
        <w:numPr>
          <w:ilvl w:val="0"/>
          <w:numId w:val="1012"/>
        </w:numPr>
      </w:pPr>
      <w:r>
        <w:t xml:space="preserve">validation PASS</w:t>
      </w:r>
    </w:p>
    <w:bookmarkEnd w:id="63"/>
    <w:bookmarkStart w:id="64" w:name="step-6---commit"/>
    <w:p>
      <w:pPr>
        <w:pStyle w:val="Heading3"/>
      </w:pPr>
      <w:r>
        <w:t xml:space="preserve">Step 6 -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ontology/ins/policy.ttl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"ONTO-452 add CyberPolicy concept"</w:t>
      </w:r>
    </w:p>
    <w:bookmarkEnd w:id="64"/>
    <w:bookmarkStart w:id="65" w:name="step-7---pull-request"/>
    <w:p>
      <w:pPr>
        <w:pStyle w:val="Heading3"/>
      </w:pPr>
      <w:r>
        <w:t xml:space="preserve">Step 7 - pull request</w:t>
      </w:r>
    </w:p>
    <w:p>
      <w:pPr>
        <w:pStyle w:val="FirstParagraph"/>
      </w:pPr>
      <w:r>
        <w:t xml:space="preserve">The PR pipeline reruns the governance gate from a clean environment.</w:t>
      </w:r>
    </w:p>
    <w:bookmarkEnd w:id="65"/>
    <w:bookmarkStart w:id="66" w:name="step-8---reviewers-approve-by-impact"/>
    <w:p>
      <w:pPr>
        <w:pStyle w:val="Heading3"/>
      </w:pPr>
      <w:r>
        <w:t xml:space="preserve">Step 8 - reviewers approve by impact</w:t>
      </w:r>
    </w:p>
    <w:p>
      <w:pPr>
        <w:pStyle w:val="FirstParagraph"/>
      </w:pPr>
      <w:r>
        <w:t xml:space="preserve">PATCH: ontology engineer/reviewer</w:t>
      </w:r>
      <w:r>
        <w:br/>
      </w:r>
      <w:r>
        <w:t xml:space="preserve">MINOR: module steward</w:t>
      </w:r>
      <w:r>
        <w:br/>
      </w:r>
      <w:r>
        <w:t xml:space="preserve">MAJOR: module steward + enterprise ontology architect + domain SME; data/product owner where consumer migration is required</w:t>
      </w:r>
    </w:p>
    <w:bookmarkEnd w:id="66"/>
    <w:bookmarkStart w:id="67" w:name="step-9---merge"/>
    <w:p>
      <w:pPr>
        <w:pStyle w:val="Heading3"/>
      </w:pPr>
      <w:r>
        <w:t xml:space="preserve">Step 9 - merge</w:t>
      </w:r>
    </w:p>
    <w:p>
      <w:pPr>
        <w:pStyle w:val="FirstParagraph"/>
      </w:pPr>
      <w:r>
        <w:t xml:space="preserve">Only passing and approved PRs merge to the protected branch.</w:t>
      </w:r>
    </w:p>
    <w:bookmarkEnd w:id="67"/>
    <w:bookmarkStart w:id="68" w:name="step-10---release-pipeline"/>
    <w:p>
      <w:pPr>
        <w:pStyle w:val="Heading3"/>
      </w:pPr>
      <w:r>
        <w:t xml:space="preserve">Step 10 - release pipeline</w:t>
      </w:r>
    </w:p>
    <w:p>
      <w:pPr>
        <w:pStyle w:val="FirstParagraph"/>
      </w:pPr>
      <w:r>
        <w:t xml:space="preserve">The release step produces immutable artifacts and publishes the release event.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56621273564e44adee0e96818d4a3d4b200d277"/>
    <w:p>
      <w:pPr>
        <w:pStyle w:val="Heading2"/>
      </w:pPr>
      <w:r>
        <w:t xml:space="preserve">16. Local watcher - what triggers when a file is saved</w:t>
      </w:r>
    </w:p>
    <w:p>
      <w:pPr>
        <w:pStyle w:val="FirstParagraph"/>
      </w:pPr>
      <w:r>
        <w:t xml:space="preserve">The sample watcher monitors:</w:t>
      </w:r>
    </w:p>
    <w:p>
      <w:pPr>
        <w:pStyle w:val="SourceCode"/>
      </w:pPr>
      <w:r>
        <w:rPr>
          <w:rStyle w:val="VerbatimChar"/>
        </w:rPr>
        <w:t xml:space="preserve">ontology/**/*.ttl</w:t>
      </w:r>
      <w:r>
        <w:br/>
      </w:r>
      <w:r>
        <w:rPr>
          <w:rStyle w:val="VerbatimChar"/>
        </w:rPr>
        <w:t xml:space="preserve">vocabulary/**/*.ttl</w:t>
      </w:r>
      <w:r>
        <w:br/>
      </w:r>
      <w:r>
        <w:rPr>
          <w:rStyle w:val="VerbatimChar"/>
        </w:rPr>
        <w:t xml:space="preserve">shapes/**/*.ttl</w:t>
      </w:r>
      <w:r>
        <w:br/>
      </w:r>
      <w:r>
        <w:rPr>
          <w:rStyle w:val="VerbatimChar"/>
        </w:rPr>
        <w:t xml:space="preserve">samples/**/*.ttl</w:t>
      </w:r>
    </w:p>
    <w:p>
      <w:pPr>
        <w:pStyle w:val="FirstParagraph"/>
      </w:pPr>
      <w:r>
        <w:t xml:space="preserve">On a filesystem change:</w:t>
      </w:r>
    </w:p>
    <w:p>
      <w:pPr>
        <w:pStyle w:val="SourceCode"/>
      </w:pPr>
      <w:r>
        <w:rPr>
          <w:rStyle w:val="VerbatimChar"/>
        </w:rPr>
        <w:t xml:space="preserve">File Save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+--&gt; Parse all Turtle</w:t>
      </w:r>
      <w:r>
        <w:br/>
      </w:r>
      <w:r>
        <w:rPr>
          <w:rStyle w:val="VerbatimChar"/>
        </w:rPr>
        <w:t xml:space="preserve">  +--&gt; Compare current graph with approved release</w:t>
      </w:r>
      <w:r>
        <w:br/>
      </w:r>
      <w:r>
        <w:rPr>
          <w:rStyle w:val="VerbatimChar"/>
        </w:rPr>
        <w:t xml:space="preserve">  +--&gt; Produce semantic RDF diff</w:t>
      </w:r>
      <w:r>
        <w:br/>
      </w:r>
      <w:r>
        <w:rPr>
          <w:rStyle w:val="VerbatimChar"/>
        </w:rPr>
        <w:t xml:space="preserve">  +--&gt; Namespace rules</w:t>
      </w:r>
      <w:r>
        <w:br/>
      </w:r>
      <w:r>
        <w:rPr>
          <w:rStyle w:val="VerbatimChar"/>
        </w:rPr>
        <w:t xml:space="preserve">  +--&gt; Basic consistency checks</w:t>
      </w:r>
      <w:r>
        <w:br/>
      </w:r>
      <w:r>
        <w:rPr>
          <w:rStyle w:val="VerbatimChar"/>
        </w:rPr>
        <w:t xml:space="preserve">  +--&gt; SHACL/sample validation</w:t>
      </w:r>
      <w:r>
        <w:br/>
      </w:r>
      <w:r>
        <w:rPr>
          <w:rStyle w:val="VerbatimChar"/>
        </w:rPr>
        <w:t xml:space="preserve">  +--&gt; Classify PATCH/MINOR/MAJOR</w:t>
      </w:r>
      <w:r>
        <w:br/>
      </w:r>
      <w:r>
        <w:rPr>
          <w:rStyle w:val="VerbatimChar"/>
        </w:rPr>
        <w:t xml:space="preserve">  +--&gt; Recommend version</w:t>
      </w:r>
      <w:r>
        <w:br/>
      </w:r>
      <w:r>
        <w:rPr>
          <w:rStyle w:val="VerbatimChar"/>
        </w:rPr>
        <w:t xml:space="preserve">  `--&gt; Write report</w:t>
      </w:r>
    </w:p>
    <w:p>
      <w:pPr>
        <w:pStyle w:val="FirstParagraph"/>
      </w:pPr>
      <w:r>
        <w:t xml:space="preserve">The watcher</w:t>
      </w:r>
      <w:r>
        <w:t xml:space="preserve"> </w:t>
      </w:r>
      <w:r>
        <w:rPr>
          <w:b/>
          <w:bCs/>
        </w:rPr>
        <w:t xml:space="preserve">does not create a release</w:t>
      </w:r>
      <w:r>
        <w:t xml:space="preserve">.</w:t>
      </w:r>
    </w:p>
    <w:p>
      <w:pPr>
        <w:pStyle w:val="BodyText"/>
      </w:pPr>
      <w:r>
        <w:t xml:space="preserve">This gives developers fast feedback without bypassing governance.</w:t>
      </w:r>
    </w:p>
    <w:p>
      <w:r>
        <w:pict>
          <v:rect style="width:0;height:1.5pt" o:hralign="center" o:hrstd="t" o:hr="t"/>
        </w:pict>
      </w:r>
    </w:p>
    <w:bookmarkEnd w:id="70"/>
    <w:bookmarkStart w:id="72" w:name="X62413cc5350ddef6b779e1eeba3c5ee936ee468"/>
    <w:p>
      <w:pPr>
        <w:pStyle w:val="Heading2"/>
      </w:pPr>
      <w:r>
        <w:t xml:space="preserve">17. Pull request CI pipeline</w:t>
      </w:r>
    </w:p>
    <w:p>
      <w:pPr>
        <w:pStyle w:val="FirstParagraph"/>
      </w:pPr>
      <w:r>
        <w:t xml:space="preserve">The supplied demo contains:</w:t>
      </w:r>
    </w:p>
    <w:p>
      <w:pPr>
        <w:pStyle w:val="SourceCode"/>
      </w:pPr>
      <w:r>
        <w:rPr>
          <w:rStyle w:val="VerbatimChar"/>
        </w:rPr>
        <w:t xml:space="preserve">.github/workflows/ontology-governance.yml</w:t>
      </w:r>
    </w:p>
    <w:p>
      <w:pPr>
        <w:pStyle w:val="FirstParagraph"/>
      </w:pPr>
      <w:r>
        <w:t xml:space="preserve">Trigger paths include:</w:t>
      </w:r>
    </w:p>
    <w:p>
      <w:pPr>
        <w:pStyle w:val="SourceCode"/>
      </w:pPr>
      <w:r>
        <w:rPr>
          <w:rStyle w:val="AttributeTok"/>
        </w:rPr>
        <w:t xml:space="preserve">ontology/**/*.ttl</w:t>
      </w:r>
      <w:r>
        <w:br/>
      </w:r>
      <w:r>
        <w:rPr>
          <w:rStyle w:val="AttributeTok"/>
        </w:rPr>
        <w:t xml:space="preserve">vocabulary/**/*.ttl</w:t>
      </w:r>
      <w:r>
        <w:br/>
      </w:r>
      <w:r>
        <w:rPr>
          <w:rStyle w:val="AttributeTok"/>
        </w:rPr>
        <w:t xml:space="preserve">shapes/**/*.ttl</w:t>
      </w:r>
      <w:r>
        <w:br/>
      </w:r>
      <w:r>
        <w:rPr>
          <w:rStyle w:val="AttributeTok"/>
        </w:rPr>
        <w:t xml:space="preserve">samples/**/*.ttl</w:t>
      </w:r>
      <w:r>
        <w:br/>
      </w:r>
      <w:r>
        <w:rPr>
          <w:rStyle w:val="AttributeTok"/>
        </w:rPr>
        <w:t xml:space="preserve">governance/**</w:t>
      </w:r>
      <w:r>
        <w:br/>
      </w:r>
      <w:r>
        <w:rPr>
          <w:rStyle w:val="AttributeTok"/>
        </w:rPr>
        <w:t xml:space="preserve">scripts/**</w:t>
      </w:r>
    </w:p>
    <w:p>
      <w:pPr>
        <w:pStyle w:val="FirstParagraph"/>
      </w:pPr>
      <w:r>
        <w:t xml:space="preserve">Recommended PR stages:</w:t>
      </w:r>
    </w:p>
    <w:p>
      <w:pPr>
        <w:pStyle w:val="Compact"/>
        <w:numPr>
          <w:ilvl w:val="0"/>
          <w:numId w:val="1013"/>
        </w:numPr>
      </w:pPr>
      <w:r>
        <w:t xml:space="preserve">Checkout complete Git history.</w:t>
      </w:r>
    </w:p>
    <w:p>
      <w:pPr>
        <w:pStyle w:val="Compact"/>
        <w:numPr>
          <w:ilvl w:val="0"/>
          <w:numId w:val="1013"/>
        </w:numPr>
      </w:pPr>
      <w:r>
        <w:t xml:space="preserve">Install governance dependencies.</w:t>
      </w:r>
    </w:p>
    <w:p>
      <w:pPr>
        <w:pStyle w:val="Compact"/>
        <w:numPr>
          <w:ilvl w:val="0"/>
          <w:numId w:val="1013"/>
        </w:numPr>
      </w:pPr>
      <w:r>
        <w:t xml:space="preserve">Parse all RDF/Turtle artifacts.</w:t>
      </w:r>
    </w:p>
    <w:p>
      <w:pPr>
        <w:pStyle w:val="Compact"/>
        <w:numPr>
          <w:ilvl w:val="0"/>
          <w:numId w:val="1013"/>
        </w:numPr>
      </w:pPr>
      <w:r>
        <w:t xml:space="preserve">Validate namespace/IRI policy.</w:t>
      </w:r>
    </w:p>
    <w:p>
      <w:pPr>
        <w:pStyle w:val="Compact"/>
        <w:numPr>
          <w:ilvl w:val="0"/>
          <w:numId w:val="1013"/>
        </w:numPr>
      </w:pPr>
      <w:r>
        <w:t xml:space="preserve">Detect import cycles.</w:t>
      </w:r>
    </w:p>
    <w:p>
      <w:pPr>
        <w:pStyle w:val="Compact"/>
        <w:numPr>
          <w:ilvl w:val="0"/>
          <w:numId w:val="1013"/>
        </w:numPr>
      </w:pPr>
      <w:r>
        <w:t xml:space="preserve">Verify module metadata.</w:t>
      </w:r>
    </w:p>
    <w:p>
      <w:pPr>
        <w:pStyle w:val="Compact"/>
        <w:numPr>
          <w:ilvl w:val="0"/>
          <w:numId w:val="1013"/>
        </w:numPr>
      </w:pPr>
      <w:r>
        <w:t xml:space="preserve">Semantic diff against current approved baseline.</w:t>
      </w:r>
    </w:p>
    <w:p>
      <w:pPr>
        <w:pStyle w:val="Compact"/>
        <w:numPr>
          <w:ilvl w:val="0"/>
          <w:numId w:val="1013"/>
        </w:numPr>
      </w:pPr>
      <w:r>
        <w:t xml:space="preserve">OWL profile/consistency reasoning.</w:t>
      </w:r>
    </w:p>
    <w:p>
      <w:pPr>
        <w:pStyle w:val="Compact"/>
        <w:numPr>
          <w:ilvl w:val="0"/>
          <w:numId w:val="1013"/>
        </w:numPr>
      </w:pPr>
      <w:r>
        <w:t xml:space="preserve">SHACL validation.</w:t>
      </w:r>
    </w:p>
    <w:p>
      <w:pPr>
        <w:pStyle w:val="Compact"/>
        <w:numPr>
          <w:ilvl w:val="0"/>
          <w:numId w:val="1013"/>
        </w:numPr>
      </w:pPr>
      <w:r>
        <w:t xml:space="preserve">Run positive and negative sample tests.</w:t>
      </w:r>
    </w:p>
    <w:p>
      <w:pPr>
        <w:pStyle w:val="Compact"/>
        <w:numPr>
          <w:ilvl w:val="0"/>
          <w:numId w:val="1013"/>
        </w:numPr>
      </w:pPr>
      <w:r>
        <w:t xml:space="preserve">Run competency-question SPARQL regression tests.</w:t>
      </w:r>
    </w:p>
    <w:p>
      <w:pPr>
        <w:pStyle w:val="Compact"/>
        <w:numPr>
          <w:ilvl w:val="0"/>
          <w:numId w:val="1013"/>
        </w:numPr>
      </w:pPr>
      <w:r>
        <w:t xml:space="preserve">Detect deleted/renamed terms.</w:t>
      </w:r>
    </w:p>
    <w:p>
      <w:pPr>
        <w:pStyle w:val="Compact"/>
        <w:numPr>
          <w:ilvl w:val="0"/>
          <w:numId w:val="1013"/>
        </w:numPr>
      </w:pPr>
      <w:r>
        <w:t xml:space="preserve">Run downstream dependency impact query.</w:t>
      </w:r>
    </w:p>
    <w:p>
      <w:pPr>
        <w:pStyle w:val="Compact"/>
        <w:numPr>
          <w:ilvl w:val="0"/>
          <w:numId w:val="1013"/>
        </w:numPr>
      </w:pPr>
      <w:r>
        <w:t xml:space="preserve">Compute recommended SemVer.</w:t>
      </w:r>
    </w:p>
    <w:p>
      <w:pPr>
        <w:pStyle w:val="Compact"/>
        <w:numPr>
          <w:ilvl w:val="0"/>
          <w:numId w:val="1013"/>
        </w:numPr>
      </w:pPr>
      <w:r>
        <w:t xml:space="preserve">Verify ChangeSet/ticket.</w:t>
      </w:r>
    </w:p>
    <w:p>
      <w:pPr>
        <w:pStyle w:val="Compact"/>
        <w:numPr>
          <w:ilvl w:val="0"/>
          <w:numId w:val="1013"/>
        </w:numPr>
      </w:pPr>
      <w:r>
        <w:t xml:space="preserve">Produce Markdown + JSON report.</w:t>
      </w:r>
    </w:p>
    <w:p>
      <w:pPr>
        <w:pStyle w:val="Compact"/>
        <w:numPr>
          <w:ilvl w:val="0"/>
          <w:numId w:val="1013"/>
        </w:numPr>
      </w:pPr>
      <w:r>
        <w:t xml:space="preserve">Enforce required reviewers based on ownership/impact.</w:t>
      </w:r>
    </w:p>
    <w:p>
      <w:pPr>
        <w:pStyle w:val="Compact"/>
        <w:numPr>
          <w:ilvl w:val="0"/>
          <w:numId w:val="1013"/>
        </w:numPr>
      </w:pPr>
      <w:r>
        <w:t xml:space="preserve">Block merge on errors.</w:t>
      </w:r>
    </w:p>
    <w:bookmarkStart w:id="71" w:name="production-tool-substitutions"/>
    <w:p>
      <w:pPr>
        <w:pStyle w:val="Heading3"/>
      </w:pPr>
      <w:r>
        <w:t xml:space="preserve">Production tool substitutions</w:t>
      </w:r>
    </w:p>
    <w:p>
      <w:pPr>
        <w:pStyle w:val="FirstParagraph"/>
      </w:pPr>
      <w:r>
        <w:t xml:space="preserve">The runnable project intentionally has minimal dependencies. In a production Chubb implementation, integrate enterprise-approved tools such as:</w:t>
      </w:r>
    </w:p>
    <w:p>
      <w:pPr>
        <w:pStyle w:val="Compact"/>
        <w:numPr>
          <w:ilvl w:val="0"/>
          <w:numId w:val="1014"/>
        </w:numPr>
      </w:pPr>
      <w:r>
        <w:t xml:space="preserve">full OWL reasoner/profile validator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pySHACL</w:t>
      </w:r>
      <w:r>
        <w:t xml:space="preserve"> </w:t>
      </w:r>
      <w:r>
        <w:t xml:space="preserve">or platform-native SHACL engine</w:t>
      </w:r>
    </w:p>
    <w:p>
      <w:pPr>
        <w:pStyle w:val="Compact"/>
        <w:numPr>
          <w:ilvl w:val="0"/>
          <w:numId w:val="1014"/>
        </w:numPr>
      </w:pPr>
      <w:r>
        <w:t xml:space="preserve">SPARQL regression runner</w:t>
      </w:r>
    </w:p>
    <w:p>
      <w:pPr>
        <w:pStyle w:val="Compact"/>
        <w:numPr>
          <w:ilvl w:val="0"/>
          <w:numId w:val="1014"/>
        </w:numPr>
      </w:pPr>
      <w:r>
        <w:t xml:space="preserve">enterprise dependency catalog</w:t>
      </w:r>
    </w:p>
    <w:p>
      <w:pPr>
        <w:pStyle w:val="Compact"/>
        <w:numPr>
          <w:ilvl w:val="0"/>
          <w:numId w:val="1014"/>
        </w:numPr>
      </w:pPr>
      <w:r>
        <w:t xml:space="preserve">GitHub Enterprise/GitLab/Jenkins approval controls</w:t>
      </w:r>
    </w:p>
    <w:p>
      <w:pPr>
        <w:pStyle w:val="Compact"/>
        <w:numPr>
          <w:ilvl w:val="0"/>
          <w:numId w:val="1014"/>
        </w:numPr>
      </w:pPr>
      <w:r>
        <w:t xml:space="preserve">artifact repository</w:t>
      </w:r>
    </w:p>
    <w:p>
      <w:pPr>
        <w:pStyle w:val="Compact"/>
        <w:numPr>
          <w:ilvl w:val="0"/>
          <w:numId w:val="1014"/>
        </w:numPr>
      </w:pPr>
      <w:r>
        <w:t xml:space="preserve">signing/attestation</w:t>
      </w:r>
    </w:p>
    <w:p>
      <w:pPr>
        <w:pStyle w:val="Compact"/>
        <w:numPr>
          <w:ilvl w:val="0"/>
          <w:numId w:val="1014"/>
        </w:numPr>
      </w:pPr>
      <w:r>
        <w:t xml:space="preserve">Kafka/event infrastructure</w:t>
      </w:r>
    </w:p>
    <w:p>
      <w:pPr>
        <w:pStyle w:val="Compact"/>
        <w:numPr>
          <w:ilvl w:val="0"/>
          <w:numId w:val="1014"/>
        </w:numPr>
      </w:pPr>
      <w:r>
        <w:t xml:space="preserve">ontology registry/catalog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c1c51ede8e46957aca3c584ac46b04cb54b26d1"/>
    <w:p>
      <w:pPr>
        <w:pStyle w:val="Heading2"/>
      </w:pPr>
      <w:r>
        <w:t xml:space="preserve">18. Semantic diff - compare meaning, not text</w:t>
      </w:r>
    </w:p>
    <w:p>
      <w:pPr>
        <w:pStyle w:val="FirstParagraph"/>
      </w:pPr>
      <w:r>
        <w:t xml:space="preserve">Turtle is a serialization. The following can represent the same RDF graph:</w:t>
      </w:r>
    </w:p>
    <w:p>
      <w:pPr>
        <w:pStyle w:val="SourceCode"/>
      </w:pPr>
      <w:r>
        <w:rPr>
          <w:rStyle w:val="VerbatimChar"/>
        </w:rPr>
        <w:t xml:space="preserve">policy:Policy a owl:Class ; rdfs:label "Policy"@en .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policy:Policy</w:t>
      </w:r>
      <w:r>
        <w:br/>
      </w:r>
      <w:r>
        <w:rPr>
          <w:rStyle w:val="VerbatimChar"/>
        </w:rPr>
        <w:t xml:space="preserve">    rdfs:label "Policy"@en ;</w:t>
      </w:r>
      <w:r>
        <w:br/>
      </w:r>
      <w:r>
        <w:rPr>
          <w:rStyle w:val="VerbatimChar"/>
        </w:rPr>
        <w:t xml:space="preserve">    a owl:Class .</w:t>
      </w:r>
    </w:p>
    <w:p>
      <w:pPr>
        <w:pStyle w:val="FirstParagraph"/>
      </w:pPr>
      <w:r>
        <w:t xml:space="preserve">A normal text diff shows changes. A semantic diff should show</w:t>
      </w:r>
      <w:r>
        <w:t xml:space="preserve"> </w:t>
      </w:r>
      <w:r>
        <w:rPr>
          <w:b/>
          <w:bCs/>
        </w:rPr>
        <w:t xml:space="preserve">no semantic change</w:t>
      </w:r>
      <w:r>
        <w:t xml:space="preserve">.</w:t>
      </w:r>
    </w:p>
    <w:p>
      <w:pPr>
        <w:pStyle w:val="BodyText"/>
      </w:pPr>
      <w:r>
        <w:t xml:space="preserve">The sample project canonicalizes RDF graph meaning and ignores generated release metadata such as: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owl:versionIRI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owl:versionInfo</w:t>
      </w:r>
    </w:p>
    <w:p>
      <w:pPr>
        <w:pStyle w:val="Compact"/>
        <w:numPr>
          <w:ilvl w:val="0"/>
          <w:numId w:val="1015"/>
        </w:numPr>
      </w:pPr>
      <w:r>
        <w:t xml:space="preserve">release date metadata</w:t>
      </w:r>
    </w:p>
    <w:p>
      <w:pPr>
        <w:pStyle w:val="FirstParagraph"/>
      </w:pPr>
      <w:r>
        <w:t xml:space="preserve">This prevents false version bumps caused by serialization or release packaging.</w:t>
      </w:r>
    </w:p>
    <w:p>
      <w:r>
        <w:pict>
          <v:rect style="width:0;height:1.5pt" o:hralign="center" o:hrstd="t" o:hr="t"/>
        </w:pict>
      </w:r>
    </w:p>
    <w:bookmarkEnd w:id="73"/>
    <w:bookmarkStart w:id="75" w:name="Xfb08f9a7e8f01a24dd725ae80d65978184862e6"/>
    <w:p>
      <w:pPr>
        <w:pStyle w:val="Heading2"/>
      </w:pPr>
      <w:r>
        <w:t xml:space="preserve">19. Impact analysis</w:t>
      </w:r>
    </w:p>
    <w:p>
      <w:pPr>
        <w:pStyle w:val="FirstParagraph"/>
      </w:pPr>
      <w:r>
        <w:t xml:space="preserve">A good ontology governance pipeline should not stop at “this triple changed.” It should answer what depends on it.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policy:Policy</w:t>
      </w:r>
      <w:r>
        <w:t xml:space="preserve">, impact may include:</w:t>
      </w:r>
    </w:p>
    <w:p>
      <w:pPr>
        <w:pStyle w:val="SourceCode"/>
      </w:pPr>
      <w:r>
        <w:rPr>
          <w:rStyle w:val="VerbatimChar"/>
        </w:rPr>
        <w:t xml:space="preserve">policy:Policy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subclass &lt;- CommercialPolicy</w:t>
      </w:r>
      <w:r>
        <w:br/>
      </w:r>
      <w:r>
        <w:rPr>
          <w:rStyle w:val="VerbatimChar"/>
        </w:rPr>
        <w:t xml:space="preserve">|-- subclass &lt;- PersonalPolicy</w:t>
      </w:r>
      <w:r>
        <w:br/>
      </w:r>
      <w:r>
        <w:rPr>
          <w:rStyle w:val="VerbatimChar"/>
        </w:rPr>
        <w:t xml:space="preserve">|-- SHACL &lt;- PolicyShape</w:t>
      </w:r>
      <w:r>
        <w:br/>
      </w:r>
      <w:r>
        <w:rPr>
          <w:rStyle w:val="VerbatimChar"/>
        </w:rPr>
        <w:t xml:space="preserve">|-- property &lt;- policyNumber</w:t>
      </w:r>
      <w:r>
        <w:br/>
      </w:r>
      <w:r>
        <w:rPr>
          <w:rStyle w:val="VerbatimChar"/>
        </w:rPr>
        <w:t xml:space="preserve">|-- property &lt;- hasCoverage</w:t>
      </w:r>
      <w:r>
        <w:br/>
      </w:r>
      <w:r>
        <w:rPr>
          <w:rStyle w:val="VerbatimChar"/>
        </w:rPr>
        <w:t xml:space="preserve">|-- mapping &lt;- ACORD policy mapping</w:t>
      </w:r>
      <w:r>
        <w:br/>
      </w:r>
      <w:r>
        <w:rPr>
          <w:rStyle w:val="VerbatimChar"/>
        </w:rPr>
        <w:t xml:space="preserve">|-- query &lt;- CQ-POL-001</w:t>
      </w:r>
      <w:r>
        <w:br/>
      </w:r>
      <w:r>
        <w:rPr>
          <w:rStyle w:val="VerbatimChar"/>
        </w:rPr>
        <w:t xml:space="preserve">|-- consumer &lt;- Policy Semantic API</w:t>
      </w:r>
      <w:r>
        <w:br/>
      </w:r>
      <w:r>
        <w:rPr>
          <w:rStyle w:val="VerbatimChar"/>
        </w:rPr>
        <w:t xml:space="preserve">|-- consumer &lt;- Claims ingestion</w:t>
      </w:r>
      <w:r>
        <w:br/>
      </w:r>
      <w:r>
        <w:rPr>
          <w:rStyle w:val="VerbatimChar"/>
        </w:rPr>
        <w:t xml:space="preserve">`-- consumer &lt;- AI/RAG semantic context</w:t>
      </w:r>
    </w:p>
    <w:bookmarkStart w:id="74" w:name="recommended-dependency-registry"/>
    <w:p>
      <w:pPr>
        <w:pStyle w:val="Heading3"/>
      </w:pPr>
      <w:r>
        <w:t xml:space="preserve">Recommended dependency registry</w:t>
      </w:r>
    </w:p>
    <w:p>
      <w:pPr>
        <w:pStyle w:val="FirstParagraph"/>
      </w:pPr>
      <w:r>
        <w:t xml:space="preserve">Capture dependencies as machine-readable relationships:</w:t>
      </w:r>
    </w:p>
    <w:p>
      <w:pPr>
        <w:pStyle w:val="SourceCode"/>
      </w:pPr>
      <w:r>
        <w:rPr>
          <w:rStyle w:val="VerbatimChar"/>
        </w:rPr>
        <w:t xml:space="preserve">consumer:ClaimsPipeline gov:dependsOn policy:Policy .</w:t>
      </w:r>
      <w:r>
        <w:br/>
      </w:r>
      <w:r>
        <w:rPr>
          <w:rStyle w:val="VerbatimChar"/>
        </w:rPr>
        <w:t xml:space="preserve">consumer:PolicyAPI gov:dependsOn policy:Policy .</w:t>
      </w:r>
      <w:r>
        <w:br/>
      </w:r>
      <w:r>
        <w:rPr>
          <w:rStyle w:val="VerbatimChar"/>
        </w:rPr>
        <w:t xml:space="preserve">cq:CQ-POL-001 gov:testsTerm policy:Policy .</w:t>
      </w:r>
      <w:r>
        <w:br/>
      </w:r>
      <w:r>
        <w:rPr>
          <w:rStyle w:val="VerbatimChar"/>
        </w:rPr>
        <w:t xml:space="preserve">map:ACORDPolicy gov:mapsTerm policy:Policy .</w:t>
      </w:r>
    </w:p>
    <w:p>
      <w:pPr>
        <w:pStyle w:val="FirstParagraph"/>
      </w:pPr>
      <w:r>
        <w:t xml:space="preserve">Then the PR report can say:</w:t>
      </w:r>
    </w:p>
    <w:p>
      <w:pPr>
        <w:pStyle w:val="SourceCode"/>
      </w:pPr>
      <w:r>
        <w:rPr>
          <w:rStyle w:val="VerbatimChar"/>
        </w:rPr>
        <w:t xml:space="preserve">Changing policy:Policy may affect:</w:t>
      </w:r>
      <w:r>
        <w:br/>
      </w:r>
      <w:r>
        <w:rPr>
          <w:rStyle w:val="VerbatimChar"/>
        </w:rPr>
        <w:t xml:space="preserve">- 2 ontology descendants</w:t>
      </w:r>
      <w:r>
        <w:br/>
      </w:r>
      <w:r>
        <w:rPr>
          <w:rStyle w:val="VerbatimChar"/>
        </w:rPr>
        <w:t xml:space="preserve">- 1 SHACL shape</w:t>
      </w:r>
      <w:r>
        <w:br/>
      </w:r>
      <w:r>
        <w:rPr>
          <w:rStyle w:val="VerbatimChar"/>
        </w:rPr>
        <w:t xml:space="preserve">- 2 semantic properties</w:t>
      </w:r>
      <w:r>
        <w:br/>
      </w:r>
      <w:r>
        <w:rPr>
          <w:rStyle w:val="VerbatimChar"/>
        </w:rPr>
        <w:t xml:space="preserve">- 1 mapping</w:t>
      </w:r>
      <w:r>
        <w:br/>
      </w:r>
      <w:r>
        <w:rPr>
          <w:rStyle w:val="VerbatimChar"/>
        </w:rPr>
        <w:t xml:space="preserve">- 1 competency question</w:t>
      </w:r>
      <w:r>
        <w:br/>
      </w:r>
      <w:r>
        <w:rPr>
          <w:rStyle w:val="VerbatimChar"/>
        </w:rPr>
        <w:t xml:space="preserve">- 3 registered consumers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Xaa0f2264b88c41ec36a497decf4afae6dc30948"/>
    <w:p>
      <w:pPr>
        <w:pStyle w:val="Heading2"/>
      </w:pPr>
      <w:r>
        <w:t xml:space="preserve">20. Governance roles and approval matrix</w:t>
      </w:r>
    </w:p>
    <w:bookmarkStart w:id="76" w:name="enterprise-ontology-architect"/>
    <w:p>
      <w:pPr>
        <w:pStyle w:val="Heading3"/>
      </w:pPr>
      <w:r>
        <w:t xml:space="preserve">Enterprise Ontology Architect</w:t>
      </w:r>
    </w:p>
    <w:p>
      <w:pPr>
        <w:pStyle w:val="FirstParagraph"/>
      </w:pPr>
      <w:r>
        <w:t xml:space="preserve">Accountable for:</w:t>
      </w:r>
    </w:p>
    <w:p>
      <w:pPr>
        <w:pStyle w:val="Compact"/>
        <w:numPr>
          <w:ilvl w:val="0"/>
          <w:numId w:val="1016"/>
        </w:numPr>
      </w:pPr>
      <w:r>
        <w:t xml:space="preserve">enterprise modeling standards</w:t>
      </w:r>
    </w:p>
    <w:p>
      <w:pPr>
        <w:pStyle w:val="Compact"/>
        <w:numPr>
          <w:ilvl w:val="0"/>
          <w:numId w:val="1016"/>
        </w:numPr>
      </w:pPr>
      <w:r>
        <w:t xml:space="preserve">foundation ontology</w:t>
      </w:r>
    </w:p>
    <w:p>
      <w:pPr>
        <w:pStyle w:val="Compact"/>
        <w:numPr>
          <w:ilvl w:val="0"/>
          <w:numId w:val="1016"/>
        </w:numPr>
      </w:pPr>
      <w:r>
        <w:t xml:space="preserve">namespace policy</w:t>
      </w:r>
    </w:p>
    <w:p>
      <w:pPr>
        <w:pStyle w:val="Compact"/>
        <w:numPr>
          <w:ilvl w:val="0"/>
          <w:numId w:val="1016"/>
        </w:numPr>
      </w:pPr>
      <w:r>
        <w:t xml:space="preserve">breaking semantic decisions</w:t>
      </w:r>
    </w:p>
    <w:p>
      <w:pPr>
        <w:pStyle w:val="Compact"/>
        <w:numPr>
          <w:ilvl w:val="0"/>
          <w:numId w:val="1016"/>
        </w:numPr>
      </w:pPr>
      <w:r>
        <w:t xml:space="preserve">cross-domain consistency</w:t>
      </w:r>
    </w:p>
    <w:p>
      <w:pPr>
        <w:pStyle w:val="Compact"/>
        <w:numPr>
          <w:ilvl w:val="0"/>
          <w:numId w:val="1016"/>
        </w:numPr>
      </w:pPr>
      <w:r>
        <w:t xml:space="preserve">exceptions/waivers</w:t>
      </w:r>
    </w:p>
    <w:bookmarkEnd w:id="76"/>
    <w:bookmarkStart w:id="77" w:name="module-steward"/>
    <w:p>
      <w:pPr>
        <w:pStyle w:val="Heading3"/>
      </w:pPr>
      <w:r>
        <w:t xml:space="preserve">Module Steward</w:t>
      </w:r>
    </w:p>
    <w:p>
      <w:pPr>
        <w:pStyle w:val="FirstParagraph"/>
      </w:pPr>
      <w:r>
        <w:t xml:space="preserve">Accountable for:</w:t>
      </w:r>
    </w:p>
    <w:p>
      <w:pPr>
        <w:pStyle w:val="Compact"/>
        <w:numPr>
          <w:ilvl w:val="0"/>
          <w:numId w:val="1017"/>
        </w:numPr>
      </w:pPr>
      <w:r>
        <w:t xml:space="preserve">policy/claim/etc. module quality</w:t>
      </w:r>
    </w:p>
    <w:p>
      <w:pPr>
        <w:pStyle w:val="Compact"/>
        <w:numPr>
          <w:ilvl w:val="0"/>
          <w:numId w:val="1017"/>
        </w:numPr>
      </w:pPr>
      <w:r>
        <w:t xml:space="preserve">terminology alignment with SMEs</w:t>
      </w:r>
    </w:p>
    <w:p>
      <w:pPr>
        <w:pStyle w:val="Compact"/>
        <w:numPr>
          <w:ilvl w:val="0"/>
          <w:numId w:val="1017"/>
        </w:numPr>
      </w:pPr>
      <w:r>
        <w:t xml:space="preserve">reviewing additive semantic changes</w:t>
      </w:r>
    </w:p>
    <w:p>
      <w:pPr>
        <w:pStyle w:val="Compact"/>
        <w:numPr>
          <w:ilvl w:val="0"/>
          <w:numId w:val="1017"/>
        </w:numPr>
      </w:pPr>
      <w:r>
        <w:t xml:space="preserve">deprecation decisions</w:t>
      </w:r>
    </w:p>
    <w:bookmarkEnd w:id="77"/>
    <w:bookmarkStart w:id="78" w:name="ontology-engineer"/>
    <w:p>
      <w:pPr>
        <w:pStyle w:val="Heading3"/>
      </w:pPr>
      <w:r>
        <w:t xml:space="preserve">Ontology Engineer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8"/>
        </w:numPr>
      </w:pPr>
      <w:r>
        <w:t xml:space="preserve">implementing OWL/RDFS/SKOS/SHACL changes</w:t>
      </w:r>
    </w:p>
    <w:p>
      <w:pPr>
        <w:pStyle w:val="Compact"/>
        <w:numPr>
          <w:ilvl w:val="0"/>
          <w:numId w:val="1018"/>
        </w:numPr>
      </w:pPr>
      <w:r>
        <w:t xml:space="preserve">tests</w:t>
      </w:r>
    </w:p>
    <w:p>
      <w:pPr>
        <w:pStyle w:val="Compact"/>
        <w:numPr>
          <w:ilvl w:val="0"/>
          <w:numId w:val="1018"/>
        </w:numPr>
      </w:pPr>
      <w:r>
        <w:t xml:space="preserve">ChangeSet reason/ticket</w:t>
      </w:r>
    </w:p>
    <w:p>
      <w:pPr>
        <w:pStyle w:val="Compact"/>
        <w:numPr>
          <w:ilvl w:val="0"/>
          <w:numId w:val="1018"/>
        </w:numPr>
      </w:pPr>
      <w:r>
        <w:t xml:space="preserve">resolving pipeline findings</w:t>
      </w:r>
    </w:p>
    <w:bookmarkEnd w:id="78"/>
    <w:bookmarkStart w:id="79" w:name="domain-sme"/>
    <w:p>
      <w:pPr>
        <w:pStyle w:val="Heading3"/>
      </w:pPr>
      <w:r>
        <w:t xml:space="preserve">Domain SME</w:t>
      </w:r>
    </w:p>
    <w:p>
      <w:pPr>
        <w:pStyle w:val="FirstParagraph"/>
      </w:pPr>
      <w:r>
        <w:t xml:space="preserve">Responsible for confirming business meaning.</w:t>
      </w:r>
    </w:p>
    <w:bookmarkEnd w:id="79"/>
    <w:bookmarkStart w:id="80" w:name="dataproduct-owner"/>
    <w:p>
      <w:pPr>
        <w:pStyle w:val="Heading3"/>
      </w:pPr>
      <w:r>
        <w:t xml:space="preserve">Data/Product Owner</w:t>
      </w:r>
    </w:p>
    <w:p>
      <w:pPr>
        <w:pStyle w:val="FirstParagraph"/>
      </w:pPr>
      <w:r>
        <w:t xml:space="preserve">Responsible for consumer compatibility and migration where relevant.</w:t>
      </w:r>
    </w:p>
    <w:bookmarkEnd w:id="80"/>
    <w:bookmarkStart w:id="81" w:name="semantic-platformdevops"/>
    <w:p>
      <w:pPr>
        <w:pStyle w:val="Heading3"/>
      </w:pPr>
      <w:r>
        <w:t xml:space="preserve">Semantic Platform/DevOps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9"/>
        </w:numPr>
      </w:pPr>
      <w:r>
        <w:t xml:space="preserve">CI/CD</w:t>
      </w:r>
    </w:p>
    <w:p>
      <w:pPr>
        <w:pStyle w:val="Compact"/>
        <w:numPr>
          <w:ilvl w:val="0"/>
          <w:numId w:val="1019"/>
        </w:numPr>
      </w:pPr>
      <w:r>
        <w:t xml:space="preserve">registry</w:t>
      </w:r>
    </w:p>
    <w:p>
      <w:pPr>
        <w:pStyle w:val="Compact"/>
        <w:numPr>
          <w:ilvl w:val="0"/>
          <w:numId w:val="1019"/>
        </w:numPr>
      </w:pPr>
      <w:r>
        <w:t xml:space="preserve">artifact publication</w:t>
      </w:r>
    </w:p>
    <w:p>
      <w:pPr>
        <w:pStyle w:val="Compact"/>
        <w:numPr>
          <w:ilvl w:val="0"/>
          <w:numId w:val="1019"/>
        </w:numPr>
      </w:pPr>
      <w:r>
        <w:t xml:space="preserve">graph deployment</w:t>
      </w:r>
    </w:p>
    <w:p>
      <w:pPr>
        <w:pStyle w:val="Compact"/>
        <w:numPr>
          <w:ilvl w:val="0"/>
          <w:numId w:val="1019"/>
        </w:numPr>
      </w:pPr>
      <w:r>
        <w:t xml:space="preserve">release events</w:t>
      </w:r>
    </w:p>
    <w:p>
      <w:pPr>
        <w:pStyle w:val="Compact"/>
        <w:numPr>
          <w:ilvl w:val="0"/>
          <w:numId w:val="1019"/>
        </w:numPr>
      </w:pPr>
      <w:r>
        <w:t xml:space="preserve">rollback automation</w:t>
      </w:r>
    </w:p>
    <w:bookmarkEnd w:id="81"/>
    <w:bookmarkStart w:id="82" w:name="raci-style-approval"/>
    <w:p>
      <w:pPr>
        <w:pStyle w:val="Heading3"/>
      </w:pPr>
      <w:r>
        <w:t xml:space="preserve">RACI-style approval</w:t>
      </w:r>
    </w:p>
    <w:tbl>
      <w:tblPr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Engineer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Module Steward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Enterprise Architect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SME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Data/Product Owner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Label/comment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R/A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Optional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Optional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New class/property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Consult if cross-domain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New SKOS value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A/reference steward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New SHACL warning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Tighten required SHACL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Change superclass/domain/range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C/A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Remove/rename IRI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Foundation ontology change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X85c580ab922187f738b28630f3354eb16a4741c"/>
    <w:p>
      <w:pPr>
        <w:pStyle w:val="Heading2"/>
      </w:pPr>
      <w:r>
        <w:t xml:space="preserve">21. Deprecation - do not delete immediately</w:t>
      </w:r>
    </w:p>
    <w:p>
      <w:pPr>
        <w:pStyle w:val="FirstParagraph"/>
      </w:pPr>
      <w:r>
        <w:t xml:space="preserve">When a concept should no longer be used:</w:t>
      </w:r>
    </w:p>
    <w:p>
      <w:pPr>
        <w:pStyle w:val="Compact"/>
        <w:numPr>
          <w:ilvl w:val="0"/>
          <w:numId w:val="1020"/>
        </w:numPr>
      </w:pPr>
      <w:r>
        <w:t xml:space="preserve">Keep its IRI resolvable.</w:t>
      </w:r>
    </w:p>
    <w:p>
      <w:pPr>
        <w:pStyle w:val="Compact"/>
        <w:numPr>
          <w:ilvl w:val="0"/>
          <w:numId w:val="1020"/>
        </w:numPr>
      </w:pPr>
      <w:r>
        <w:t xml:space="preserve">Mark it deprecated.</w:t>
      </w:r>
    </w:p>
    <w:p>
      <w:pPr>
        <w:pStyle w:val="Compact"/>
        <w:numPr>
          <w:ilvl w:val="0"/>
          <w:numId w:val="1020"/>
        </w:numPr>
      </w:pPr>
      <w:r>
        <w:t xml:space="preserve">Add replacement/migration guidance.</w:t>
      </w:r>
    </w:p>
    <w:p>
      <w:pPr>
        <w:pStyle w:val="Compact"/>
        <w:numPr>
          <w:ilvl w:val="0"/>
          <w:numId w:val="1020"/>
        </w:numPr>
      </w:pPr>
      <w:r>
        <w:t xml:space="preserve">Stop allowing new use through governance/SHACL as appropriate.</w:t>
      </w:r>
    </w:p>
    <w:p>
      <w:pPr>
        <w:pStyle w:val="Compact"/>
        <w:numPr>
          <w:ilvl w:val="0"/>
          <w:numId w:val="1020"/>
        </w:numPr>
      </w:pPr>
      <w:r>
        <w:t xml:space="preserve">Preserve it through a defined compatibility window.</w:t>
      </w:r>
    </w:p>
    <w:p>
      <w:pPr>
        <w:pStyle w:val="Compact"/>
        <w:numPr>
          <w:ilvl w:val="0"/>
          <w:numId w:val="1020"/>
        </w:numPr>
      </w:pPr>
      <w:r>
        <w:t xml:space="preserve">Remove only in a governed MAJOR release if enterprise policy permits physical removal.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policy:LegacyPolicyType</w:t>
      </w:r>
      <w:r>
        <w:br/>
      </w:r>
      <w:r>
        <w:rPr>
          <w:rStyle w:val="VerbatimChar"/>
        </w:rPr>
        <w:t xml:space="preserve">    a owl:Class ;</w:t>
      </w:r>
      <w:r>
        <w:br/>
      </w:r>
      <w:r>
        <w:rPr>
          <w:rStyle w:val="VerbatimChar"/>
        </w:rPr>
        <w:t xml:space="preserve">    owl:deprecated true ;</w:t>
      </w:r>
      <w:r>
        <w:br/>
      </w:r>
      <w:r>
        <w:rPr>
          <w:rStyle w:val="VerbatimChar"/>
        </w:rPr>
        <w:t xml:space="preserve">    dct:isReplacedBy policy:PolicyType ;</w:t>
      </w:r>
      <w:r>
        <w:br/>
      </w:r>
      <w:r>
        <w:rPr>
          <w:rStyle w:val="VerbatimChar"/>
        </w:rPr>
        <w:t xml:space="preserve">    rdfs:comment "Deprecated in release 2.3.0. Use policy:PolicyType."@en .</w:t>
      </w:r>
    </w:p>
    <w:p>
      <w:pPr>
        <w:pStyle w:val="FirstParagraph"/>
      </w:pPr>
      <w:r>
        <w:t xml:space="preserve">Never reuse the deprecated IRI for a different meaning.</w:t>
      </w:r>
    </w:p>
    <w:p>
      <w:r>
        <w:pict>
          <v:rect style="width:0;height:1.5pt" o:hralign="center" o:hrstd="t" o:hr="t"/>
        </w:pict>
      </w:r>
    </w:p>
    <w:bookmarkEnd w:id="84"/>
    <w:bookmarkStart w:id="85" w:name="X42eafd9e721446f5f53e64fc834b0844568b4f4"/>
    <w:p>
      <w:pPr>
        <w:pStyle w:val="Heading2"/>
      </w:pPr>
      <w:r>
        <w:t xml:space="preserve">22. Provenance strategy using PROV-O</w:t>
      </w:r>
    </w:p>
    <w:p>
      <w:pPr>
        <w:pStyle w:val="FirstParagraph"/>
      </w:pPr>
      <w:r>
        <w:t xml:space="preserve">PROV-O models responsibility and generation using entities, activities and agents.</w:t>
      </w:r>
    </w:p>
    <w:p>
      <w:pPr>
        <w:pStyle w:val="BodyText"/>
      </w:pPr>
      <w:r>
        <w:t xml:space="preserve">For ontology governance: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Activity:</w:t>
      </w:r>
      <w:r>
        <w:t xml:space="preserve"> </w:t>
      </w:r>
      <w:r>
        <w:t xml:space="preserve">ChangeSet/release activity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developer, steward, system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release artifact, ontology module, report</w:t>
      </w:r>
    </w:p>
    <w:p>
      <w:pPr>
        <w:pStyle w:val="FirstParagraph"/>
      </w:pPr>
      <w:r>
        <w:t xml:space="preserve">Illustrative output:</w:t>
      </w:r>
    </w:p>
    <w:p>
      <w:pPr>
        <w:pStyle w:val="SourceCode"/>
      </w:pPr>
      <w:r>
        <w:rPr>
          <w:rStyle w:val="VerbatimChar"/>
        </w:rPr>
        <w:t xml:space="preserve">&lt;.../CHG-2026-0452&gt;</w:t>
      </w:r>
      <w:r>
        <w:br/>
      </w:r>
      <w:r>
        <w:rPr>
          <w:rStyle w:val="VerbatimChar"/>
        </w:rPr>
        <w:t xml:space="preserve">    a prov:Activity ;</w:t>
      </w:r>
      <w:r>
        <w:br/>
      </w:r>
      <w:r>
        <w:rPr>
          <w:rStyle w:val="VerbatimChar"/>
        </w:rPr>
        <w:t xml:space="preserve">    dct:identifier "CHG-2026-0452" ;</w:t>
      </w:r>
      <w:r>
        <w:br/>
      </w:r>
      <w:r>
        <w:rPr>
          <w:rStyle w:val="VerbatimChar"/>
        </w:rPr>
        <w:t xml:space="preserve">    dct:description "Add CyberPolicy..." ;</w:t>
      </w:r>
      <w:r>
        <w:br/>
      </w:r>
      <w:r>
        <w:rPr>
          <w:rStyle w:val="VerbatimChar"/>
        </w:rPr>
        <w:t xml:space="preserve">    prov:wasAssociatedWith &lt;.../agent/jane.developer&gt; ;</w:t>
      </w:r>
      <w:r>
        <w:br/>
      </w:r>
      <w:r>
        <w:rPr>
          <w:rStyle w:val="VerbatimChar"/>
        </w:rPr>
        <w:t xml:space="preserve">    prov:generated &lt;.../Release-1.1.0&gt; .</w:t>
      </w:r>
      <w:r>
        <w:br/>
      </w:r>
      <w:r>
        <w:br/>
      </w:r>
      <w:r>
        <w:rPr>
          <w:rStyle w:val="VerbatimChar"/>
        </w:rPr>
        <w:t xml:space="preserve">&lt;.../Release-1.1.0&gt;</w:t>
      </w:r>
      <w:r>
        <w:br/>
      </w:r>
      <w:r>
        <w:rPr>
          <w:rStyle w:val="VerbatimChar"/>
        </w:rPr>
        <w:t xml:space="preserve">    a prov:Entity ;</w:t>
      </w:r>
      <w:r>
        <w:br/>
      </w:r>
      <w:r>
        <w:rPr>
          <w:rStyle w:val="VerbatimChar"/>
        </w:rPr>
        <w:t xml:space="preserve">    dct:hasVersion "1.1.0" ;</w:t>
      </w:r>
      <w:r>
        <w:br/>
      </w:r>
      <w:r>
        <w:rPr>
          <w:rStyle w:val="VerbatimChar"/>
        </w:rPr>
        <w:t xml:space="preserve">    prov:wasGeneratedBy &lt;.../CHG-2026-0452&gt; .</w:t>
      </w:r>
    </w:p>
    <w:p>
      <w:pPr>
        <w:pStyle w:val="FirstParagraph"/>
      </w:pPr>
      <w:r>
        <w:t xml:space="preserve">This history can itself be stored as a governance knowledge graph.</w:t>
      </w:r>
    </w:p>
    <w:p>
      <w:r>
        <w:pict>
          <v:rect style="width:0;height:1.5pt" o:hralign="center" o:hrstd="t" o:hr="t"/>
        </w:pict>
      </w:r>
    </w:p>
    <w:bookmarkEnd w:id="85"/>
    <w:bookmarkStart w:id="86" w:name="X20d96326d18a3373afa264e48caf41681428a60"/>
    <w:p>
      <w:pPr>
        <w:pStyle w:val="Heading2"/>
      </w:pPr>
      <w:r>
        <w:t xml:space="preserve">23. Git identity and audit identity</w:t>
      </w:r>
    </w:p>
    <w:p>
      <w:pPr>
        <w:pStyle w:val="FirstParagraph"/>
      </w:pPr>
      <w:r>
        <w:t xml:space="preserve">Do not make the developer type</w:t>
      </w:r>
      <w:r>
        <w:t xml:space="preserve"> </w:t>
      </w:r>
      <w:r>
        <w:rPr>
          <w:rStyle w:val="VerbatimChar"/>
        </w:rPr>
        <w:t xml:space="preserve">changedBy</w:t>
      </w:r>
      <w:r>
        <w:t xml:space="preserve"> </w:t>
      </w:r>
      <w:r>
        <w:t xml:space="preserve">in Turtle.</w:t>
      </w:r>
    </w:p>
    <w:p>
      <w:pPr>
        <w:pStyle w:val="BodyText"/>
      </w:pPr>
      <w:r>
        <w:t xml:space="preserve">Capture automatically from:</w:t>
      </w:r>
    </w:p>
    <w:p>
      <w:pPr>
        <w:pStyle w:val="Compact"/>
        <w:numPr>
          <w:ilvl w:val="0"/>
          <w:numId w:val="1022"/>
        </w:numPr>
      </w:pPr>
      <w:r>
        <w:t xml:space="preserve">Git commit author</w:t>
      </w:r>
    </w:p>
    <w:p>
      <w:pPr>
        <w:pStyle w:val="Compact"/>
        <w:numPr>
          <w:ilvl w:val="0"/>
          <w:numId w:val="1022"/>
        </w:numPr>
      </w:pPr>
      <w:r>
        <w:t xml:space="preserve">authenticated Git platform account</w:t>
      </w:r>
    </w:p>
    <w:p>
      <w:pPr>
        <w:pStyle w:val="Compact"/>
        <w:numPr>
          <w:ilvl w:val="0"/>
          <w:numId w:val="1022"/>
        </w:numPr>
      </w:pPr>
      <w:r>
        <w:t xml:space="preserve">enterprise directory identity</w:t>
      </w:r>
    </w:p>
    <w:p>
      <w:pPr>
        <w:pStyle w:val="Compact"/>
        <w:numPr>
          <w:ilvl w:val="0"/>
          <w:numId w:val="1022"/>
        </w:numPr>
      </w:pPr>
      <w:r>
        <w:t xml:space="preserve">PR reviewer identity</w:t>
      </w:r>
    </w:p>
    <w:p>
      <w:pPr>
        <w:pStyle w:val="Compact"/>
        <w:numPr>
          <w:ilvl w:val="0"/>
          <w:numId w:val="1022"/>
        </w:numPr>
      </w:pPr>
      <w:r>
        <w:t xml:space="preserve">release-service identity</w:t>
      </w:r>
    </w:p>
    <w:p>
      <w:pPr>
        <w:pStyle w:val="FirstParagraph"/>
      </w:pPr>
      <w:r>
        <w:t xml:space="preserve">Then normalize to a governed agent IRI.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jane.developer@company.com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https://data.chubb.com/resource/agent/jane.developer</w:t>
      </w:r>
    </w:p>
    <w:p>
      <w:pPr>
        <w:pStyle w:val="FirstParagraph"/>
      </w:pPr>
      <w:r>
        <w:t xml:space="preserve">Production should use an immutable enterprise subject/employee identity rather than email if corporate identity standards require it.</w:t>
      </w:r>
    </w:p>
    <w:p>
      <w:r>
        <w:pict>
          <v:rect style="width:0;height:1.5pt" o:hralign="center" o:hrstd="t" o:hr="t"/>
        </w:pict>
      </w:r>
    </w:p>
    <w:bookmarkEnd w:id="86"/>
    <w:bookmarkStart w:id="88" w:name="X1cc3586506427ff1637d2c9926447ac828ebb05"/>
    <w:p>
      <w:pPr>
        <w:pStyle w:val="Heading2"/>
      </w:pPr>
      <w:r>
        <w:t xml:space="preserve">24. Approved release pipeline</w:t>
      </w:r>
    </w:p>
    <w:p>
      <w:pPr>
        <w:pStyle w:val="FirstParagraph"/>
      </w:pPr>
      <w:r>
        <w:t xml:space="preserve">The release pipeline runs only after validation and approval.</w:t>
      </w:r>
    </w:p>
    <w:p>
      <w:pPr>
        <w:pStyle w:val="SourceCode"/>
      </w:pPr>
      <w:r>
        <w:rPr>
          <w:rStyle w:val="VerbatimChar"/>
        </w:rPr>
        <w:t xml:space="preserve">Approved Merge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Re-run governance from clean main branch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Determine approved version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Create immutable release directory/artifact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Inject owl:versionIRI + versionInfo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Create release manifest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Create PROV-O ChangeSet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Sign/store artifact (production)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Update ontology registry current pointer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Publish ONTOLOGY_RELEASED event</w:t>
      </w:r>
    </w:p>
    <w:bookmarkStart w:id="87" w:name="release-manifest-example"/>
    <w:p>
      <w:pPr>
        <w:pStyle w:val="Heading3"/>
      </w:pPr>
      <w:r>
        <w:t xml:space="preserve">Release manifest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"REL-1.1.0"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"CHG-2026-0452"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"ONTO-452"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 Ontology Steward"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"ontology/ins/policy.ttl"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X5b02c063a2143f2d307edf402e6e32d7ca537fd"/>
    <w:p>
      <w:pPr>
        <w:pStyle w:val="Heading2"/>
      </w:pPr>
      <w:r>
        <w:t xml:space="preserve">25. Automatic propagation after an approved change</w:t>
      </w:r>
    </w:p>
    <w:p>
      <w:pPr>
        <w:pStyle w:val="FirstParagraph"/>
      </w:pPr>
      <w:r>
        <w:t xml:space="preserve">Approved change propagation should be event driven.</w:t>
      </w:r>
    </w:p>
    <w:p>
      <w:pPr>
        <w:pStyle w:val="BodyText"/>
      </w:pPr>
      <w:r>
        <w:drawing>
          <wp:inline>
            <wp:extent cx="5334000" cy="3082199"/>
            <wp:effectExtent b="0" l="0" r="0" t="0"/>
            <wp:docPr descr="Runtime propagation" title="" id="90" name="Picture"/>
            <a:graphic>
              <a:graphicData uri="http://schemas.openxmlformats.org/drawingml/2006/picture">
                <pic:pic>
                  <pic:nvPicPr>
                    <pic:cNvPr descr="images/runtime-propagati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Example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"ONTOLOGY_RELEASED"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"Chubb"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"ontologyBundle"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"CHG-2026-0452"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"ONTO-452"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 Ontology Steward"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"ontology/ins/policy.ttl"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92" w:name="production-topic"/>
    <w:p>
      <w:pPr>
        <w:pStyle w:val="Heading3"/>
      </w:pPr>
      <w:r>
        <w:t xml:space="preserve">Production topic</w:t>
      </w:r>
    </w:p>
    <w:p>
      <w:pPr>
        <w:pStyle w:val="FirstParagraph"/>
      </w:pPr>
      <w:r>
        <w:t xml:space="preserve">Illustrative:</w:t>
      </w:r>
    </w:p>
    <w:p>
      <w:pPr>
        <w:pStyle w:val="SourceCode"/>
      </w:pPr>
      <w:r>
        <w:rPr>
          <w:rStyle w:val="VerbatimChar"/>
        </w:rPr>
        <w:t xml:space="preserve">enterprise.ontology.release</w:t>
      </w:r>
    </w:p>
    <w:p>
      <w:pPr>
        <w:pStyle w:val="FirstParagraph"/>
      </w:pPr>
      <w:r>
        <w:t xml:space="preserve">Follow Chubb enterprise event-naming/security standards for the actual topic.</w:t>
      </w:r>
    </w:p>
    <w:bookmarkEnd w:id="92"/>
    <w:bookmarkStart w:id="93" w:name="typical-subscribers"/>
    <w:p>
      <w:pPr>
        <w:pStyle w:val="Heading3"/>
      </w:pPr>
      <w:r>
        <w:t xml:space="preserve">Typical subscribers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Ontology registry</w:t>
      </w:r>
      <w:r>
        <w:t xml:space="preserve"> </w:t>
      </w:r>
      <w:r>
        <w:t xml:space="preserve">- sets current approved release.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Graph publication service</w:t>
      </w:r>
      <w:r>
        <w:t xml:space="preserve"> </w:t>
      </w:r>
      <w:r>
        <w:t xml:space="preserve">- loads/replaces the governed schema named graph.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Semantic ingestion pipelines</w:t>
      </w:r>
      <w:r>
        <w:t xml:space="preserve"> </w:t>
      </w:r>
      <w:r>
        <w:t xml:space="preserve">- refresh mappings/cache where needed.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API/data-product metadata services</w:t>
      </w:r>
      <w:r>
        <w:t xml:space="preserve"> </w:t>
      </w:r>
      <w:r>
        <w:t xml:space="preserve">- update semantic contracts.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Documentation portal</w:t>
      </w:r>
      <w:r>
        <w:t xml:space="preserve"> </w:t>
      </w:r>
      <w:r>
        <w:t xml:space="preserve">- regenerate human docs/diagrams.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AI/RAG services</w:t>
      </w:r>
      <w:r>
        <w:t xml:space="preserve"> </w:t>
      </w:r>
      <w:r>
        <w:t xml:space="preserve">- invalidate ontology-derived context cache and reload approved semantic context.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Dependency catalog</w:t>
      </w:r>
      <w:r>
        <w:t xml:space="preserve"> </w:t>
      </w:r>
      <w:r>
        <w:t xml:space="preserve">- update entity-to-consumer relationships.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- record rollout and failed consumer refreshes.</w:t>
      </w:r>
    </w:p>
    <w:bookmarkEnd w:id="93"/>
    <w:bookmarkStart w:id="94" w:name="critical-rule"/>
    <w:p>
      <w:pPr>
        <w:pStyle w:val="Heading3"/>
      </w:pPr>
      <w:r>
        <w:t xml:space="preserve">Critical rule</w:t>
      </w:r>
    </w:p>
    <w:p>
      <w:pPr>
        <w:pStyle w:val="FirstParagraph"/>
      </w:pPr>
      <w:r>
        <w:t xml:space="preserve">Consumers subscribe to</w:t>
      </w:r>
      <w:r>
        <w:t xml:space="preserve"> </w:t>
      </w:r>
      <w:r>
        <w:rPr>
          <w:b/>
          <w:bCs/>
        </w:rPr>
        <w:t xml:space="preserve">release events</w:t>
      </w:r>
      <w:r>
        <w:t xml:space="preserve">, not developer Git commits or filesystem saves.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e75c8a200786cc8f6aa490da6ffd724a1bd775a"/>
    <w:p>
      <w:pPr>
        <w:pStyle w:val="Heading2"/>
      </w:pPr>
      <w:r>
        <w:t xml:space="preserve">26. Graph database deployment strategy</w:t>
      </w:r>
    </w:p>
    <w:p>
      <w:pPr>
        <w:pStyle w:val="FirstParagraph"/>
      </w:pPr>
      <w:r>
        <w:t xml:space="preserve">Do not overwrite the only copy of an ontology graph with no rollback path.</w:t>
      </w:r>
    </w:p>
    <w:p>
      <w:pPr>
        <w:pStyle w:val="BodyText"/>
      </w:pPr>
      <w:r>
        <w:t xml:space="preserve">Recommended named-graph pattern:</w:t>
      </w:r>
    </w:p>
    <w:p>
      <w:pPr>
        <w:pStyle w:val="SourceCode"/>
      </w:pPr>
      <w:r>
        <w:rPr>
          <w:rStyle w:val="VerbatimChar"/>
        </w:rPr>
        <w:t xml:space="preserve">https://data.chubb.com/graph/ontology/enterprise/1.0.0</w:t>
      </w:r>
      <w:r>
        <w:br/>
      </w:r>
      <w:r>
        <w:rPr>
          <w:rStyle w:val="VerbatimChar"/>
        </w:rPr>
        <w:t xml:space="preserve">https://data.chubb.com/graph/ontology/enterprise/1.1.0</w:t>
      </w:r>
      <w:r>
        <w:br/>
      </w:r>
      <w:r>
        <w:rPr>
          <w:rStyle w:val="VerbatimChar"/>
        </w:rPr>
        <w:t xml:space="preserve">https://data.chubb.com/graph/ontology/enterprise/2.0.0</w:t>
      </w:r>
    </w:p>
    <w:p>
      <w:pPr>
        <w:pStyle w:val="FirstParagraph"/>
      </w:pPr>
      <w:r>
        <w:t xml:space="preserve">Maintain a registry record for the currently active version.</w:t>
      </w:r>
    </w:p>
    <w:p>
      <w:pPr>
        <w:pStyle w:val="BodyText"/>
      </w:pPr>
      <w:r>
        <w:t xml:space="preserve">For platforms that use one active schema graph, retain the prior release artifact and automate rollback.</w:t>
      </w:r>
    </w:p>
    <w:bookmarkStart w:id="96" w:name="promotion-environments"/>
    <w:p>
      <w:pPr>
        <w:pStyle w:val="Heading3"/>
      </w:pPr>
      <w:r>
        <w:t xml:space="preserve">Promotion environments</w:t>
      </w:r>
    </w:p>
    <w:p>
      <w:pPr>
        <w:pStyle w:val="SourceCode"/>
      </w:pPr>
      <w:r>
        <w:rPr>
          <w:rStyle w:val="VerbatimChar"/>
        </w:rPr>
        <w:t xml:space="preserve">DEV -&gt; TEST -&gt; UAT -&gt; PROD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same release artifact</w:t>
      </w:r>
      <w:r>
        <w:t xml:space="preserve"> </w:t>
      </w:r>
      <w:r>
        <w:t xml:space="preserve">should be promoted. Do not rebuild a semantically different ontology separately in each environment.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981f42eae7b3a7f62f8c2134f6b314d4b5b5aad"/>
    <w:p>
      <w:pPr>
        <w:pStyle w:val="Heading2"/>
      </w:pPr>
      <w:r>
        <w:t xml:space="preserve">27. Rollback strategy</w:t>
      </w:r>
    </w:p>
    <w:p>
      <w:pPr>
        <w:pStyle w:val="FirstParagraph"/>
      </w:pPr>
      <w:r>
        <w:t xml:space="preserve">Rollback is a release operation, not an ad-hoc edit.</w:t>
      </w:r>
    </w:p>
    <w:p>
      <w:pPr>
        <w:pStyle w:val="BodyText"/>
      </w:pPr>
      <w:r>
        <w:t xml:space="preserve">If release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 </w:t>
      </w:r>
      <w:r>
        <w:t xml:space="preserve">causes a critical consumer problem:</w:t>
      </w:r>
    </w:p>
    <w:p>
      <w:pPr>
        <w:pStyle w:val="Compact"/>
        <w:numPr>
          <w:ilvl w:val="0"/>
          <w:numId w:val="1024"/>
        </w:numPr>
      </w:pPr>
      <w:r>
        <w:t xml:space="preserve">Stop further rollout.</w:t>
      </w:r>
    </w:p>
    <w:p>
      <w:pPr>
        <w:pStyle w:val="Compact"/>
        <w:numPr>
          <w:ilvl w:val="0"/>
          <w:numId w:val="1024"/>
        </w:numPr>
      </w:pPr>
      <w:r>
        <w:t xml:space="preserve">Mark deployment incident.</w:t>
      </w:r>
    </w:p>
    <w:p>
      <w:pPr>
        <w:pStyle w:val="Compact"/>
        <w:numPr>
          <w:ilvl w:val="0"/>
          <w:numId w:val="1024"/>
        </w:numPr>
      </w:pPr>
      <w:r>
        <w:t xml:space="preserve">Set active registry pointer back to</w:t>
      </w:r>
      <w:r>
        <w:t xml:space="preserve"> </w:t>
      </w:r>
      <w:r>
        <w:rPr>
          <w:rStyle w:val="VerbatimChar"/>
        </w:rPr>
        <w:t xml:space="preserve">1.1.0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Reload/promote the prior immutable artifact.</w:t>
      </w:r>
    </w:p>
    <w:p>
      <w:pPr>
        <w:pStyle w:val="Compact"/>
        <w:numPr>
          <w:ilvl w:val="0"/>
          <w:numId w:val="1024"/>
        </w:numPr>
      </w:pPr>
      <w:r>
        <w:t xml:space="preserve">Publish an ontology rollback/deployment event.</w:t>
      </w:r>
    </w:p>
    <w:p>
      <w:pPr>
        <w:pStyle w:val="Compact"/>
        <w:numPr>
          <w:ilvl w:val="0"/>
          <w:numId w:val="1024"/>
        </w:numPr>
      </w:pPr>
      <w:r>
        <w:t xml:space="preserve">Do not delete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; it remains part of audit history.</w:t>
      </w:r>
    </w:p>
    <w:p>
      <w:pPr>
        <w:pStyle w:val="Compact"/>
        <w:numPr>
          <w:ilvl w:val="0"/>
          <w:numId w:val="1024"/>
        </w:numPr>
      </w:pPr>
      <w:r>
        <w:t xml:space="preserve">Fix in a new release.</w:t>
      </w:r>
    </w:p>
    <w:p>
      <w:pPr>
        <w:pStyle w:val="FirstParagraph"/>
      </w:pPr>
      <w:r>
        <w:t xml:space="preserve">For data migrations caused by MAJOR changes, rollback must include a data compatibility plan.</w:t>
      </w:r>
    </w:p>
    <w:p>
      <w:r>
        <w:pict>
          <v:rect style="width:0;height:1.5pt" o:hralign="center" o:hrstd="t" o:hr="t"/>
        </w:pict>
      </w:r>
    </w:p>
    <w:bookmarkEnd w:id="98"/>
    <w:bookmarkStart w:id="99" w:name="X0ce6619a57c0bd494557cc6137d254c4fab346a"/>
    <w:p>
      <w:pPr>
        <w:pStyle w:val="Heading2"/>
      </w:pPr>
      <w:r>
        <w:t xml:space="preserve">28. Emergency changes</w:t>
      </w:r>
    </w:p>
    <w:p>
      <w:pPr>
        <w:pStyle w:val="FirstParagraph"/>
      </w:pPr>
      <w:r>
        <w:t xml:space="preserve">Emergency does not mean ungoverned.</w:t>
      </w:r>
    </w:p>
    <w:p>
      <w:pPr>
        <w:pStyle w:val="BodyText"/>
      </w:pPr>
      <w:r>
        <w:t xml:space="preserve">A fast-track process may reduce approval time but must retain:</w:t>
      </w:r>
    </w:p>
    <w:p>
      <w:pPr>
        <w:pStyle w:val="Compact"/>
        <w:numPr>
          <w:ilvl w:val="0"/>
          <w:numId w:val="1025"/>
        </w:numPr>
      </w:pPr>
      <w:r>
        <w:t xml:space="preserve">ticket/incident</w:t>
      </w:r>
    </w:p>
    <w:p>
      <w:pPr>
        <w:pStyle w:val="Compact"/>
        <w:numPr>
          <w:ilvl w:val="0"/>
          <w:numId w:val="1025"/>
        </w:numPr>
      </w:pPr>
      <w:r>
        <w:t xml:space="preserve">semantic diff</w:t>
      </w:r>
    </w:p>
    <w:p>
      <w:pPr>
        <w:pStyle w:val="Compact"/>
        <w:numPr>
          <w:ilvl w:val="0"/>
          <w:numId w:val="1025"/>
        </w:numPr>
      </w:pPr>
      <w:r>
        <w:t xml:space="preserve">automated validation</w:t>
      </w:r>
    </w:p>
    <w:p>
      <w:pPr>
        <w:pStyle w:val="Compact"/>
        <w:numPr>
          <w:ilvl w:val="0"/>
          <w:numId w:val="1025"/>
        </w:numPr>
      </w:pPr>
      <w:r>
        <w:t xml:space="preserve">named accountable approver</w:t>
      </w:r>
    </w:p>
    <w:p>
      <w:pPr>
        <w:pStyle w:val="Compact"/>
        <w:numPr>
          <w:ilvl w:val="0"/>
          <w:numId w:val="1025"/>
        </w:numPr>
      </w:pPr>
      <w:r>
        <w:t xml:space="preserve">immutable release</w:t>
      </w:r>
    </w:p>
    <w:p>
      <w:pPr>
        <w:pStyle w:val="Compact"/>
        <w:numPr>
          <w:ilvl w:val="0"/>
          <w:numId w:val="1025"/>
        </w:numPr>
      </w:pPr>
      <w:r>
        <w:t xml:space="preserve">provenance</w:t>
      </w:r>
    </w:p>
    <w:p>
      <w:pPr>
        <w:pStyle w:val="Compact"/>
        <w:numPr>
          <w:ilvl w:val="0"/>
          <w:numId w:val="1025"/>
        </w:numPr>
      </w:pPr>
      <w:r>
        <w:t xml:space="preserve">post-change review</w:t>
      </w:r>
    </w:p>
    <w:p>
      <w:pPr>
        <w:pStyle w:val="FirstParagraph"/>
      </w:pPr>
      <w:r>
        <w:t xml:space="preserve">Never allow direct production TTL editing as the normal emergency process.</w:t>
      </w:r>
    </w:p>
    <w:p>
      <w:r>
        <w:pict>
          <v:rect style="width:0;height:1.5pt" o:hralign="center" o:hrstd="t" o:hr="t"/>
        </w:pict>
      </w:r>
    </w:p>
    <w:bookmarkEnd w:id="99"/>
    <w:bookmarkStart w:id="100" w:name="Xb6a03e4dbe1f14064762f8dc7b002e41fef2076"/>
    <w:p>
      <w:pPr>
        <w:pStyle w:val="Heading2"/>
      </w:pPr>
      <w:r>
        <w:t xml:space="preserve">29. Definition of Ready for an ontology change</w:t>
      </w:r>
    </w:p>
    <w:p>
      <w:pPr>
        <w:pStyle w:val="FirstParagraph"/>
      </w:pPr>
      <w:r>
        <w:t xml:space="preserve">A change is ready for implementation when:</w:t>
      </w:r>
    </w:p>
    <w:p>
      <w:pPr>
        <w:pStyle w:val="Compact"/>
        <w:numPr>
          <w:ilvl w:val="0"/>
          <w:numId w:val="1026"/>
        </w:numPr>
      </w:pPr>
      <w:r>
        <w:t xml:space="preserve">☐ Ticket exists.</w:t>
      </w:r>
    </w:p>
    <w:p>
      <w:pPr>
        <w:pStyle w:val="Compact"/>
        <w:numPr>
          <w:ilvl w:val="0"/>
          <w:numId w:val="1026"/>
        </w:numPr>
      </w:pPr>
      <w:r>
        <w:t xml:space="preserve">☐ Business requirement is understandable.</w:t>
      </w:r>
    </w:p>
    <w:p>
      <w:pPr>
        <w:pStyle w:val="Compact"/>
        <w:numPr>
          <w:ilvl w:val="0"/>
          <w:numId w:val="1026"/>
        </w:numPr>
      </w:pPr>
      <w:r>
        <w:t xml:space="preserve">☐ Target ontology/vocabulary/shape module is identified.</w:t>
      </w:r>
    </w:p>
    <w:p>
      <w:pPr>
        <w:pStyle w:val="Compact"/>
        <w:numPr>
          <w:ilvl w:val="0"/>
          <w:numId w:val="1026"/>
        </w:numPr>
      </w:pPr>
      <w:r>
        <w:t xml:space="preserve">☐ Owning steward is known.</w:t>
      </w:r>
    </w:p>
    <w:p>
      <w:pPr>
        <w:pStyle w:val="Compact"/>
        <w:numPr>
          <w:ilvl w:val="0"/>
          <w:numId w:val="1026"/>
        </w:numPr>
      </w:pPr>
      <w:r>
        <w:t xml:space="preserve">☐ Existing term reuse was checked.</w:t>
      </w:r>
    </w:p>
    <w:p>
      <w:pPr>
        <w:pStyle w:val="Compact"/>
        <w:numPr>
          <w:ilvl w:val="0"/>
          <w:numId w:val="1026"/>
        </w:numPr>
      </w:pPr>
      <w:r>
        <w:t xml:space="preserve">☐ External standard reuse/alignment was considered.</w:t>
      </w:r>
    </w:p>
    <w:p>
      <w:pPr>
        <w:pStyle w:val="Compact"/>
        <w:numPr>
          <w:ilvl w:val="0"/>
          <w:numId w:val="1026"/>
        </w:numPr>
      </w:pPr>
      <w:r>
        <w:t xml:space="preserve">☐ Expected data/consumer impact is recorded if known.</w:t>
      </w:r>
    </w:p>
    <w:p>
      <w:pPr>
        <w:pStyle w:val="Compact"/>
        <w:numPr>
          <w:ilvl w:val="0"/>
          <w:numId w:val="1026"/>
        </w:numPr>
      </w:pPr>
      <w:r>
        <w:t xml:space="preserve">☐ Acceptance/competency question is defined for non-trivial semantics.</w:t>
      </w:r>
    </w:p>
    <w:p>
      <w:r>
        <w:pict>
          <v:rect style="width:0;height:1.5pt" o:hralign="center" o:hrstd="t" o:hr="t"/>
        </w:pict>
      </w:r>
    </w:p>
    <w:bookmarkEnd w:id="100"/>
    <w:bookmarkStart w:id="101" w:name="X3c554143a534fe4d33fcb5dfae04a4a7fe418b4"/>
    <w:p>
      <w:pPr>
        <w:pStyle w:val="Heading2"/>
      </w:pPr>
      <w:r>
        <w:t xml:space="preserve">30. Definition of Done</w:t>
      </w:r>
    </w:p>
    <w:p>
      <w:pPr>
        <w:pStyle w:val="FirstParagraph"/>
      </w:pPr>
      <w:r>
        <w:t xml:space="preserve">A change is done only when:</w:t>
      </w:r>
    </w:p>
    <w:p>
      <w:pPr>
        <w:pStyle w:val="Compact"/>
        <w:numPr>
          <w:ilvl w:val="0"/>
          <w:numId w:val="1027"/>
        </w:numPr>
      </w:pPr>
      <w:r>
        <w:t xml:space="preserve">☐ Turtle parses.</w:t>
      </w:r>
    </w:p>
    <w:p>
      <w:pPr>
        <w:pStyle w:val="Compact"/>
        <w:numPr>
          <w:ilvl w:val="0"/>
          <w:numId w:val="1027"/>
        </w:numPr>
      </w:pPr>
      <w:r>
        <w:t xml:space="preserve">☐ Namespace rules pass.</w:t>
      </w:r>
    </w:p>
    <w:p>
      <w:pPr>
        <w:pStyle w:val="Compact"/>
        <w:numPr>
          <w:ilvl w:val="0"/>
          <w:numId w:val="1027"/>
        </w:numPr>
      </w:pPr>
      <w:r>
        <w:t xml:space="preserve">☐ No unintended entity deletion/IRI change.</w:t>
      </w:r>
    </w:p>
    <w:p>
      <w:pPr>
        <w:pStyle w:val="Compact"/>
        <w:numPr>
          <w:ilvl w:val="0"/>
          <w:numId w:val="1027"/>
        </w:numPr>
      </w:pPr>
      <w:r>
        <w:t xml:space="preserve">☐ OWL consistency/profile gate passes.</w:t>
      </w:r>
    </w:p>
    <w:p>
      <w:pPr>
        <w:pStyle w:val="Compact"/>
        <w:numPr>
          <w:ilvl w:val="0"/>
          <w:numId w:val="1027"/>
        </w:numPr>
      </w:pPr>
      <w:r>
        <w:t xml:space="preserve">☐ SHACL tests pass.</w:t>
      </w:r>
    </w:p>
    <w:p>
      <w:pPr>
        <w:pStyle w:val="Compact"/>
        <w:numPr>
          <w:ilvl w:val="0"/>
          <w:numId w:val="1027"/>
        </w:numPr>
      </w:pPr>
      <w:r>
        <w:t xml:space="preserve">☐ Competency/regression tests pass.</w:t>
      </w:r>
    </w:p>
    <w:p>
      <w:pPr>
        <w:pStyle w:val="Compact"/>
        <w:numPr>
          <w:ilvl w:val="0"/>
          <w:numId w:val="1027"/>
        </w:numPr>
      </w:pPr>
      <w:r>
        <w:t xml:space="preserve">☐ Semantic diff reviewed.</w:t>
      </w:r>
    </w:p>
    <w:p>
      <w:pPr>
        <w:pStyle w:val="Compact"/>
        <w:numPr>
          <w:ilvl w:val="0"/>
          <w:numId w:val="1027"/>
        </w:numPr>
      </w:pPr>
      <w:r>
        <w:t xml:space="preserve">☐ Impact/version classification accepted.</w:t>
      </w:r>
    </w:p>
    <w:p>
      <w:pPr>
        <w:pStyle w:val="Compact"/>
        <w:numPr>
          <w:ilvl w:val="0"/>
          <w:numId w:val="1027"/>
        </w:numPr>
      </w:pPr>
      <w:r>
        <w:t xml:space="preserve">☐ ChangeSet/ticket linked.</w:t>
      </w:r>
    </w:p>
    <w:p>
      <w:pPr>
        <w:pStyle w:val="Compact"/>
        <w:numPr>
          <w:ilvl w:val="0"/>
          <w:numId w:val="1027"/>
        </w:numPr>
      </w:pPr>
      <w:r>
        <w:t xml:space="preserve">☐ Required reviewers approved.</w:t>
      </w:r>
    </w:p>
    <w:p>
      <w:pPr>
        <w:pStyle w:val="Compact"/>
        <w:numPr>
          <w:ilvl w:val="0"/>
          <w:numId w:val="1027"/>
        </w:numPr>
      </w:pPr>
      <w:r>
        <w:t xml:space="preserve">☐ Immutable release created.</w:t>
      </w:r>
    </w:p>
    <w:p>
      <w:pPr>
        <w:pStyle w:val="Compact"/>
        <w:numPr>
          <w:ilvl w:val="0"/>
          <w:numId w:val="1027"/>
        </w:numPr>
      </w:pPr>
      <w:r>
        <w:t xml:space="preserve">☐ PROV/release manifest created.</w:t>
      </w:r>
    </w:p>
    <w:p>
      <w:pPr>
        <w:pStyle w:val="Compact"/>
        <w:numPr>
          <w:ilvl w:val="0"/>
          <w:numId w:val="1027"/>
        </w:numPr>
      </w:pPr>
      <w:r>
        <w:t xml:space="preserve">☐ Registry updated.</w:t>
      </w:r>
    </w:p>
    <w:p>
      <w:pPr>
        <w:pStyle w:val="Compact"/>
        <w:numPr>
          <w:ilvl w:val="0"/>
          <w:numId w:val="1027"/>
        </w:numPr>
      </w:pPr>
      <w:r>
        <w:t xml:space="preserve">☐ Release event published.</w:t>
      </w:r>
    </w:p>
    <w:p>
      <w:pPr>
        <w:pStyle w:val="Compact"/>
        <w:numPr>
          <w:ilvl w:val="0"/>
          <w:numId w:val="1027"/>
        </w:numPr>
      </w:pPr>
      <w:r>
        <w:t xml:space="preserve">☐ Consumer rollout monitored.</w:t>
      </w:r>
    </w:p>
    <w:p>
      <w:pPr>
        <w:pStyle w:val="Compact"/>
        <w:numPr>
          <w:ilvl w:val="0"/>
          <w:numId w:val="1027"/>
        </w:numPr>
      </w:pPr>
      <w:r>
        <w:t xml:space="preserve">☐ Documentation/changelog updated.</w:t>
      </w:r>
    </w:p>
    <w:p>
      <w:r>
        <w:pict>
          <v:rect style="width:0;height:1.5pt" o:hralign="center" o:hrstd="t" o:hr="t"/>
        </w:pict>
      </w:r>
    </w:p>
    <w:bookmarkEnd w:id="101"/>
    <w:bookmarkStart w:id="104" w:name="X03f88ca2798fcbd7fac7dcc5b1b9a55daccfdcc"/>
    <w:p>
      <w:pPr>
        <w:pStyle w:val="Heading2"/>
      </w:pPr>
      <w:r>
        <w:t xml:space="preserve">31. What the runnable sample project implements</w:t>
      </w:r>
    </w:p>
    <w:p>
      <w:pPr>
        <w:pStyle w:val="FirstParagraph"/>
      </w:pPr>
      <w:r>
        <w:t xml:space="preserve">The provided project is intentionally executable on a developer laptop.</w:t>
      </w:r>
    </w:p>
    <w:bookmarkStart w:id="102" w:name="it-implements"/>
    <w:p>
      <w:pPr>
        <w:pStyle w:val="Heading3"/>
      </w:pPr>
      <w:r>
        <w:t xml:space="preserve">It implements</w:t>
      </w:r>
    </w:p>
    <w:p>
      <w:pPr>
        <w:pStyle w:val="Compact"/>
        <w:numPr>
          <w:ilvl w:val="0"/>
          <w:numId w:val="1028"/>
        </w:numPr>
      </w:pPr>
      <w:r>
        <w:t xml:space="preserve">Chubb-style ontology namespaces</w:t>
      </w:r>
    </w:p>
    <w:p>
      <w:pPr>
        <w:pStyle w:val="Compact"/>
        <w:numPr>
          <w:ilvl w:val="0"/>
          <w:numId w:val="1028"/>
        </w:numPr>
      </w:pPr>
      <w:r>
        <w:t xml:space="preserve">foundation/policy/claim modules</w:t>
      </w:r>
    </w:p>
    <w:p>
      <w:pPr>
        <w:pStyle w:val="Compact"/>
        <w:numPr>
          <w:ilvl w:val="0"/>
          <w:numId w:val="1028"/>
        </w:numPr>
      </w:pPr>
      <w:r>
        <w:t xml:space="preserve">SKOS claim-status vocabulary</w:t>
      </w:r>
    </w:p>
    <w:p>
      <w:pPr>
        <w:pStyle w:val="Compact"/>
        <w:numPr>
          <w:ilvl w:val="0"/>
          <w:numId w:val="1028"/>
        </w:numPr>
      </w:pPr>
      <w:r>
        <w:t xml:space="preserve">SHACL policy/claim shapes</w:t>
      </w:r>
    </w:p>
    <w:p>
      <w:pPr>
        <w:pStyle w:val="Compact"/>
        <w:numPr>
          <w:ilvl w:val="0"/>
          <w:numId w:val="1028"/>
        </w:numPr>
      </w:pPr>
      <w:r>
        <w:t xml:space="preserve">sample A-Box data</w:t>
      </w:r>
    </w:p>
    <w:p>
      <w:pPr>
        <w:pStyle w:val="Compact"/>
        <w:numPr>
          <w:ilvl w:val="0"/>
          <w:numId w:val="1028"/>
        </w:numPr>
      </w:pPr>
      <w:r>
        <w:t xml:space="preserve">current approved baseline release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0"/>
          <w:numId w:val="1028"/>
        </w:numPr>
      </w:pPr>
      <w:r>
        <w:t xml:space="preserve">semantic RDF graph diff</w:t>
      </w:r>
    </w:p>
    <w:p>
      <w:pPr>
        <w:pStyle w:val="Compact"/>
        <w:numPr>
          <w:ilvl w:val="0"/>
          <w:numId w:val="1028"/>
        </w:numPr>
      </w:pPr>
      <w:r>
        <w:t xml:space="preserve">namespace validation</w:t>
      </w:r>
    </w:p>
    <w:p>
      <w:pPr>
        <w:pStyle w:val="Compact"/>
        <w:numPr>
          <w:ilvl w:val="0"/>
          <w:numId w:val="1028"/>
        </w:numPr>
      </w:pPr>
      <w:r>
        <w:t xml:space="preserve">lightweight consistency validation</w:t>
      </w:r>
    </w:p>
    <w:p>
      <w:pPr>
        <w:pStyle w:val="Compact"/>
        <w:numPr>
          <w:ilvl w:val="0"/>
          <w:numId w:val="1028"/>
        </w:numPr>
      </w:pPr>
      <w:r>
        <w:t xml:space="preserve">SHACL validation using</w:t>
      </w:r>
      <w:r>
        <w:t xml:space="preserve"> </w:t>
      </w:r>
      <w:r>
        <w:rPr>
          <w:rStyle w:val="VerbatimChar"/>
        </w:rPr>
        <w:t xml:space="preserve">pySHACL</w:t>
      </w:r>
      <w:r>
        <w:t xml:space="preserve"> </w:t>
      </w:r>
      <w:r>
        <w:t xml:space="preserve">when available, with a built-in demo fallback</w:t>
      </w:r>
    </w:p>
    <w:p>
      <w:pPr>
        <w:pStyle w:val="Compact"/>
        <w:numPr>
          <w:ilvl w:val="0"/>
          <w:numId w:val="1028"/>
        </w:numPr>
      </w:pPr>
      <w:r>
        <w:t xml:space="preserve">automatic PATCH/MINOR/MAJOR classification</w:t>
      </w:r>
    </w:p>
    <w:p>
      <w:pPr>
        <w:pStyle w:val="Compact"/>
        <w:numPr>
          <w:ilvl w:val="0"/>
          <w:numId w:val="1028"/>
        </w:numPr>
      </w:pPr>
      <w:r>
        <w:t xml:space="preserve">automatic version recommendation</w:t>
      </w:r>
    </w:p>
    <w:p>
      <w:pPr>
        <w:pStyle w:val="Compact"/>
        <w:numPr>
          <w:ilvl w:val="0"/>
          <w:numId w:val="1028"/>
        </w:numPr>
      </w:pPr>
      <w:r>
        <w:t xml:space="preserve">Markdown/JSON change report</w:t>
      </w:r>
    </w:p>
    <w:p>
      <w:pPr>
        <w:pStyle w:val="Compact"/>
        <w:numPr>
          <w:ilvl w:val="0"/>
          <w:numId w:val="1028"/>
        </w:numPr>
      </w:pPr>
      <w:r>
        <w:t xml:space="preserve">local watcher</w:t>
      </w:r>
    </w:p>
    <w:p>
      <w:pPr>
        <w:pStyle w:val="Compact"/>
        <w:numPr>
          <w:ilvl w:val="0"/>
          <w:numId w:val="1028"/>
        </w:numPr>
      </w:pPr>
      <w:r>
        <w:t xml:space="preserve">GitHub Actions PR gate</w:t>
      </w:r>
    </w:p>
    <w:p>
      <w:pPr>
        <w:pStyle w:val="Compact"/>
        <w:numPr>
          <w:ilvl w:val="0"/>
          <w:numId w:val="1028"/>
        </w:numPr>
      </w:pPr>
      <w:r>
        <w:t xml:space="preserve">approved release builder</w:t>
      </w:r>
    </w:p>
    <w:p>
      <w:pPr>
        <w:pStyle w:val="Compact"/>
        <w:numPr>
          <w:ilvl w:val="0"/>
          <w:numId w:val="1028"/>
        </w:numPr>
      </w:pPr>
      <w:r>
        <w:t xml:space="preserve">immutable release folder</w:t>
      </w:r>
    </w:p>
    <w:p>
      <w:pPr>
        <w:pStyle w:val="Compact"/>
        <w:numPr>
          <w:ilvl w:val="0"/>
          <w:numId w:val="1028"/>
        </w:numPr>
      </w:pPr>
      <w:r>
        <w:t xml:space="preserve">PROV-O output</w:t>
      </w:r>
    </w:p>
    <w:p>
      <w:pPr>
        <w:pStyle w:val="Compact"/>
        <w:numPr>
          <w:ilvl w:val="0"/>
          <w:numId w:val="1028"/>
        </w:numPr>
      </w:pPr>
      <w:r>
        <w:t xml:space="preserve">ChangeSet JSON</w:t>
      </w:r>
    </w:p>
    <w:p>
      <w:pPr>
        <w:pStyle w:val="Compact"/>
        <w:numPr>
          <w:ilvl w:val="0"/>
          <w:numId w:val="1028"/>
        </w:numPr>
      </w:pPr>
      <w:r>
        <w:t xml:space="preserve">release-state registry</w:t>
      </w:r>
    </w:p>
    <w:p>
      <w:pPr>
        <w:pStyle w:val="Compact"/>
        <w:numPr>
          <w:ilvl w:val="0"/>
          <w:numId w:val="1028"/>
        </w:numPr>
      </w:pPr>
      <w:r>
        <w:t xml:space="preserve">simulated</w:t>
      </w:r>
      <w:r>
        <w:t xml:space="preserve"> </w:t>
      </w:r>
      <w:r>
        <w:rPr>
          <w:rStyle w:val="VerbatimChar"/>
        </w:rPr>
        <w:t xml:space="preserve">ONTOLOGY_RELEASED</w:t>
      </w:r>
      <w:r>
        <w:t xml:space="preserve"> </w:t>
      </w:r>
      <w:r>
        <w:t xml:space="preserve">event</w:t>
      </w:r>
    </w:p>
    <w:bookmarkEnd w:id="102"/>
    <w:bookmarkStart w:id="103" w:name="Xd8089251b916639b3fdf1ea80d133dd5c728325"/>
    <w:p>
      <w:pPr>
        <w:pStyle w:val="Heading3"/>
      </w:pPr>
      <w:r>
        <w:t xml:space="preserve">It intentionally does not pretend to implement all enterprise infrastructure</w:t>
      </w:r>
    </w:p>
    <w:p>
      <w:pPr>
        <w:pStyle w:val="FirstParagraph"/>
      </w:pPr>
      <w:r>
        <w:t xml:space="preserve">Production Chubb should integrate enterprise-approved:</w:t>
      </w:r>
    </w:p>
    <w:p>
      <w:pPr>
        <w:pStyle w:val="Compact"/>
        <w:numPr>
          <w:ilvl w:val="0"/>
          <w:numId w:val="1029"/>
        </w:numPr>
      </w:pPr>
      <w:r>
        <w:t xml:space="preserve">identity and access control</w:t>
      </w:r>
    </w:p>
    <w:p>
      <w:pPr>
        <w:pStyle w:val="Compact"/>
        <w:numPr>
          <w:ilvl w:val="0"/>
          <w:numId w:val="1029"/>
        </w:numPr>
      </w:pPr>
      <w:r>
        <w:t xml:space="preserve">full OWL DL reasoner/profile tooling</w:t>
      </w:r>
    </w:p>
    <w:p>
      <w:pPr>
        <w:pStyle w:val="Compact"/>
        <w:numPr>
          <w:ilvl w:val="0"/>
          <w:numId w:val="1029"/>
        </w:numPr>
      </w:pPr>
      <w:r>
        <w:t xml:space="preserve">secrets/signing</w:t>
      </w:r>
    </w:p>
    <w:p>
      <w:pPr>
        <w:pStyle w:val="Compact"/>
        <w:numPr>
          <w:ilvl w:val="0"/>
          <w:numId w:val="1029"/>
        </w:numPr>
      </w:pPr>
      <w:r>
        <w:t xml:space="preserve">artifact repository</w:t>
      </w:r>
    </w:p>
    <w:p>
      <w:pPr>
        <w:pStyle w:val="Compact"/>
        <w:numPr>
          <w:ilvl w:val="0"/>
          <w:numId w:val="1029"/>
        </w:numPr>
      </w:pPr>
      <w:r>
        <w:t xml:space="preserve">Kafka/event bus</w:t>
      </w:r>
    </w:p>
    <w:p>
      <w:pPr>
        <w:pStyle w:val="Compact"/>
        <w:numPr>
          <w:ilvl w:val="0"/>
          <w:numId w:val="1029"/>
        </w:numPr>
      </w:pPr>
      <w:r>
        <w:t xml:space="preserve">GraphDB/Stardog/Neptune deployment</w:t>
      </w:r>
    </w:p>
    <w:p>
      <w:pPr>
        <w:pStyle w:val="Compact"/>
        <w:numPr>
          <w:ilvl w:val="0"/>
          <w:numId w:val="1029"/>
        </w:numPr>
      </w:pPr>
      <w:r>
        <w:t xml:space="preserve">enterprise metadata/catalog/dependency systems</w:t>
      </w:r>
    </w:p>
    <w:p>
      <w:pPr>
        <w:pStyle w:val="Compact"/>
        <w:numPr>
          <w:ilvl w:val="0"/>
          <w:numId w:val="1029"/>
        </w:numPr>
      </w:pPr>
      <w:r>
        <w:t xml:space="preserve">records retention/audit archival</w:t>
      </w:r>
    </w:p>
    <w:p>
      <w:pPr>
        <w:pStyle w:val="Compact"/>
        <w:numPr>
          <w:ilvl w:val="0"/>
          <w:numId w:val="1029"/>
        </w:numPr>
      </w:pPr>
      <w:r>
        <w:t xml:space="preserve">ServiceNow/JIRA integration</w:t>
      </w:r>
    </w:p>
    <w:p>
      <w:pPr>
        <w:pStyle w:val="Compact"/>
        <w:numPr>
          <w:ilvl w:val="0"/>
          <w:numId w:val="1029"/>
        </w:numPr>
      </w:pPr>
      <w:r>
        <w:t xml:space="preserve">approval APIs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4" w:name="Xd23d7fd25ee56958c5d5f33c360b40754594a1b"/>
    <w:p>
      <w:pPr>
        <w:pStyle w:val="Heading2"/>
      </w:pPr>
      <w:r>
        <w:t xml:space="preserve">32. Running the project - junior developer tutorial</w:t>
      </w:r>
    </w:p>
    <w:bookmarkStart w:id="105" w:name="Xe2b98ebcdce493443959408dcfd2bd0d0ff3261"/>
    <w:p>
      <w:pPr>
        <w:pStyle w:val="Heading3"/>
      </w:pPr>
      <w:r>
        <w:t xml:space="preserve">32.1 Unzip and enter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chubb-ontology-governance-demo</w:t>
      </w:r>
    </w:p>
    <w:bookmarkEnd w:id="105"/>
    <w:bookmarkStart w:id="106" w:name="Xd6fd9e84f746cef0579d7df0b9da3fadffee850"/>
    <w:p>
      <w:pPr>
        <w:pStyle w:val="Heading3"/>
      </w:pPr>
      <w:r>
        <w:t xml:space="preserve">32.2 Create Python virtual environment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macOS/Linux: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The minimal runtime needs</w:t>
      </w:r>
      <w:r>
        <w:t xml:space="preserve"> </w:t>
      </w:r>
      <w:r>
        <w:rPr>
          <w:rStyle w:val="VerbatimChar"/>
        </w:rPr>
        <w:t xml:space="preserve">rdflib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.</w:t>
      </w:r>
    </w:p>
    <w:p>
      <w:pPr>
        <w:pStyle w:val="BodyText"/>
      </w:pPr>
      <w:r>
        <w:t xml:space="preserve">For full SHACL engine support: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requirements-full.txt</w:t>
      </w:r>
    </w:p>
    <w:bookmarkEnd w:id="106"/>
    <w:bookmarkStart w:id="107" w:name="X41928bf7de84f4f1e32e387b15598322ee61949"/>
    <w:p>
      <w:pPr>
        <w:pStyle w:val="Heading3"/>
      </w:pPr>
      <w:r>
        <w:t xml:space="preserve">32.3 Verify baseline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</w:p>
    <w:p>
      <w:pPr>
        <w:pStyle w:val="FirstParagraph"/>
      </w:pPr>
      <w:r>
        <w:t xml:space="preserve">Expected key output:</w:t>
      </w:r>
    </w:p>
    <w:p>
      <w:pPr>
        <w:pStyle w:val="SourceCode"/>
      </w:pPr>
      <w:r>
        <w:rPr>
          <w:rStyle w:val="VerbatimChar"/>
        </w:rPr>
        <w:t xml:space="preserve">Baseline version : 1.0.0</w:t>
      </w:r>
      <w:r>
        <w:br/>
      </w:r>
      <w:r>
        <w:rPr>
          <w:rStyle w:val="VerbatimChar"/>
        </w:rPr>
        <w:t xml:space="preserve">Changed files    : 0</w:t>
      </w:r>
      <w:r>
        <w:br/>
      </w:r>
      <w:r>
        <w:rPr>
          <w:rStyle w:val="VerbatimChar"/>
        </w:rPr>
        <w:t xml:space="preserve">Semantic impact  : NONE</w:t>
      </w:r>
      <w:r>
        <w:br/>
      </w:r>
      <w:r>
        <w:rPr>
          <w:rStyle w:val="VerbatimChar"/>
        </w:rPr>
        <w:t xml:space="preserve">Suggested version: 1.0.0</w:t>
      </w:r>
      <w:r>
        <w:br/>
      </w:r>
      <w:r>
        <w:rPr>
          <w:rStyle w:val="VerbatimChar"/>
        </w:rPr>
        <w:t xml:space="preserve">Validation       : PASS</w:t>
      </w:r>
    </w:p>
    <w:bookmarkEnd w:id="107"/>
    <w:bookmarkStart w:id="108" w:name="Xeec0c5384afef4fc94bdd69191639da368c9b8e"/>
    <w:p>
      <w:pPr>
        <w:pStyle w:val="Heading3"/>
      </w:pPr>
      <w:r>
        <w:t xml:space="preserve">32.4 Start automatic watcher</w:t>
      </w:r>
    </w:p>
    <w:p>
      <w:pPr>
        <w:pStyle w:val="FirstParagraph"/>
      </w:pPr>
      <w:r>
        <w:t xml:space="preserve">Terminal 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scripts/watch.py</w:t>
      </w:r>
    </w:p>
    <w:bookmarkEnd w:id="108"/>
    <w:bookmarkStart w:id="109" w:name="X756fe7ab011c56fc88d875cc592f434f7fa212b"/>
    <w:p>
      <w:pPr>
        <w:pStyle w:val="Heading3"/>
      </w:pPr>
      <w:r>
        <w:t xml:space="preserve">32.5 Make an additive ontology change</w:t>
      </w:r>
    </w:p>
    <w:p>
      <w:pPr>
        <w:pStyle w:val="FirstParagraph"/>
      </w:pPr>
      <w:r>
        <w:t xml:space="preserve">Terminal B: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add-class</w:t>
      </w:r>
    </w:p>
    <w:p>
      <w:pPr>
        <w:pStyle w:val="FirstParagraph"/>
      </w:pPr>
      <w:r>
        <w:t xml:space="preserve">The watcher automatically detects the saved file and runs governance.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Changed files    : 1</w:t>
      </w:r>
      <w:r>
        <w:br/>
      </w:r>
      <w:r>
        <w:rPr>
          <w:rStyle w:val="VerbatimChar"/>
        </w:rPr>
        <w:t xml:space="preserve">Semantic impact  : MINOR</w:t>
      </w:r>
      <w:r>
        <w:br/>
      </w:r>
      <w:r>
        <w:rPr>
          <w:rStyle w:val="VerbatimChar"/>
        </w:rPr>
        <w:t xml:space="preserve">Suggested version: 1.1.0</w:t>
      </w:r>
      <w:r>
        <w:br/>
      </w:r>
      <w:r>
        <w:rPr>
          <w:rStyle w:val="VerbatimChar"/>
        </w:rPr>
        <w:t xml:space="preserve">Validation       : PASS</w:t>
      </w:r>
    </w:p>
    <w:bookmarkEnd w:id="109"/>
    <w:bookmarkStart w:id="110" w:name="X65c7d9b3003e0fc9d072b6761bd747bca2e1b69"/>
    <w:p>
      <w:pPr>
        <w:pStyle w:val="Heading3"/>
      </w:pPr>
      <w:r>
        <w:t xml:space="preserve">32.6 Inspect the report</w:t>
      </w:r>
    </w:p>
    <w:p>
      <w:pPr>
        <w:pStyle w:val="SourceCode"/>
      </w:pPr>
      <w:r>
        <w:rPr>
          <w:rStyle w:val="VerbatimChar"/>
        </w:rPr>
        <w:t xml:space="preserve">reports/latest/change-report.md</w:t>
      </w:r>
    </w:p>
    <w:bookmarkEnd w:id="110"/>
    <w:bookmarkStart w:id="111" w:name="Xfd957f9877534b0979a45cb0120b31848b87d7b"/>
    <w:p>
      <w:pPr>
        <w:pStyle w:val="Heading3"/>
      </w:pPr>
      <w:r>
        <w:t xml:space="preserve">32.7 Reset to current approved baseline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reset</w:t>
      </w:r>
    </w:p>
    <w:bookmarkEnd w:id="111"/>
    <w:bookmarkStart w:id="112" w:name="X60c1482ae798b9c611e96d7be077d18502ad4f6"/>
    <w:p>
      <w:pPr>
        <w:pStyle w:val="Heading3"/>
      </w:pPr>
      <w:r>
        <w:t xml:space="preserve">32.8 Test a breaking change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breaking-superclass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Semantic impact  : MAJOR</w:t>
      </w:r>
      <w:r>
        <w:br/>
      </w:r>
      <w:r>
        <w:rPr>
          <w:rStyle w:val="VerbatimChar"/>
        </w:rPr>
        <w:t xml:space="preserve">Suggested version: 2.0.0</w:t>
      </w:r>
    </w:p>
    <w:bookmarkEnd w:id="112"/>
    <w:bookmarkStart w:id="113" w:name="X3374c5fa3567c0f24d0ee9de92199eff0f18962"/>
    <w:p>
      <w:pPr>
        <w:pStyle w:val="Heading3"/>
      </w:pPr>
      <w:r>
        <w:t xml:space="preserve">32.9 Test an annotation-only change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reset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annotation-only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Semantic impact  : PATCH</w:t>
      </w:r>
      <w:r>
        <w:br/>
      </w:r>
      <w:r>
        <w:rPr>
          <w:rStyle w:val="VerbatimChar"/>
        </w:rPr>
        <w:t xml:space="preserve">Suggested version: 1.0.1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014e254018229258c0b6e29d75ac1cedf5f065f"/>
    <w:p>
      <w:pPr>
        <w:pStyle w:val="Heading2"/>
      </w:pPr>
      <w:r>
        <w:t xml:space="preserve">33. Create an approved release in the sample project</w:t>
      </w:r>
    </w:p>
    <w:p>
      <w:pPr>
        <w:pStyle w:val="FirstParagraph"/>
      </w:pPr>
      <w:r>
        <w:t xml:space="preserve">Reset, add the additive change and run governance: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reset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add-class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</w:p>
    <w:p>
      <w:pPr>
        <w:pStyle w:val="FirstParagraph"/>
      </w:pPr>
      <w:r>
        <w:t xml:space="preserve">Release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scripts/release.py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--approved-by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 Ontology Steward"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"ONTO-452"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CyberPolicy for the commercial cyber semantic model"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"CHG-2026-0452"</w:t>
      </w:r>
    </w:p>
    <w:p>
      <w:pPr>
        <w:pStyle w:val="FirstParagraph"/>
      </w:pPr>
      <w:r>
        <w:t xml:space="preserve">Expected outputs:</w:t>
      </w:r>
    </w:p>
    <w:p>
      <w:pPr>
        <w:pStyle w:val="SourceCode"/>
      </w:pPr>
      <w:r>
        <w:rPr>
          <w:rStyle w:val="VerbatimChar"/>
        </w:rPr>
        <w:t xml:space="preserve">releases/1.1.0/</w:t>
      </w:r>
      <w:r>
        <w:br/>
      </w:r>
      <w:r>
        <w:rPr>
          <w:rStyle w:val="VerbatimChar"/>
        </w:rPr>
        <w:t xml:space="preserve">releases/1.1.0/manifest.json</w:t>
      </w:r>
      <w:r>
        <w:br/>
      </w:r>
      <w:r>
        <w:rPr>
          <w:rStyle w:val="VerbatimChar"/>
        </w:rPr>
        <w:t xml:space="preserve">releases/1.1.0/change-report.json</w:t>
      </w:r>
      <w:r>
        <w:br/>
      </w:r>
      <w:r>
        <w:rPr>
          <w:rStyle w:val="VerbatimChar"/>
        </w:rPr>
        <w:t xml:space="preserve">releases/1.1.0/change-report.md</w:t>
      </w:r>
      <w:r>
        <w:br/>
      </w:r>
      <w:r>
        <w:rPr>
          <w:rStyle w:val="VerbatimChar"/>
        </w:rPr>
        <w:t xml:space="preserve">changes/CHG-2026-0452.json</w:t>
      </w:r>
      <w:r>
        <w:br/>
      </w:r>
      <w:r>
        <w:rPr>
          <w:rStyle w:val="VerbatimChar"/>
        </w:rPr>
        <w:t xml:space="preserve">provenance/CHG-2026-0452.ttl</w:t>
      </w:r>
      <w:r>
        <w:br/>
      </w:r>
      <w:r>
        <w:rPr>
          <w:rStyle w:val="VerbatimChar"/>
        </w:rPr>
        <w:t xml:space="preserve">events/ontology-release-latest.json</w:t>
      </w:r>
      <w:r>
        <w:br/>
      </w:r>
      <w:r>
        <w:rPr>
          <w:rStyle w:val="VerbatimChar"/>
        </w:rPr>
        <w:t xml:space="preserve">governance/release-state.json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reset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</w:p>
    <w:p>
      <w:pPr>
        <w:pStyle w:val="FirstParagraph"/>
      </w:pPr>
      <w:r>
        <w:t xml:space="preserve">Now the approved baseline is</w:t>
      </w:r>
      <w:r>
        <w:t xml:space="preserve"> </w:t>
      </w:r>
      <w:r>
        <w:rPr>
          <w:rStyle w:val="VerbatimChar"/>
        </w:rPr>
        <w:t xml:space="preserve">1.1.0</w:t>
      </w:r>
      <w:r>
        <w:t xml:space="preserve"> </w:t>
      </w:r>
      <w:r>
        <w:t xml:space="preserve">and the source is compared to that release.</w:t>
      </w:r>
    </w:p>
    <w:p>
      <w:r>
        <w:pict>
          <v:rect style="width:0;height:1.5pt" o:hralign="center" o:hrstd="t" o:hr="t"/>
        </w:pict>
      </w:r>
    </w:p>
    <w:bookmarkEnd w:id="115"/>
    <w:bookmarkStart w:id="116" w:name="X53ff7eee2c9bd48751ec86d3bf5c468c78064d0"/>
    <w:p>
      <w:pPr>
        <w:pStyle w:val="Heading2"/>
      </w:pPr>
      <w:r>
        <w:t xml:space="preserve">34. What happens if validation fails?</w:t>
      </w:r>
    </w:p>
    <w:p>
      <w:pPr>
        <w:pStyle w:val="FirstParagraph"/>
      </w:pPr>
      <w:r>
        <w:t xml:space="preserve">The governance report becomes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and the release command refuses to release.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invalid Turtle syntax</w:t>
      </w:r>
    </w:p>
    <w:p>
      <w:pPr>
        <w:pStyle w:val="Compact"/>
        <w:numPr>
          <w:ilvl w:val="0"/>
          <w:numId w:val="1030"/>
        </w:numPr>
      </w:pPr>
      <w:r>
        <w:t xml:space="preserve">invalid governed namespace</w:t>
      </w:r>
    </w:p>
    <w:p>
      <w:pPr>
        <w:pStyle w:val="Compact"/>
        <w:numPr>
          <w:ilvl w:val="0"/>
          <w:numId w:val="1030"/>
        </w:numPr>
      </w:pPr>
      <w:r>
        <w:t xml:space="preserve">obvious version token embedded in class IRI</w:t>
      </w:r>
    </w:p>
    <w:p>
      <w:pPr>
        <w:pStyle w:val="Compact"/>
        <w:numPr>
          <w:ilvl w:val="0"/>
          <w:numId w:val="1030"/>
        </w:numPr>
      </w:pPr>
      <w:r>
        <w:t xml:space="preserve">contradictory disjoint typing detected by the demo</w:t>
      </w:r>
    </w:p>
    <w:p>
      <w:pPr>
        <w:pStyle w:val="Compact"/>
        <w:numPr>
          <w:ilvl w:val="0"/>
          <w:numId w:val="1030"/>
        </w:numPr>
      </w:pPr>
      <w:r>
        <w:t xml:space="preserve">sample A-Box violates a required SHACL rule</w:t>
      </w:r>
    </w:p>
    <w:p>
      <w:pPr>
        <w:pStyle w:val="FirstParagraph"/>
      </w:pPr>
      <w:r>
        <w:t xml:space="preserve">In production, the PR merge should also be blocked.</w:t>
      </w:r>
    </w:p>
    <w:p>
      <w:r>
        <w:pict>
          <v:rect style="width:0;height:1.5pt" o:hralign="center" o:hrstd="t" o:hr="t"/>
        </w:pict>
      </w:r>
    </w:p>
    <w:bookmarkEnd w:id="116"/>
    <w:bookmarkStart w:id="117" w:name="Xff484d73df4f8d99f89bb559448c8a7a2374576"/>
    <w:p>
      <w:pPr>
        <w:pStyle w:val="Heading2"/>
      </w:pPr>
      <w:r>
        <w:t xml:space="preserve">35. What happens if somebody only reformats Turtle?</w:t>
      </w:r>
    </w:p>
    <w:p>
      <w:pPr>
        <w:pStyle w:val="FirstParagraph"/>
      </w:pPr>
      <w:r>
        <w:t xml:space="preserve">Nothing semantic should happen.</w:t>
      </w:r>
    </w:p>
    <w:p>
      <w:pPr>
        <w:pStyle w:val="BodyText"/>
      </w:pPr>
      <w:r>
        <w:t xml:space="preserve">The project compares RDF graph meaning, so changed indentation, prefix ordering or triple ordering does not create a release recommendation.</w:t>
      </w:r>
    </w:p>
    <w:p>
      <w:pPr>
        <w:pStyle w:val="BodyText"/>
      </w:pPr>
      <w:r>
        <w:t xml:space="preserve">This rule is essential in ontology repositories because serialization tools such as Protégé/RDFLib may reorder Turtle.</w:t>
      </w:r>
    </w:p>
    <w:p>
      <w:r>
        <w:pict>
          <v:rect style="width:0;height:1.5pt" o:hralign="center" o:hrstd="t" o:hr="t"/>
        </w:pict>
      </w:r>
    </w:p>
    <w:bookmarkEnd w:id="117"/>
    <w:bookmarkStart w:id="118" w:name="Xa00c62b2bdf239c610724f1c5f6d5cf34a42f60"/>
    <w:p>
      <w:pPr>
        <w:pStyle w:val="Heading2"/>
      </w:pPr>
      <w:r>
        <w:t xml:space="preserve">36. What happens if a class is renamed?</w:t>
      </w:r>
    </w:p>
    <w:p>
      <w:pPr>
        <w:pStyle w:val="FirstParagraph"/>
      </w:pPr>
      <w:r>
        <w:t xml:space="preserve">Do not casually rename an IRI.</w:t>
      </w:r>
    </w:p>
    <w:p>
      <w:pPr>
        <w:pStyle w:val="BodyText"/>
      </w:pPr>
      <w:r>
        <w:t xml:space="preserve">If only the human label changes:</w:t>
      </w:r>
    </w:p>
    <w:p>
      <w:pPr>
        <w:pStyle w:val="SourceCode"/>
      </w:pPr>
      <w:r>
        <w:rPr>
          <w:rStyle w:val="VerbatimChar"/>
        </w:rPr>
        <w:t xml:space="preserve">rdfs:label "Old Label" -&gt; "Improved Label"</w:t>
      </w:r>
    </w:p>
    <w:p>
      <w:pPr>
        <w:pStyle w:val="FirstParagraph"/>
      </w:pPr>
      <w:r>
        <w:t xml:space="preserve">that is usually PATCH.</w:t>
      </w:r>
    </w:p>
    <w:p>
      <w:pPr>
        <w:pStyle w:val="BodyText"/>
      </w:pPr>
      <w:r>
        <w:t xml:space="preserve">If the IRI changes:</w:t>
      </w:r>
    </w:p>
    <w:p>
      <w:pPr>
        <w:pStyle w:val="SourceCode"/>
      </w:pPr>
      <w:r>
        <w:rPr>
          <w:rStyle w:val="VerbatimChar"/>
        </w:rPr>
        <w:t xml:space="preserve">policy:Policy -&gt; policy:InsurancePolicy</w:t>
      </w:r>
    </w:p>
    <w:p>
      <w:pPr>
        <w:pStyle w:val="FirstParagraph"/>
      </w:pPr>
      <w:r>
        <w:t xml:space="preserve">that is an identity change and normally MAJOR. Prefer preserving the IRI and changing its label unless the enterprise identity is genuinely wrong.</w:t>
      </w:r>
    </w:p>
    <w:p>
      <w:pPr>
        <w:pStyle w:val="BodyText"/>
      </w:pPr>
      <w:r>
        <w:t xml:space="preserve">If a new IRI is unavoidable:</w:t>
      </w:r>
    </w:p>
    <w:p>
      <w:pPr>
        <w:pStyle w:val="Compact"/>
        <w:numPr>
          <w:ilvl w:val="0"/>
          <w:numId w:val="1031"/>
        </w:numPr>
      </w:pPr>
      <w:r>
        <w:t xml:space="preserve">deprecate old IRI</w:t>
      </w:r>
    </w:p>
    <w:p>
      <w:pPr>
        <w:pStyle w:val="Compact"/>
        <w:numPr>
          <w:ilvl w:val="0"/>
          <w:numId w:val="1031"/>
        </w:numPr>
      </w:pPr>
      <w:r>
        <w:t xml:space="preserve">create new IRI</w:t>
      </w:r>
    </w:p>
    <w:p>
      <w:pPr>
        <w:pStyle w:val="Compact"/>
        <w:numPr>
          <w:ilvl w:val="0"/>
          <w:numId w:val="1031"/>
        </w:numPr>
      </w:pPr>
      <w:r>
        <w:t xml:space="preserve">add explicit migration/equivalence mapping only when semantically correct</w:t>
      </w:r>
    </w:p>
    <w:p>
      <w:pPr>
        <w:pStyle w:val="Compact"/>
        <w:numPr>
          <w:ilvl w:val="0"/>
          <w:numId w:val="1031"/>
        </w:numPr>
      </w:pPr>
      <w:r>
        <w:t xml:space="preserve">publish migration guidance</w:t>
      </w:r>
    </w:p>
    <w:p>
      <w:pPr>
        <w:pStyle w:val="Compact"/>
        <w:numPr>
          <w:ilvl w:val="0"/>
          <w:numId w:val="1031"/>
        </w:numPr>
      </w:pPr>
      <w:r>
        <w:t xml:space="preserve">notify consumers</w:t>
      </w:r>
    </w:p>
    <w:p>
      <w:pPr>
        <w:pStyle w:val="Compact"/>
        <w:numPr>
          <w:ilvl w:val="0"/>
          <w:numId w:val="1031"/>
        </w:numPr>
      </w:pPr>
      <w:r>
        <w:t xml:space="preserve">MAJOR release</w:t>
      </w:r>
    </w:p>
    <w:p>
      <w:r>
        <w:pict>
          <v:rect style="width:0;height:1.5pt" o:hralign="center" o:hrstd="t" o:hr="t"/>
        </w:pict>
      </w:r>
    </w:p>
    <w:bookmarkEnd w:id="118"/>
    <w:bookmarkStart w:id="119" w:name="X391f6760c4ea8744da7bd8919ecf4866cc14340"/>
    <w:p>
      <w:pPr>
        <w:pStyle w:val="Heading2"/>
      </w:pPr>
      <w:r>
        <w:t xml:space="preserve">37. What happens if a controlled code changes?</w:t>
      </w:r>
    </w:p>
    <w:p>
      <w:pPr>
        <w:pStyle w:val="FirstParagraph"/>
      </w:pPr>
      <w:r>
        <w:t xml:space="preserve">For SKOS:</w:t>
      </w:r>
    </w:p>
    <w:p>
      <w:pPr>
        <w:pStyle w:val="Compact"/>
        <w:numPr>
          <w:ilvl w:val="0"/>
          <w:numId w:val="1032"/>
        </w:numPr>
      </w:pPr>
      <w:r>
        <w:t xml:space="preserve">new concept -&gt; usually MINOR</w:t>
      </w:r>
    </w:p>
    <w:p>
      <w:pPr>
        <w:pStyle w:val="Compact"/>
        <w:numPr>
          <w:ilvl w:val="0"/>
          <w:numId w:val="1032"/>
        </w:numPr>
      </w:pPr>
      <w:r>
        <w:t xml:space="preserve">label correction -&gt; PATCH</w:t>
      </w:r>
    </w:p>
    <w:p>
      <w:pPr>
        <w:pStyle w:val="Compact"/>
        <w:numPr>
          <w:ilvl w:val="0"/>
          <w:numId w:val="1032"/>
        </w:numPr>
      </w:pPr>
      <w:r>
        <w:t xml:space="preserve">delete/reassign business code -&gt; MAJOR/reference-data migration</w:t>
      </w:r>
    </w:p>
    <w:p>
      <w:pPr>
        <w:pStyle w:val="Compact"/>
        <w:numPr>
          <w:ilvl w:val="0"/>
          <w:numId w:val="1032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skos:notation</w:t>
      </w:r>
      <w:r>
        <w:t xml:space="preserve"> </w:t>
      </w:r>
      <w:r>
        <w:t xml:space="preserve">used as an operational business code -&gt; potentially MAJOR</w:t>
      </w:r>
    </w:p>
    <w:p>
      <w:pPr>
        <w:pStyle w:val="FirstParagraph"/>
      </w:pPr>
      <w:r>
        <w:t xml:space="preserve">A controlled vocabulary versions on its own clock in a mature platform, even when an enterprise bundle release also records the aggregate version.</w:t>
      </w:r>
    </w:p>
    <w:p>
      <w:r>
        <w:pict>
          <v:rect style="width:0;height:1.5pt" o:hralign="center" o:hrstd="t" o:hr="t"/>
        </w:pict>
      </w:r>
    </w:p>
    <w:bookmarkEnd w:id="119"/>
    <w:bookmarkStart w:id="120" w:name="X09442b47bfc9a5c937ca30620f3a3751165264e"/>
    <w:p>
      <w:pPr>
        <w:pStyle w:val="Heading2"/>
      </w:pPr>
      <w:r>
        <w:t xml:space="preserve">38. What happens if a developer modifies an imported external ontology?</w:t>
      </w:r>
    </w:p>
    <w:p>
      <w:pPr>
        <w:pStyle w:val="FirstParagraph"/>
      </w:pPr>
      <w:r>
        <w:t xml:space="preserve">Do not edit W3C/ACORD/FIBO/vendor namespace content directly.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33"/>
        </w:numPr>
      </w:pPr>
      <w:r>
        <w:t xml:space="preserve">pin/reuse canonical external artifact</w:t>
      </w:r>
    </w:p>
    <w:p>
      <w:pPr>
        <w:pStyle w:val="Compact"/>
        <w:numPr>
          <w:ilvl w:val="0"/>
          <w:numId w:val="1033"/>
        </w:numPr>
      </w:pPr>
      <w:r>
        <w:t xml:space="preserve">create Chubb-owned mapping/extension module</w:t>
      </w:r>
    </w:p>
    <w:p>
      <w:pPr>
        <w:pStyle w:val="Compact"/>
        <w:numPr>
          <w:ilvl w:val="0"/>
          <w:numId w:val="1033"/>
        </w:numPr>
      </w:pPr>
      <w:r>
        <w:t xml:space="preserve">express subclass/equivalence/mapping from the Chubb namespace</w:t>
      </w:r>
    </w:p>
    <w:p>
      <w:pPr>
        <w:pStyle w:val="Compact"/>
        <w:numPr>
          <w:ilvl w:val="0"/>
          <w:numId w:val="1033"/>
        </w:numPr>
      </w:pPr>
      <w:r>
        <w:t xml:space="preserve">govern that mapping module</w:t>
      </w:r>
    </w:p>
    <w:p>
      <w:pPr>
        <w:pStyle w:val="FirstParagraph"/>
      </w:pPr>
      <w:r>
        <w:t xml:space="preserve">External canonical IRIs should remain canonical.</w:t>
      </w:r>
    </w:p>
    <w:p>
      <w:r>
        <w:pict>
          <v:rect style="width:0;height:1.5pt" o:hralign="center" o:hrstd="t" o:hr="t"/>
        </w:pict>
      </w:r>
    </w:p>
    <w:bookmarkEnd w:id="120"/>
    <w:bookmarkStart w:id="121" w:name="Xa1825aa1ded55ec2b601f13ca308db96b657794"/>
    <w:p>
      <w:pPr>
        <w:pStyle w:val="Heading2"/>
      </w:pPr>
      <w:r>
        <w:t xml:space="preserve">39. How AI/RAG consumers should react to ontology changes</w:t>
      </w:r>
    </w:p>
    <w:p>
      <w:pPr>
        <w:pStyle w:val="FirstParagraph"/>
      </w:pPr>
      <w:r>
        <w:t xml:space="preserve">AI consumers must not pull arbitrary working-tree ontology files.</w:t>
      </w:r>
    </w:p>
    <w:p>
      <w:pPr>
        <w:pStyle w:val="BodyText"/>
      </w:pPr>
      <w:r>
        <w:t xml:space="preserve">Recommended pattern:</w:t>
      </w:r>
    </w:p>
    <w:p>
      <w:pPr>
        <w:pStyle w:val="Compact"/>
        <w:numPr>
          <w:ilvl w:val="0"/>
          <w:numId w:val="1034"/>
        </w:numPr>
      </w:pPr>
      <w:r>
        <w:t xml:space="preserve">AI service stores</w:t>
      </w:r>
      <w:r>
        <w:t xml:space="preserve"> </w:t>
      </w:r>
      <w:r>
        <w:rPr>
          <w:rStyle w:val="VerbatimChar"/>
        </w:rPr>
        <w:t xml:space="preserve">ontologyRelease=1.1.0</w:t>
      </w:r>
      <w:r>
        <w:t xml:space="preserve"> </w:t>
      </w:r>
      <w:r>
        <w:t xml:space="preserve">in its semantic context metadata.</w:t>
      </w:r>
    </w:p>
    <w:p>
      <w:pPr>
        <w:pStyle w:val="Compact"/>
        <w:numPr>
          <w:ilvl w:val="0"/>
          <w:numId w:val="1034"/>
        </w:numPr>
      </w:pPr>
      <w:r>
        <w:t xml:space="preserve">Approved release event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 </w:t>
      </w:r>
      <w:r>
        <w:t xml:space="preserve">arrives.</w:t>
      </w:r>
    </w:p>
    <w:p>
      <w:pPr>
        <w:pStyle w:val="Compact"/>
        <w:numPr>
          <w:ilvl w:val="0"/>
          <w:numId w:val="1034"/>
        </w:numPr>
      </w:pPr>
      <w:r>
        <w:t xml:space="preserve">Service inspects impact and supported compatibility range.</w:t>
      </w:r>
    </w:p>
    <w:p>
      <w:pPr>
        <w:pStyle w:val="Compact"/>
        <w:numPr>
          <w:ilvl w:val="0"/>
          <w:numId w:val="1034"/>
        </w:numPr>
      </w:pPr>
      <w:r>
        <w:t xml:space="preserve">It downloads/loads the approved artifact from registry/artifact store.</w:t>
      </w:r>
    </w:p>
    <w:p>
      <w:pPr>
        <w:pStyle w:val="Compact"/>
        <w:numPr>
          <w:ilvl w:val="0"/>
          <w:numId w:val="1034"/>
        </w:numPr>
      </w:pPr>
      <w:r>
        <w:t xml:space="preserve">Rebuilds ontology-derived prompts, graph schema cache, entity/type dictionary or embeddings if required.</w:t>
      </w:r>
    </w:p>
    <w:p>
      <w:pPr>
        <w:pStyle w:val="Compact"/>
        <w:numPr>
          <w:ilvl w:val="0"/>
          <w:numId w:val="1034"/>
        </w:numPr>
      </w:pPr>
      <w:r>
        <w:t xml:space="preserve">Records successful adoption.</w:t>
      </w:r>
    </w:p>
    <w:p>
      <w:pPr>
        <w:pStyle w:val="Compact"/>
        <w:numPr>
          <w:ilvl w:val="0"/>
          <w:numId w:val="1034"/>
        </w:numPr>
      </w:pPr>
      <w:r>
        <w:t xml:space="preserve">If adoption fails, it remains on previous release and emits an operational alert.</w:t>
      </w:r>
    </w:p>
    <w:p>
      <w:pPr>
        <w:pStyle w:val="FirstParagraph"/>
      </w:pPr>
      <w:r>
        <w:t xml:space="preserve">For MAJOR ontology releases, AI/data consumers may require explicit compatibility certification before upgrade.</w:t>
      </w:r>
    </w:p>
    <w:p>
      <w:r>
        <w:pict>
          <v:rect style="width:0;height:1.5pt" o:hralign="center" o:hrstd="t" o:hr="t"/>
        </w:pict>
      </w:r>
    </w:p>
    <w:bookmarkEnd w:id="121"/>
    <w:bookmarkStart w:id="122" w:name="X3930e14115a013f9884636fd1c6eaa3c6eb921c"/>
    <w:p>
      <w:pPr>
        <w:pStyle w:val="Heading2"/>
      </w:pPr>
      <w:r>
        <w:t xml:space="preserve">40. Governance knowledge graph - recommended next maturity level</w:t>
      </w:r>
    </w:p>
    <w:p>
      <w:pPr>
        <w:pStyle w:val="FirstParagraph"/>
      </w:pPr>
      <w:r>
        <w:t xml:space="preserve">Store governance itself as RDF.</w:t>
      </w:r>
    </w:p>
    <w:p>
      <w:pPr>
        <w:pStyle w:val="BodyText"/>
      </w:pPr>
      <w:r>
        <w:t xml:space="preserve">Useful classes:</w:t>
      </w:r>
    </w:p>
    <w:p>
      <w:pPr>
        <w:pStyle w:val="SourceCode"/>
      </w:pPr>
      <w:r>
        <w:rPr>
          <w:rStyle w:val="VerbatimChar"/>
        </w:rPr>
        <w:t xml:space="preserve">Ontology</w:t>
      </w:r>
      <w:r>
        <w:br/>
      </w:r>
      <w:r>
        <w:rPr>
          <w:rStyle w:val="VerbatimChar"/>
        </w:rPr>
        <w:t xml:space="preserve">OntologyModule</w:t>
      </w:r>
      <w:r>
        <w:br/>
      </w:r>
      <w:r>
        <w:rPr>
          <w:rStyle w:val="VerbatimChar"/>
        </w:rPr>
        <w:t xml:space="preserve">OntologyVersion</w:t>
      </w:r>
      <w:r>
        <w:br/>
      </w:r>
      <w:r>
        <w:rPr>
          <w:rStyle w:val="VerbatimChar"/>
        </w:rPr>
        <w:t xml:space="preserve">OntologyEntity</w:t>
      </w:r>
      <w:r>
        <w:br/>
      </w:r>
      <w:r>
        <w:rPr>
          <w:rStyle w:val="VerbatimChar"/>
        </w:rPr>
        <w:t xml:space="preserve">ChangeSet</w:t>
      </w:r>
      <w:r>
        <w:br/>
      </w:r>
      <w:r>
        <w:rPr>
          <w:rStyle w:val="VerbatimChar"/>
        </w:rPr>
        <w:t xml:space="preserve">SemanticChange</w:t>
      </w:r>
      <w:r>
        <w:br/>
      </w:r>
      <w:r>
        <w:rPr>
          <w:rStyle w:val="VerbatimChar"/>
        </w:rPr>
        <w:t xml:space="preserve">ImpactAssessment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Ticket</w:t>
      </w:r>
      <w:r>
        <w:br/>
      </w:r>
      <w:r>
        <w:rPr>
          <w:rStyle w:val="VerbatimChar"/>
        </w:rPr>
        <w:t xml:space="preserve">ConsumerSystem</w:t>
      </w:r>
    </w:p>
    <w:p>
      <w:pPr>
        <w:pStyle w:val="FirstParagraph"/>
      </w:pPr>
      <w:r>
        <w:t xml:space="preserve">Useful relationships:</w:t>
      </w:r>
    </w:p>
    <w:p>
      <w:pPr>
        <w:pStyle w:val="SourceCode"/>
      </w:pPr>
      <w:r>
        <w:rPr>
          <w:rStyle w:val="VerbatimChar"/>
        </w:rPr>
        <w:t xml:space="preserve">hasVersion</w:t>
      </w:r>
      <w:r>
        <w:br/>
      </w:r>
      <w:r>
        <w:rPr>
          <w:rStyle w:val="VerbatimChar"/>
        </w:rPr>
        <w:t xml:space="preserve">previousVersion</w:t>
      </w:r>
      <w:r>
        <w:br/>
      </w:r>
      <w:r>
        <w:rPr>
          <w:rStyle w:val="VerbatimChar"/>
        </w:rPr>
        <w:t xml:space="preserve">changesEntity</w:t>
      </w:r>
      <w:r>
        <w:br/>
      </w:r>
      <w:r>
        <w:rPr>
          <w:rStyle w:val="VerbatimChar"/>
        </w:rPr>
        <w:t xml:space="preserve">introducedEntity</w:t>
      </w:r>
      <w:r>
        <w:br/>
      </w:r>
      <w:r>
        <w:rPr>
          <w:rStyle w:val="VerbatimChar"/>
        </w:rPr>
        <w:t xml:space="preserve">removedEntity</w:t>
      </w:r>
      <w:r>
        <w:br/>
      </w:r>
      <w:r>
        <w:rPr>
          <w:rStyle w:val="VerbatimChar"/>
        </w:rPr>
        <w:t xml:space="preserve">changedBy</w:t>
      </w:r>
      <w:r>
        <w:br/>
      </w:r>
      <w:r>
        <w:rPr>
          <w:rStyle w:val="VerbatimChar"/>
        </w:rPr>
        <w:t xml:space="preserve">approvedBy</w:t>
      </w:r>
      <w:r>
        <w:br/>
      </w:r>
      <w:r>
        <w:rPr>
          <w:rStyle w:val="VerbatimChar"/>
        </w:rPr>
        <w:t xml:space="preserve">implementsRequirement</w:t>
      </w:r>
      <w:r>
        <w:br/>
      </w:r>
      <w:r>
        <w:rPr>
          <w:rStyle w:val="VerbatimChar"/>
        </w:rPr>
        <w:t xml:space="preserve">associatedTicket</w:t>
      </w:r>
      <w:r>
        <w:br/>
      </w:r>
      <w:r>
        <w:rPr>
          <w:rStyle w:val="VerbatimChar"/>
        </w:rPr>
        <w:t xml:space="preserve">generatedRelease</w:t>
      </w:r>
      <w:r>
        <w:br/>
      </w:r>
      <w:r>
        <w:rPr>
          <w:rStyle w:val="VerbatimChar"/>
        </w:rPr>
        <w:t xml:space="preserve">affectsSystem</w:t>
      </w:r>
      <w:r>
        <w:br/>
      </w:r>
      <w:r>
        <w:rPr>
          <w:rStyle w:val="VerbatimChar"/>
        </w:rPr>
        <w:t xml:space="preserve">dependsOn</w:t>
      </w:r>
      <w:r>
        <w:br/>
      </w:r>
      <w:r>
        <w:rPr>
          <w:rStyle w:val="VerbatimChar"/>
        </w:rPr>
        <w:t xml:space="preserve">introducedInVersion</w:t>
      </w:r>
      <w:r>
        <w:br/>
      </w:r>
      <w:r>
        <w:rPr>
          <w:rStyle w:val="VerbatimChar"/>
        </w:rPr>
        <w:t xml:space="preserve">modifiedInVersion</w:t>
      </w:r>
    </w:p>
    <w:p>
      <w:pPr>
        <w:pStyle w:val="FirstParagraph"/>
      </w:pPr>
      <w:r>
        <w:t xml:space="preserve">Then Chubb can query:</w:t>
      </w:r>
    </w:p>
    <w:p>
      <w:pPr>
        <w:pStyle w:val="SourceCode"/>
      </w:pPr>
      <w:r>
        <w:rPr>
          <w:rStyle w:val="VerbatimChar"/>
        </w:rPr>
        <w:t xml:space="preserve">SELECT ?change ?who ?release ?reason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?change gov:changesEntity policy:Policy ;</w:t>
      </w:r>
      <w:r>
        <w:br/>
      </w:r>
      <w:r>
        <w:rPr>
          <w:rStyle w:val="VerbatimChar"/>
        </w:rPr>
        <w:t xml:space="preserve">          prov:wasAssociatedWith ?who ;</w:t>
      </w:r>
      <w:r>
        <w:br/>
      </w:r>
      <w:r>
        <w:rPr>
          <w:rStyle w:val="VerbatimChar"/>
        </w:rPr>
        <w:t xml:space="preserve">          prov:generated ?release ;</w:t>
      </w:r>
      <w:r>
        <w:br/>
      </w:r>
      <w:r>
        <w:rPr>
          <w:rStyle w:val="VerbatimChar"/>
        </w:rPr>
        <w:t xml:space="preserve">          dct:description ?reason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answers ontology audit questions without manually reading Git history.</w:t>
      </w:r>
    </w:p>
    <w:p>
      <w:r>
        <w:pict>
          <v:rect style="width:0;height:1.5pt" o:hralign="center" o:hrstd="t" o:hr="t"/>
        </w:pict>
      </w:r>
    </w:p>
    <w:bookmarkEnd w:id="122"/>
    <w:bookmarkStart w:id="123" w:name="Xe359f5dc1d1e8777ca39dcccf3bfe09d72c0f09"/>
    <w:p>
      <w:pPr>
        <w:pStyle w:val="Heading2"/>
      </w:pPr>
      <w:r>
        <w:t xml:space="preserve">41. Monitoring and operational metrics</w:t>
      </w:r>
    </w:p>
    <w:p>
      <w:pPr>
        <w:pStyle w:val="FirstParagraph"/>
      </w:pPr>
      <w:r>
        <w:t xml:space="preserve">Track at least:</w:t>
      </w:r>
    </w:p>
    <w:p>
      <w:pPr>
        <w:pStyle w:val="Compact"/>
        <w:numPr>
          <w:ilvl w:val="0"/>
          <w:numId w:val="1035"/>
        </w:numPr>
      </w:pPr>
      <w:r>
        <w:t xml:space="preserve">ontology changes per month</w:t>
      </w:r>
    </w:p>
    <w:p>
      <w:pPr>
        <w:pStyle w:val="Compact"/>
        <w:numPr>
          <w:ilvl w:val="0"/>
          <w:numId w:val="1035"/>
        </w:numPr>
      </w:pPr>
      <w:r>
        <w:t xml:space="preserve">PATCH/MINOR/MAJOR distribution</w:t>
      </w:r>
    </w:p>
    <w:p>
      <w:pPr>
        <w:pStyle w:val="Compact"/>
        <w:numPr>
          <w:ilvl w:val="0"/>
          <w:numId w:val="1035"/>
        </w:numPr>
      </w:pPr>
      <w:r>
        <w:t xml:space="preserve">validation failure rate</w:t>
      </w:r>
    </w:p>
    <w:p>
      <w:pPr>
        <w:pStyle w:val="Compact"/>
        <w:numPr>
          <w:ilvl w:val="0"/>
          <w:numId w:val="1035"/>
        </w:numPr>
      </w:pPr>
      <w:r>
        <w:t xml:space="preserve">time from PR to approval</w:t>
      </w:r>
    </w:p>
    <w:p>
      <w:pPr>
        <w:pStyle w:val="Compact"/>
        <w:numPr>
          <w:ilvl w:val="0"/>
          <w:numId w:val="1035"/>
        </w:numPr>
      </w:pPr>
      <w:r>
        <w:t xml:space="preserve">emergency change count</w:t>
      </w:r>
    </w:p>
    <w:p>
      <w:pPr>
        <w:pStyle w:val="Compact"/>
        <w:numPr>
          <w:ilvl w:val="0"/>
          <w:numId w:val="1035"/>
        </w:numPr>
      </w:pPr>
      <w:r>
        <w:t xml:space="preserve">deprecated terms still consumed</w:t>
      </w:r>
    </w:p>
    <w:p>
      <w:pPr>
        <w:pStyle w:val="Compact"/>
        <w:numPr>
          <w:ilvl w:val="0"/>
          <w:numId w:val="1035"/>
        </w:numPr>
      </w:pPr>
      <w:r>
        <w:t xml:space="preserve">consumers per ontology module</w:t>
      </w:r>
    </w:p>
    <w:p>
      <w:pPr>
        <w:pStyle w:val="Compact"/>
        <w:numPr>
          <w:ilvl w:val="0"/>
          <w:numId w:val="1035"/>
        </w:numPr>
      </w:pPr>
      <w:r>
        <w:t xml:space="preserve">failed consumer upgrades</w:t>
      </w:r>
    </w:p>
    <w:p>
      <w:pPr>
        <w:pStyle w:val="Compact"/>
        <w:numPr>
          <w:ilvl w:val="0"/>
          <w:numId w:val="1035"/>
        </w:numPr>
      </w:pPr>
      <w:r>
        <w:t xml:space="preserve">rollback count</w:t>
      </w:r>
    </w:p>
    <w:p>
      <w:pPr>
        <w:pStyle w:val="Compact"/>
        <w:numPr>
          <w:ilvl w:val="0"/>
          <w:numId w:val="1035"/>
        </w:numPr>
      </w:pPr>
      <w:r>
        <w:t xml:space="preserve">average migration lead time for MAJOR releases</w:t>
      </w:r>
    </w:p>
    <w:p>
      <w:pPr>
        <w:pStyle w:val="Compact"/>
        <w:numPr>
          <w:ilvl w:val="0"/>
          <w:numId w:val="1035"/>
        </w:numPr>
      </w:pPr>
      <w:r>
        <w:t xml:space="preserve">namespace violations</w:t>
      </w:r>
    </w:p>
    <w:p>
      <w:pPr>
        <w:pStyle w:val="Compact"/>
        <w:numPr>
          <w:ilvl w:val="0"/>
          <w:numId w:val="1035"/>
        </w:numPr>
      </w:pPr>
      <w:r>
        <w:t xml:space="preserve">unowned modules/terms</w:t>
      </w:r>
    </w:p>
    <w:p>
      <w:pPr>
        <w:pStyle w:val="Compact"/>
        <w:numPr>
          <w:ilvl w:val="0"/>
          <w:numId w:val="1035"/>
        </w:numPr>
      </w:pPr>
      <w:r>
        <w:t xml:space="preserve">stale competency questions</w:t>
      </w:r>
    </w:p>
    <w:p>
      <w:pPr>
        <w:pStyle w:val="FirstParagraph"/>
      </w:pPr>
      <w:r>
        <w:t xml:space="preserve">These metrics show whether governance is helping or merely creating paperwork.</w:t>
      </w:r>
    </w:p>
    <w:p>
      <w:r>
        <w:pict>
          <v:rect style="width:0;height:1.5pt" o:hralign="center" o:hrstd="t" o:hr="t"/>
        </w:pict>
      </w:r>
    </w:p>
    <w:bookmarkEnd w:id="123"/>
    <w:bookmarkStart w:id="124" w:name="Xef4c970ce654d6c7b23dd0e451c1960e15f10bd"/>
    <w:p>
      <w:pPr>
        <w:pStyle w:val="Heading2"/>
      </w:pPr>
      <w:r>
        <w:t xml:space="preserve">42. Security and access control</w:t>
      </w:r>
    </w:p>
    <w:p>
      <w:pPr>
        <w:pStyle w:val="FirstParagraph"/>
      </w:pPr>
      <w:r>
        <w:t xml:space="preserve">Recommended baseline:</w:t>
      </w:r>
    </w:p>
    <w:p>
      <w:pPr>
        <w:pStyle w:val="Compact"/>
        <w:numPr>
          <w:ilvl w:val="0"/>
          <w:numId w:val="1036"/>
        </w:numPr>
      </w:pPr>
      <w:r>
        <w:t xml:space="preserve">protected main/release branches</w:t>
      </w:r>
    </w:p>
    <w:p>
      <w:pPr>
        <w:pStyle w:val="Compact"/>
        <w:numPr>
          <w:ilvl w:val="0"/>
          <w:numId w:val="1036"/>
        </w:numPr>
      </w:pPr>
      <w:r>
        <w:t xml:space="preserve">no direct pushes to main</w:t>
      </w:r>
    </w:p>
    <w:p>
      <w:pPr>
        <w:pStyle w:val="Compact"/>
        <w:numPr>
          <w:ilvl w:val="0"/>
          <w:numId w:val="1036"/>
        </w:numPr>
      </w:pPr>
      <w:r>
        <w:t xml:space="preserve">least-privilege release service account</w:t>
      </w:r>
    </w:p>
    <w:p>
      <w:pPr>
        <w:pStyle w:val="Compact"/>
        <w:numPr>
          <w:ilvl w:val="0"/>
          <w:numId w:val="1036"/>
        </w:numPr>
      </w:pPr>
      <w:r>
        <w:t xml:space="preserve">signed release artifacts where required</w:t>
      </w:r>
    </w:p>
    <w:p>
      <w:pPr>
        <w:pStyle w:val="Compact"/>
        <w:numPr>
          <w:ilvl w:val="0"/>
          <w:numId w:val="1036"/>
        </w:numPr>
      </w:pPr>
      <w:r>
        <w:t xml:space="preserve">controlled secrets for graph/Kafka publication</w:t>
      </w:r>
    </w:p>
    <w:p>
      <w:pPr>
        <w:pStyle w:val="Compact"/>
        <w:numPr>
          <w:ilvl w:val="0"/>
          <w:numId w:val="1036"/>
        </w:numPr>
      </w:pPr>
      <w:r>
        <w:t xml:space="preserve">audit log retained outside developer workstation</w:t>
      </w:r>
    </w:p>
    <w:p>
      <w:pPr>
        <w:pStyle w:val="Compact"/>
        <w:numPr>
          <w:ilvl w:val="0"/>
          <w:numId w:val="1036"/>
        </w:numPr>
      </w:pPr>
      <w:r>
        <w:t xml:space="preserve">separate author and approver for MAJOR changes where policy requires segregation of duties</w:t>
      </w:r>
    </w:p>
    <w:p>
      <w:pPr>
        <w:pStyle w:val="Compact"/>
        <w:numPr>
          <w:ilvl w:val="0"/>
          <w:numId w:val="1036"/>
        </w:numPr>
      </w:pPr>
      <w:r>
        <w:t xml:space="preserve">production graph write access only from deployment service</w:t>
      </w:r>
    </w:p>
    <w:p>
      <w:pPr>
        <w:pStyle w:val="FirstParagraph"/>
      </w:pPr>
      <w:r>
        <w:t xml:space="preserve">Ontology governance must integrate with Chubb information-security standards rather than invent a separate identity/control model.</w:t>
      </w:r>
    </w:p>
    <w:p>
      <w:r>
        <w:pict>
          <v:rect style="width:0;height:1.5pt" o:hralign="center" o:hrstd="t" o:hr="t"/>
        </w:pict>
      </w:r>
    </w:p>
    <w:bookmarkEnd w:id="124"/>
    <w:bookmarkStart w:id="125" w:name="X26970a5a1dace800703a09da365f7ff7a650cc4"/>
    <w:p>
      <w:pPr>
        <w:pStyle w:val="Heading2"/>
      </w:pPr>
      <w:r>
        <w:t xml:space="preserve">43. Pull request review checklist</w:t>
      </w:r>
    </w:p>
    <w:p>
      <w:pPr>
        <w:pStyle w:val="FirstParagraph"/>
      </w:pPr>
      <w:r>
        <w:t xml:space="preserve">Reviewer should answer:</w:t>
      </w:r>
    </w:p>
    <w:p>
      <w:pPr>
        <w:pStyle w:val="Compact"/>
        <w:numPr>
          <w:ilvl w:val="0"/>
          <w:numId w:val="1037"/>
        </w:numPr>
      </w:pPr>
      <w:r>
        <w:t xml:space="preserve">☐ Is there a valid ticket/business reason?</w:t>
      </w:r>
    </w:p>
    <w:p>
      <w:pPr>
        <w:pStyle w:val="Compact"/>
        <w:numPr>
          <w:ilvl w:val="0"/>
          <w:numId w:val="1037"/>
        </w:numPr>
      </w:pPr>
      <w:r>
        <w:t xml:space="preserve">☐ Is the existing enterprise term reused where appropriate?</w:t>
      </w:r>
    </w:p>
    <w:p>
      <w:pPr>
        <w:pStyle w:val="Compact"/>
        <w:numPr>
          <w:ilvl w:val="0"/>
          <w:numId w:val="1037"/>
        </w:numPr>
      </w:pPr>
      <w:r>
        <w:t xml:space="preserve">☐ Is the namespace correct?</w:t>
      </w:r>
    </w:p>
    <w:p>
      <w:pPr>
        <w:pStyle w:val="Compact"/>
        <w:numPr>
          <w:ilvl w:val="0"/>
          <w:numId w:val="1037"/>
        </w:numPr>
      </w:pPr>
      <w:r>
        <w:t xml:space="preserve">☐ Is a new IRI actually necessary?</w:t>
      </w:r>
    </w:p>
    <w:p>
      <w:pPr>
        <w:pStyle w:val="Compact"/>
        <w:numPr>
          <w:ilvl w:val="0"/>
          <w:numId w:val="1037"/>
        </w:numPr>
      </w:pPr>
      <w:r>
        <w:t xml:space="preserve">☐ Does the class/property name describe business meaning rather than source-system field names?</w:t>
      </w:r>
    </w:p>
    <w:p>
      <w:pPr>
        <w:pStyle w:val="Compact"/>
        <w:numPr>
          <w:ilvl w:val="0"/>
          <w:numId w:val="1037"/>
        </w:numPr>
      </w:pPr>
      <w:r>
        <w:t xml:space="preserve">☐ Is OWL used for meaning rather than data rejection?</w:t>
      </w:r>
    </w:p>
    <w:p>
      <w:pPr>
        <w:pStyle w:val="Compact"/>
        <w:numPr>
          <w:ilvl w:val="0"/>
          <w:numId w:val="1037"/>
        </w:numPr>
      </w:pPr>
      <w:r>
        <w:t xml:space="preserve">☐ Is SHACL used for acceptance constraints?</w:t>
      </w:r>
    </w:p>
    <w:p>
      <w:pPr>
        <w:pStyle w:val="Compact"/>
        <w:numPr>
          <w:ilvl w:val="0"/>
          <w:numId w:val="1037"/>
        </w:numPr>
      </w:pPr>
      <w:r>
        <w:t xml:space="preserve">☐ Is SKOS used for controlled values?</w:t>
      </w:r>
    </w:p>
    <w:p>
      <w:pPr>
        <w:pStyle w:val="Compact"/>
        <w:numPr>
          <w:ilvl w:val="0"/>
          <w:numId w:val="1037"/>
        </w:numPr>
      </w:pPr>
      <w:r>
        <w:t xml:space="preserve">☐ Are domain/range semantics intentional?</w:t>
      </w:r>
    </w:p>
    <w:p>
      <w:pPr>
        <w:pStyle w:val="Compact"/>
        <w:numPr>
          <w:ilvl w:val="0"/>
          <w:numId w:val="1037"/>
        </w:numPr>
      </w:pPr>
      <w:r>
        <w:t xml:space="preserve">☐ Are superclass changes intentional?</w:t>
      </w:r>
    </w:p>
    <w:p>
      <w:pPr>
        <w:pStyle w:val="Compact"/>
        <w:numPr>
          <w:ilvl w:val="0"/>
          <w:numId w:val="1037"/>
        </w:numPr>
      </w:pPr>
      <w:r>
        <w:t xml:space="preserve">☐ Are disjointness/restrictions justified?</w:t>
      </w:r>
    </w:p>
    <w:p>
      <w:pPr>
        <w:pStyle w:val="Compact"/>
        <w:numPr>
          <w:ilvl w:val="0"/>
          <w:numId w:val="1037"/>
        </w:numPr>
      </w:pPr>
      <w:r>
        <w:t xml:space="preserve">☐ Does semantic diff match the requirement?</w:t>
      </w:r>
    </w:p>
    <w:p>
      <w:pPr>
        <w:pStyle w:val="Compact"/>
        <w:numPr>
          <w:ilvl w:val="0"/>
          <w:numId w:val="1037"/>
        </w:numPr>
      </w:pPr>
      <w:r>
        <w:t xml:space="preserve">☐ Are there accidental deletions?</w:t>
      </w:r>
    </w:p>
    <w:p>
      <w:pPr>
        <w:pStyle w:val="Compact"/>
        <w:numPr>
          <w:ilvl w:val="0"/>
          <w:numId w:val="1037"/>
        </w:numPr>
      </w:pPr>
      <w:r>
        <w:t xml:space="preserve">☐ Does impact analysis identify downstream consumers?</w:t>
      </w:r>
    </w:p>
    <w:p>
      <w:pPr>
        <w:pStyle w:val="Compact"/>
        <w:numPr>
          <w:ilvl w:val="0"/>
          <w:numId w:val="1037"/>
        </w:numPr>
      </w:pPr>
      <w:r>
        <w:t xml:space="preserve">☐ Is version level appropriate?</w:t>
      </w:r>
    </w:p>
    <w:p>
      <w:pPr>
        <w:pStyle w:val="Compact"/>
        <w:numPr>
          <w:ilvl w:val="0"/>
          <w:numId w:val="1037"/>
        </w:numPr>
      </w:pPr>
      <w:r>
        <w:t xml:space="preserve">☐ Are sample/regression tests present?</w:t>
      </w:r>
    </w:p>
    <w:p>
      <w:pPr>
        <w:pStyle w:val="Compact"/>
        <w:numPr>
          <w:ilvl w:val="0"/>
          <w:numId w:val="1037"/>
        </w:numPr>
      </w:pPr>
      <w:r>
        <w:t xml:space="preserve">☐ Is migration guidance required?</w:t>
      </w:r>
    </w:p>
    <w:p>
      <w:pPr>
        <w:pStyle w:val="Compact"/>
        <w:numPr>
          <w:ilvl w:val="0"/>
          <w:numId w:val="1037"/>
        </w:numPr>
      </w:pPr>
      <w:r>
        <w:t xml:space="preserve">☐ Are deprecated IRIs preserved?</w:t>
      </w:r>
    </w:p>
    <w:p>
      <w:pPr>
        <w:pStyle w:val="Compact"/>
        <w:numPr>
          <w:ilvl w:val="0"/>
          <w:numId w:val="1037"/>
        </w:numPr>
      </w:pPr>
      <w:r>
        <w:t xml:space="preserve">☐ Are required approvers present?</w:t>
      </w:r>
    </w:p>
    <w:p>
      <w:r>
        <w:pict>
          <v:rect style="width:0;height:1.5pt" o:hralign="center" o:hrstd="t" o:hr="t"/>
        </w:pict>
      </w:r>
    </w:p>
    <w:bookmarkEnd w:id="125"/>
    <w:bookmarkStart w:id="126" w:name="Xbe2a42068cd8233cb7d66e2f74fe258858bd91c"/>
    <w:p>
      <w:pPr>
        <w:pStyle w:val="Heading2"/>
      </w:pPr>
      <w:r>
        <w:t xml:space="preserve">44. Junior developer rules to remember</w:t>
      </w:r>
    </w:p>
    <w:p>
      <w:pPr>
        <w:pStyle w:val="Compact"/>
        <w:numPr>
          <w:ilvl w:val="0"/>
          <w:numId w:val="1038"/>
        </w:numPr>
      </w:pPr>
      <w:r>
        <w:t xml:space="preserve">Never create</w:t>
      </w:r>
      <w:r>
        <w:t xml:space="preserve"> </w:t>
      </w:r>
      <w:r>
        <w:rPr>
          <w:rStyle w:val="VerbatimChar"/>
        </w:rPr>
        <w:t xml:space="preserve">Class_v2</w:t>
      </w:r>
      <w:r>
        <w:t xml:space="preserve"> </w:t>
      </w:r>
      <w:r>
        <w:t xml:space="preserve">just because a class changed.</w:t>
      </w:r>
    </w:p>
    <w:p>
      <w:pPr>
        <w:pStyle w:val="Compact"/>
        <w:numPr>
          <w:ilvl w:val="0"/>
          <w:numId w:val="1038"/>
        </w:numPr>
      </w:pPr>
      <w:r>
        <w:t xml:space="preserve">Never edit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Never edit an external canonical namespace.</w:t>
      </w:r>
    </w:p>
    <w:p>
      <w:pPr>
        <w:pStyle w:val="Compact"/>
        <w:numPr>
          <w:ilvl w:val="0"/>
          <w:numId w:val="1038"/>
        </w:numPr>
      </w:pPr>
      <w:r>
        <w:t xml:space="preserve">Never treat Turtle text diff as semantic truth.</w:t>
      </w:r>
    </w:p>
    <w:p>
      <w:pPr>
        <w:pStyle w:val="Compact"/>
        <w:numPr>
          <w:ilvl w:val="0"/>
          <w:numId w:val="1038"/>
        </w:numPr>
      </w:pPr>
      <w:r>
        <w:t xml:space="preserve">Never merge a failing governance report.</w:t>
      </w:r>
    </w:p>
    <w:p>
      <w:pPr>
        <w:pStyle w:val="Compact"/>
        <w:numPr>
          <w:ilvl w:val="0"/>
          <w:numId w:val="1038"/>
        </w:numPr>
      </w:pPr>
      <w:r>
        <w:t xml:space="preserve">Never tighten SHACL without considering existing data.</w:t>
      </w:r>
    </w:p>
    <w:p>
      <w:pPr>
        <w:pStyle w:val="Compact"/>
        <w:numPr>
          <w:ilvl w:val="0"/>
          <w:numId w:val="1038"/>
        </w:numPr>
      </w:pPr>
      <w:r>
        <w:t xml:space="preserve">Never change superclass/domain/range casually.</w:t>
      </w:r>
    </w:p>
    <w:p>
      <w:pPr>
        <w:pStyle w:val="Compact"/>
        <w:numPr>
          <w:ilvl w:val="0"/>
          <w:numId w:val="1038"/>
        </w:numPr>
      </w:pPr>
      <w:r>
        <w:t xml:space="preserve">Never delete an enterprise IRI without a deprecation/migration plan.</w:t>
      </w:r>
    </w:p>
    <w:p>
      <w:pPr>
        <w:pStyle w:val="Compact"/>
        <w:numPr>
          <w:ilvl w:val="0"/>
          <w:numId w:val="1038"/>
        </w:numPr>
      </w:pPr>
      <w:r>
        <w:t xml:space="preserve">Always link a business reason/ticket.</w:t>
      </w:r>
    </w:p>
    <w:p>
      <w:pPr>
        <w:pStyle w:val="Compact"/>
        <w:numPr>
          <w:ilvl w:val="0"/>
          <w:numId w:val="1038"/>
        </w:numPr>
      </w:pPr>
      <w:r>
        <w:t xml:space="preserve">Always run the local governance check before PR.</w:t>
      </w:r>
    </w:p>
    <w:p>
      <w:pPr>
        <w:pStyle w:val="Compact"/>
        <w:numPr>
          <w:ilvl w:val="0"/>
          <w:numId w:val="1038"/>
        </w:numPr>
      </w:pPr>
      <w:r>
        <w:t xml:space="preserve">Production changes only on approved release events.</w:t>
      </w:r>
    </w:p>
    <w:p>
      <w:pPr>
        <w:pStyle w:val="Compact"/>
        <w:numPr>
          <w:ilvl w:val="0"/>
          <w:numId w:val="1038"/>
        </w:numPr>
      </w:pPr>
      <w:r>
        <w:t xml:space="preserve">When unsure about semantic impact, escalate rather than downgrade the version.</w:t>
      </w:r>
    </w:p>
    <w:p>
      <w:r>
        <w:pict>
          <v:rect style="width:0;height:1.5pt" o:hralign="center" o:hrstd="t" o:hr="t"/>
        </w:pict>
      </w:r>
    </w:p>
    <w:bookmarkEnd w:id="126"/>
    <w:bookmarkStart w:id="132" w:name="X283425f4f1ee30a3c29df27a40e79ff7dad7be1"/>
    <w:p>
      <w:pPr>
        <w:pStyle w:val="Heading2"/>
      </w:pPr>
      <w:r>
        <w:t xml:space="preserve">45. Recommended production roadmap</w:t>
      </w:r>
    </w:p>
    <w:bookmarkStart w:id="127" w:name="phase-1---repository-discipline"/>
    <w:p>
      <w:pPr>
        <w:pStyle w:val="Heading3"/>
      </w:pPr>
      <w:r>
        <w:t xml:space="preserve">Phase 1 - repository discipline</w:t>
      </w:r>
    </w:p>
    <w:p>
      <w:pPr>
        <w:pStyle w:val="Compact"/>
        <w:numPr>
          <w:ilvl w:val="0"/>
          <w:numId w:val="1039"/>
        </w:numPr>
      </w:pPr>
      <w:r>
        <w:t xml:space="preserve">standardized directories</w:t>
      </w:r>
    </w:p>
    <w:p>
      <w:pPr>
        <w:pStyle w:val="Compact"/>
        <w:numPr>
          <w:ilvl w:val="0"/>
          <w:numId w:val="1039"/>
        </w:numPr>
      </w:pPr>
      <w:r>
        <w:t xml:space="preserve">namespace registry</w:t>
      </w:r>
    </w:p>
    <w:p>
      <w:pPr>
        <w:pStyle w:val="Compact"/>
        <w:numPr>
          <w:ilvl w:val="0"/>
          <w:numId w:val="1039"/>
        </w:numPr>
      </w:pPr>
      <w:r>
        <w:t xml:space="preserve">ownership</w:t>
      </w:r>
    </w:p>
    <w:p>
      <w:pPr>
        <w:pStyle w:val="Compact"/>
        <w:numPr>
          <w:ilvl w:val="0"/>
          <w:numId w:val="1039"/>
        </w:numPr>
      </w:pPr>
      <w:r>
        <w:t xml:space="preserve">protected branches</w:t>
      </w:r>
    </w:p>
    <w:p>
      <w:pPr>
        <w:pStyle w:val="Compact"/>
        <w:numPr>
          <w:ilvl w:val="0"/>
          <w:numId w:val="1039"/>
        </w:numPr>
      </w:pPr>
      <w:r>
        <w:t xml:space="preserve">semantic diff</w:t>
      </w:r>
    </w:p>
    <w:p>
      <w:pPr>
        <w:pStyle w:val="Compact"/>
        <w:numPr>
          <w:ilvl w:val="0"/>
          <w:numId w:val="1039"/>
        </w:numPr>
      </w:pPr>
      <w:r>
        <w:t xml:space="preserve">baseline validation</w:t>
      </w:r>
    </w:p>
    <w:bookmarkEnd w:id="127"/>
    <w:bookmarkStart w:id="128" w:name="phase-2---ci-governance"/>
    <w:p>
      <w:pPr>
        <w:pStyle w:val="Heading3"/>
      </w:pPr>
      <w:r>
        <w:t xml:space="preserve">Phase 2 - CI governance</w:t>
      </w:r>
    </w:p>
    <w:p>
      <w:pPr>
        <w:pStyle w:val="Compact"/>
        <w:numPr>
          <w:ilvl w:val="0"/>
          <w:numId w:val="1040"/>
        </w:numPr>
      </w:pPr>
      <w:r>
        <w:t xml:space="preserve">OWL reasoner/profile</w:t>
      </w:r>
    </w:p>
    <w:p>
      <w:pPr>
        <w:pStyle w:val="Compact"/>
        <w:numPr>
          <w:ilvl w:val="0"/>
          <w:numId w:val="1040"/>
        </w:numPr>
      </w:pPr>
      <w:r>
        <w:t xml:space="preserve">pySHACL</w:t>
      </w:r>
    </w:p>
    <w:p>
      <w:pPr>
        <w:pStyle w:val="Compact"/>
        <w:numPr>
          <w:ilvl w:val="0"/>
          <w:numId w:val="1040"/>
        </w:numPr>
      </w:pPr>
      <w:r>
        <w:t xml:space="preserve">competency tests</w:t>
      </w:r>
    </w:p>
    <w:p>
      <w:pPr>
        <w:pStyle w:val="Compact"/>
        <w:numPr>
          <w:ilvl w:val="0"/>
          <w:numId w:val="1040"/>
        </w:numPr>
      </w:pPr>
      <w:r>
        <w:t xml:space="preserve">automatic impact/version recommendation</w:t>
      </w:r>
    </w:p>
    <w:p>
      <w:pPr>
        <w:pStyle w:val="Compact"/>
        <w:numPr>
          <w:ilvl w:val="0"/>
          <w:numId w:val="1040"/>
        </w:numPr>
      </w:pPr>
      <w:r>
        <w:t xml:space="preserve">PR reports</w:t>
      </w:r>
    </w:p>
    <w:p>
      <w:pPr>
        <w:pStyle w:val="Compact"/>
        <w:numPr>
          <w:ilvl w:val="0"/>
          <w:numId w:val="1040"/>
        </w:numPr>
      </w:pPr>
      <w:r>
        <w:t xml:space="preserve">approval policy</w:t>
      </w:r>
    </w:p>
    <w:bookmarkEnd w:id="128"/>
    <w:bookmarkStart w:id="129" w:name="phase-3---release-automation"/>
    <w:p>
      <w:pPr>
        <w:pStyle w:val="Heading3"/>
      </w:pPr>
      <w:r>
        <w:t xml:space="preserve">Phase 3 - release automation</w:t>
      </w:r>
    </w:p>
    <w:p>
      <w:pPr>
        <w:pStyle w:val="Compact"/>
        <w:numPr>
          <w:ilvl w:val="0"/>
          <w:numId w:val="1041"/>
        </w:numPr>
      </w:pPr>
      <w:r>
        <w:t xml:space="preserve">immutable artifact repository</w:t>
      </w:r>
    </w:p>
    <w:p>
      <w:pPr>
        <w:pStyle w:val="Compact"/>
        <w:numPr>
          <w:ilvl w:val="0"/>
          <w:numId w:val="1041"/>
        </w:numPr>
      </w:pPr>
      <w:r>
        <w:t xml:space="preserve">version IRI injection</w:t>
      </w:r>
    </w:p>
    <w:p>
      <w:pPr>
        <w:pStyle w:val="Compact"/>
        <w:numPr>
          <w:ilvl w:val="0"/>
          <w:numId w:val="1041"/>
        </w:numPr>
      </w:pPr>
      <w:r>
        <w:t xml:space="preserve">PROV-O</w:t>
      </w:r>
    </w:p>
    <w:p>
      <w:pPr>
        <w:pStyle w:val="Compact"/>
        <w:numPr>
          <w:ilvl w:val="0"/>
          <w:numId w:val="1041"/>
        </w:numPr>
      </w:pPr>
      <w:r>
        <w:t xml:space="preserve">signed release manifest</w:t>
      </w:r>
    </w:p>
    <w:p>
      <w:pPr>
        <w:pStyle w:val="Compact"/>
        <w:numPr>
          <w:ilvl w:val="0"/>
          <w:numId w:val="1041"/>
        </w:numPr>
      </w:pPr>
      <w:r>
        <w:t xml:space="preserve">ontology registry</w:t>
      </w:r>
    </w:p>
    <w:p>
      <w:pPr>
        <w:pStyle w:val="Compact"/>
        <w:numPr>
          <w:ilvl w:val="0"/>
          <w:numId w:val="1041"/>
        </w:numPr>
      </w:pPr>
      <w:r>
        <w:t xml:space="preserve">promotion DEV/TEST/UAT/PROD</w:t>
      </w:r>
    </w:p>
    <w:bookmarkEnd w:id="129"/>
    <w:bookmarkStart w:id="130" w:name="X39ed883511c4d4fa50c88e520a2631f4667e202"/>
    <w:p>
      <w:pPr>
        <w:pStyle w:val="Heading3"/>
      </w:pPr>
      <w:r>
        <w:t xml:space="preserve">Phase 4 - event-driven enterprise adoption</w:t>
      </w:r>
    </w:p>
    <w:p>
      <w:pPr>
        <w:pStyle w:val="Compact"/>
        <w:numPr>
          <w:ilvl w:val="0"/>
          <w:numId w:val="1042"/>
        </w:numPr>
      </w:pPr>
      <w:r>
        <w:t xml:space="preserve">Kafka release event</w:t>
      </w:r>
    </w:p>
    <w:p>
      <w:pPr>
        <w:pStyle w:val="Compact"/>
        <w:numPr>
          <w:ilvl w:val="0"/>
          <w:numId w:val="1042"/>
        </w:numPr>
      </w:pPr>
      <w:r>
        <w:t xml:space="preserve">graph deployment subscriber</w:t>
      </w:r>
    </w:p>
    <w:p>
      <w:pPr>
        <w:pStyle w:val="Compact"/>
        <w:numPr>
          <w:ilvl w:val="0"/>
          <w:numId w:val="1042"/>
        </w:numPr>
      </w:pPr>
      <w:r>
        <w:t xml:space="preserve">API/data pipeline subscribers</w:t>
      </w:r>
    </w:p>
    <w:p>
      <w:pPr>
        <w:pStyle w:val="Compact"/>
        <w:numPr>
          <w:ilvl w:val="0"/>
          <w:numId w:val="1042"/>
        </w:numPr>
      </w:pPr>
      <w:r>
        <w:t xml:space="preserve">AI/RAG subscriber</w:t>
      </w:r>
    </w:p>
    <w:p>
      <w:pPr>
        <w:pStyle w:val="Compact"/>
        <w:numPr>
          <w:ilvl w:val="0"/>
          <w:numId w:val="1042"/>
        </w:numPr>
      </w:pPr>
      <w:r>
        <w:t xml:space="preserve">documentation/catalog subscriber</w:t>
      </w:r>
    </w:p>
    <w:p>
      <w:pPr>
        <w:pStyle w:val="Compact"/>
        <w:numPr>
          <w:ilvl w:val="0"/>
          <w:numId w:val="1042"/>
        </w:numPr>
      </w:pPr>
      <w:r>
        <w:t xml:space="preserve">rollout telemetry</w:t>
      </w:r>
    </w:p>
    <w:bookmarkEnd w:id="130"/>
    <w:bookmarkStart w:id="131" w:name="phase-5---governance-knowledge-graph"/>
    <w:p>
      <w:pPr>
        <w:pStyle w:val="Heading3"/>
      </w:pPr>
      <w:r>
        <w:t xml:space="preserve">Phase 5 - governance knowledge graph</w:t>
      </w:r>
    </w:p>
    <w:p>
      <w:pPr>
        <w:pStyle w:val="Compact"/>
        <w:numPr>
          <w:ilvl w:val="0"/>
          <w:numId w:val="1043"/>
        </w:numPr>
      </w:pPr>
      <w:r>
        <w:t xml:space="preserve">entity history</w:t>
      </w:r>
    </w:p>
    <w:p>
      <w:pPr>
        <w:pStyle w:val="Compact"/>
        <w:numPr>
          <w:ilvl w:val="0"/>
          <w:numId w:val="1043"/>
        </w:numPr>
      </w:pPr>
      <w:r>
        <w:t xml:space="preserve">dependency graph</w:t>
      </w:r>
    </w:p>
    <w:p>
      <w:pPr>
        <w:pStyle w:val="Compact"/>
        <w:numPr>
          <w:ilvl w:val="0"/>
          <w:numId w:val="1043"/>
        </w:numPr>
      </w:pPr>
      <w:r>
        <w:t xml:space="preserve">automated impact queries</w:t>
      </w:r>
    </w:p>
    <w:p>
      <w:pPr>
        <w:pStyle w:val="Compact"/>
        <w:numPr>
          <w:ilvl w:val="0"/>
          <w:numId w:val="1043"/>
        </w:numPr>
      </w:pPr>
      <w:r>
        <w:t xml:space="preserve">audit dashboards</w:t>
      </w:r>
    </w:p>
    <w:p>
      <w:pPr>
        <w:pStyle w:val="Compact"/>
        <w:numPr>
          <w:ilvl w:val="0"/>
          <w:numId w:val="1043"/>
        </w:numPr>
      </w:pPr>
      <w:r>
        <w:t xml:space="preserve">deprecation analytics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Xa71e7e3f625f32f7fe9b39ab43fb7f73e0cd24d"/>
    <w:p>
      <w:pPr>
        <w:pStyle w:val="Heading2"/>
      </w:pPr>
      <w:r>
        <w:t xml:space="preserve">46. Standards basis</w:t>
      </w:r>
    </w:p>
    <w:p>
      <w:pPr>
        <w:pStyle w:val="FirstParagraph"/>
      </w:pPr>
      <w:r>
        <w:t xml:space="preserve">This guidance follows these established semantic-web concepts:</w:t>
      </w:r>
    </w:p>
    <w:p>
      <w:pPr>
        <w:pStyle w:val="Compact"/>
        <w:numPr>
          <w:ilvl w:val="0"/>
          <w:numId w:val="1044"/>
        </w:numPr>
      </w:pPr>
      <w:r>
        <w:t xml:space="preserve">OWL 2 supports ontology IRIs, version IRIs, ontology annotations and imports.</w:t>
      </w:r>
    </w:p>
    <w:p>
      <w:pPr>
        <w:pStyle w:val="Compact"/>
        <w:numPr>
          <w:ilvl w:val="0"/>
          <w:numId w:val="1044"/>
        </w:numPr>
      </w:pPr>
      <w:r>
        <w:t xml:space="preserve">PROV-O provides a model for entities, activities and agents and their provenance relationships.</w:t>
      </w:r>
    </w:p>
    <w:p>
      <w:pPr>
        <w:pStyle w:val="Compact"/>
        <w:numPr>
          <w:ilvl w:val="0"/>
          <w:numId w:val="1044"/>
        </w:numPr>
      </w:pPr>
      <w:r>
        <w:t xml:space="preserve">SHACL defines constraints for validating RDF graphs.</w:t>
      </w:r>
    </w:p>
    <w:p>
      <w:pPr>
        <w:pStyle w:val="Compact"/>
        <w:numPr>
          <w:ilvl w:val="0"/>
          <w:numId w:val="1044"/>
        </w:numPr>
      </w:pPr>
      <w:r>
        <w:t xml:space="preserve">SKOS defines a common RDF model for controlled knowledge-organization systems.</w:t>
      </w:r>
    </w:p>
    <w:p>
      <w:pPr>
        <w:pStyle w:val="FirstParagraph"/>
      </w:pPr>
      <w:r>
        <w:t xml:space="preserve">The supplied Chubb-oriented ontology documentation additionally defines the repository-specific namespace, modularization, versioning and artifact-separation conventions used throughout this guide.</w:t>
      </w:r>
    </w:p>
    <w:p>
      <w:r>
        <w:pict>
          <v:rect style="width:0;height:1.5pt" o:hralign="center" o:hrstd="t" o:hr="t"/>
        </w:pict>
      </w:r>
    </w:p>
    <w:bookmarkEnd w:id="133"/>
    <w:bookmarkStart w:id="140" w:name="Xdd61a1e19e4b6bec94ce8374bcf7e425274a658"/>
    <w:p>
      <w:pPr>
        <w:pStyle w:val="Heading2"/>
      </w:pPr>
      <w:r>
        <w:t xml:space="preserve">47. References</w:t>
      </w:r>
    </w:p>
    <w:p>
      <w:pPr>
        <w:pStyle w:val="Compact"/>
        <w:numPr>
          <w:ilvl w:val="0"/>
          <w:numId w:val="1045"/>
        </w:numPr>
      </w:pPr>
      <w:r>
        <w:t xml:space="preserve">W3C,</w:t>
      </w:r>
      <w:r>
        <w:t xml:space="preserve"> </w:t>
      </w:r>
      <w:r>
        <w:rPr>
          <w:b/>
          <w:bCs/>
        </w:rPr>
        <w:t xml:space="preserve">OWL 2 Web Ontology Language Structural Specification and Functional-Style Syntax (Second Edition)</w:t>
      </w:r>
      <w:r>
        <w:t xml:space="preserve">:</w:t>
      </w:r>
      <w:r>
        <w:t xml:space="preserve"> </w:t>
      </w:r>
      <w:hyperlink r:id="rId134">
        <w:r>
          <w:rPr>
            <w:rStyle w:val="Hyperlink"/>
          </w:rPr>
          <w:t xml:space="preserve">https://www.w3.org/TR/owl2-syntax/</w:t>
        </w:r>
      </w:hyperlink>
    </w:p>
    <w:p>
      <w:pPr>
        <w:pStyle w:val="Compact"/>
        <w:numPr>
          <w:ilvl w:val="0"/>
          <w:numId w:val="1045"/>
        </w:numPr>
      </w:pPr>
      <w:r>
        <w:t xml:space="preserve">W3C,</w:t>
      </w:r>
      <w:r>
        <w:t xml:space="preserve"> </w:t>
      </w:r>
      <w:r>
        <w:rPr>
          <w:b/>
          <w:bCs/>
        </w:rPr>
        <w:t xml:space="preserve">PROV-O: The PROV Ontology</w:t>
      </w:r>
      <w:r>
        <w:t xml:space="preserve">:</w:t>
      </w:r>
      <w:r>
        <w:t xml:space="preserve"> </w:t>
      </w:r>
      <w:hyperlink r:id="rId135">
        <w:r>
          <w:rPr>
            <w:rStyle w:val="Hyperlink"/>
          </w:rPr>
          <w:t xml:space="preserve">https://www.w3.org/TR/prov-o/</w:t>
        </w:r>
      </w:hyperlink>
    </w:p>
    <w:p>
      <w:pPr>
        <w:pStyle w:val="Compact"/>
        <w:numPr>
          <w:ilvl w:val="0"/>
          <w:numId w:val="1045"/>
        </w:numPr>
      </w:pPr>
      <w:r>
        <w:t xml:space="preserve">W3C,</w:t>
      </w:r>
      <w:r>
        <w:t xml:space="preserve"> </w:t>
      </w:r>
      <w:r>
        <w:rPr>
          <w:b/>
          <w:bCs/>
        </w:rPr>
        <w:t xml:space="preserve">SHACL 1.2 Core</w:t>
      </w:r>
      <w:r>
        <w:t xml:space="preserve">:</w:t>
      </w:r>
      <w:r>
        <w:t xml:space="preserve"> </w:t>
      </w:r>
      <w:hyperlink r:id="rId136">
        <w:r>
          <w:rPr>
            <w:rStyle w:val="Hyperlink"/>
          </w:rPr>
          <w:t xml:space="preserve">https://www.w3.org/TR/shacl12-core/</w:t>
        </w:r>
      </w:hyperlink>
    </w:p>
    <w:p>
      <w:pPr>
        <w:pStyle w:val="Compact"/>
        <w:numPr>
          <w:ilvl w:val="0"/>
          <w:numId w:val="1045"/>
        </w:numPr>
      </w:pPr>
      <w:r>
        <w:t xml:space="preserve">W3C,</w:t>
      </w:r>
      <w:r>
        <w:t xml:space="preserve"> </w:t>
      </w:r>
      <w:r>
        <w:rPr>
          <w:b/>
          <w:bCs/>
        </w:rPr>
        <w:t xml:space="preserve">SKOS Simple Knowledge Organization System Reference</w:t>
      </w:r>
      <w:r>
        <w:t xml:space="preserve">:</w:t>
      </w:r>
      <w:r>
        <w:t xml:space="preserve"> </w:t>
      </w:r>
      <w:hyperlink r:id="rId137">
        <w:r>
          <w:rPr>
            <w:rStyle w:val="Hyperlink"/>
          </w:rPr>
          <w:t xml:space="preserve">https://www.w3.org/TR/skos-reference/</w:t>
        </w:r>
      </w:hyperlink>
    </w:p>
    <w:p>
      <w:pPr>
        <w:pStyle w:val="Compact"/>
        <w:numPr>
          <w:ilvl w:val="0"/>
          <w:numId w:val="1045"/>
        </w:numPr>
      </w:pPr>
      <w:r>
        <w:t xml:space="preserve">Chubb US, public site describing business and personal insurance:</w:t>
      </w:r>
      <w:r>
        <w:t xml:space="preserve"> </w:t>
      </w:r>
      <w:hyperlink r:id="rId138">
        <w:r>
          <w:rPr>
            <w:rStyle w:val="Hyperlink"/>
          </w:rPr>
          <w:t xml:space="preserve">https://www.chubb.com/us-en/</w:t>
        </w:r>
      </w:hyperlink>
    </w:p>
    <w:p>
      <w:pPr>
        <w:pStyle w:val="Compact"/>
        <w:numPr>
          <w:ilvl w:val="0"/>
          <w:numId w:val="1045"/>
        </w:numPr>
      </w:pPr>
      <w:r>
        <w:t xml:space="preserve">Chubb US, claims overview:</w:t>
      </w:r>
      <w:r>
        <w:t xml:space="preserve"> </w:t>
      </w:r>
      <w:hyperlink r:id="rId139">
        <w:r>
          <w:rPr>
            <w:rStyle w:val="Hyperlink"/>
          </w:rPr>
          <w:t xml:space="preserve">https://www.chubb.com/us-en/claims.html</w:t>
        </w:r>
      </w:hyperlink>
    </w:p>
    <w:p>
      <w:pPr>
        <w:pStyle w:val="Compact"/>
        <w:numPr>
          <w:ilvl w:val="0"/>
          <w:numId w:val="1045"/>
        </w:numPr>
      </w:pPr>
      <w:r>
        <w:t xml:space="preserve">Supplied Chubb-oriented ontology documentation package: namespace policy, ontology versioning, ontology modularization, artifact organization, workflows/provenance, and RDFS/OWL/SHACL guidance.</w:t>
      </w:r>
    </w:p>
    <w:p>
      <w:r>
        <w:pict>
          <v:rect style="width:0;height:1.5pt" o:hralign="center" o:hrstd="t" o:hr="t"/>
        </w:pict>
      </w:r>
    </w:p>
    <w:bookmarkEnd w:id="140"/>
    <w:bookmarkStart w:id="141" w:name="appendix-a---runnable-demo-file-map"/>
    <w:p>
      <w:pPr>
        <w:pStyle w:val="Heading2"/>
      </w:pPr>
      <w:r>
        <w:t xml:space="preserve">Appendix A - Runnable demo file map</w:t>
      </w:r>
    </w:p>
    <w:p>
      <w:pPr>
        <w:pStyle w:val="SourceCode"/>
      </w:pPr>
      <w:r>
        <w:rPr>
          <w:rStyle w:val="VerbatimChar"/>
        </w:rPr>
        <w:t xml:space="preserve">chubb-ontology-governance-demo/</w:t>
      </w:r>
      <w:r>
        <w:br/>
      </w:r>
      <w:r>
        <w:rPr>
          <w:rStyle w:val="VerbatimChar"/>
        </w:rPr>
        <w:t xml:space="preserve">|-- ontology/fnd/core.ttl</w:t>
      </w:r>
      <w:r>
        <w:br/>
      </w:r>
      <w:r>
        <w:rPr>
          <w:rStyle w:val="VerbatimChar"/>
        </w:rPr>
        <w:t xml:space="preserve">|-- ontology/ins/policy.ttl</w:t>
      </w:r>
      <w:r>
        <w:br/>
      </w:r>
      <w:r>
        <w:rPr>
          <w:rStyle w:val="VerbatimChar"/>
        </w:rPr>
        <w:t xml:space="preserve">|-- ontology/ins/claim.ttl</w:t>
      </w:r>
      <w:r>
        <w:br/>
      </w:r>
      <w:r>
        <w:rPr>
          <w:rStyle w:val="VerbatimChar"/>
        </w:rPr>
        <w:t xml:space="preserve">|-- vocabulary/ins/claim-status.ttl</w:t>
      </w:r>
      <w:r>
        <w:br/>
      </w:r>
      <w:r>
        <w:rPr>
          <w:rStyle w:val="VerbatimChar"/>
        </w:rPr>
        <w:t xml:space="preserve">|-- shapes/ins/policy.shacl.ttl</w:t>
      </w:r>
      <w:r>
        <w:br/>
      </w:r>
      <w:r>
        <w:rPr>
          <w:rStyle w:val="VerbatimChar"/>
        </w:rPr>
        <w:t xml:space="preserve">|-- shapes/ins/claim.shacl.ttl</w:t>
      </w:r>
      <w:r>
        <w:br/>
      </w:r>
      <w:r>
        <w:rPr>
          <w:rStyle w:val="VerbatimChar"/>
        </w:rPr>
        <w:t xml:space="preserve">|-- samples/valid-sample.ttl</w:t>
      </w:r>
      <w:r>
        <w:br/>
      </w:r>
      <w:r>
        <w:rPr>
          <w:rStyle w:val="VerbatimChar"/>
        </w:rPr>
        <w:t xml:space="preserve">|-- governance/ontology-governance.yaml</w:t>
      </w:r>
      <w:r>
        <w:br/>
      </w:r>
      <w:r>
        <w:rPr>
          <w:rStyle w:val="VerbatimChar"/>
        </w:rPr>
        <w:t xml:space="preserve">|-- governance/owners.yaml</w:t>
      </w:r>
      <w:r>
        <w:br/>
      </w:r>
      <w:r>
        <w:rPr>
          <w:rStyle w:val="VerbatimChar"/>
        </w:rPr>
        <w:t xml:space="preserve">|-- governance/release-state.json</w:t>
      </w:r>
      <w:r>
        <w:br/>
      </w:r>
      <w:r>
        <w:rPr>
          <w:rStyle w:val="VerbatimChar"/>
        </w:rPr>
        <w:t xml:space="preserve">|-- changes/CHANGE_TEMPLATE.yaml</w:t>
      </w:r>
      <w:r>
        <w:br/>
      </w:r>
      <w:r>
        <w:rPr>
          <w:rStyle w:val="VerbatimChar"/>
        </w:rPr>
        <w:t xml:space="preserve">|-- releases/1.0.0/...</w:t>
      </w:r>
      <w:r>
        <w:br/>
      </w:r>
      <w:r>
        <w:rPr>
          <w:rStyle w:val="VerbatimChar"/>
        </w:rPr>
        <w:t xml:space="preserve">|-- scripts/govern.py</w:t>
      </w:r>
      <w:r>
        <w:br/>
      </w:r>
      <w:r>
        <w:rPr>
          <w:rStyle w:val="VerbatimChar"/>
        </w:rPr>
        <w:t xml:space="preserve">|-- scripts/watch.py</w:t>
      </w:r>
      <w:r>
        <w:br/>
      </w:r>
      <w:r>
        <w:rPr>
          <w:rStyle w:val="VerbatimChar"/>
        </w:rPr>
        <w:t xml:space="preserve">|-- scripts/demo_change.py</w:t>
      </w:r>
      <w:r>
        <w:br/>
      </w:r>
      <w:r>
        <w:rPr>
          <w:rStyle w:val="VerbatimChar"/>
        </w:rPr>
        <w:t xml:space="preserve">|-- scripts/release.py</w:t>
      </w:r>
      <w:r>
        <w:br/>
      </w:r>
      <w:r>
        <w:rPr>
          <w:rStyle w:val="VerbatimChar"/>
        </w:rPr>
        <w:t xml:space="preserve">|-- scripts/impact_query.py</w:t>
      </w:r>
      <w:r>
        <w:br/>
      </w:r>
      <w:r>
        <w:rPr>
          <w:rStyle w:val="VerbatimChar"/>
        </w:rPr>
        <w:t xml:space="preserve">|-- .github/workflows/ontology-governance.yml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`-- docs/</w:t>
      </w:r>
    </w:p>
    <w:bookmarkEnd w:id="141"/>
    <w:bookmarkStart w:id="142" w:name="appendix-b---command-cheat-sheet"/>
    <w:p>
      <w:pPr>
        <w:pStyle w:val="Heading2"/>
      </w:pPr>
      <w:r>
        <w:t xml:space="preserve">Appendix B - Command cheat sheet</w:t>
      </w:r>
    </w:p>
    <w:p>
      <w:pPr>
        <w:pStyle w:val="SourceCode"/>
      </w:pPr>
      <w:r>
        <w:rPr>
          <w:rStyle w:val="CommentTok"/>
        </w:rPr>
        <w:t xml:space="preserve"># baseline 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  <w:r>
        <w:br/>
      </w:r>
      <w:r>
        <w:br/>
      </w:r>
      <w:r>
        <w:rPr>
          <w:rStyle w:val="CommentTok"/>
        </w:rPr>
        <w:t xml:space="preserve"># watch changes continuously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scripts/watch.py</w:t>
      </w:r>
      <w:r>
        <w:br/>
      </w:r>
      <w:r>
        <w:br/>
      </w:r>
      <w:r>
        <w:rPr>
          <w:rStyle w:val="CommentTok"/>
        </w:rPr>
        <w:t xml:space="preserve"># demonstrate a MINOR change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add-class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  <w:r>
        <w:br/>
      </w:r>
      <w:r>
        <w:br/>
      </w:r>
      <w:r>
        <w:rPr>
          <w:rStyle w:val="CommentTok"/>
        </w:rPr>
        <w:t xml:space="preserve"># restore current release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reset</w:t>
      </w:r>
      <w:r>
        <w:br/>
      </w:r>
      <w:r>
        <w:br/>
      </w:r>
      <w:r>
        <w:rPr>
          <w:rStyle w:val="CommentTok"/>
        </w:rPr>
        <w:t xml:space="preserve"># demonstrate a PATCH change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annotation-only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  <w:r>
        <w:br/>
      </w:r>
      <w:r>
        <w:br/>
      </w:r>
      <w:r>
        <w:rPr>
          <w:rStyle w:val="CommentTok"/>
        </w:rPr>
        <w:t xml:space="preserve"># demonstrate a MAJOR change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reset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scripts/demo_change.py breaking-superclass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scripts/govern.py</w:t>
      </w:r>
      <w:r>
        <w:br/>
      </w:r>
      <w:r>
        <w:br/>
      </w:r>
      <w:r>
        <w:rPr>
          <w:rStyle w:val="CommentTok"/>
        </w:rPr>
        <w:t xml:space="preserve"># inspect neighborhood/impact of Policy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scripts/impact_query.py https://data.chubb.com/ontology/ins/policy/Policy</w:t>
      </w:r>
      <w:r>
        <w:br/>
      </w:r>
      <w:r>
        <w:br/>
      </w:r>
      <w:r>
        <w:rPr>
          <w:rStyle w:val="CommentTok"/>
        </w:rPr>
        <w:t xml:space="preserve"># create approved release after a passing change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scripts/release.py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--approved-by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 Ontology Steward"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"ONTO-452"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CyberPolicy"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"CHG-2026-0452"</w:t>
      </w:r>
    </w:p>
    <w:bookmarkEnd w:id="142"/>
    <w:bookmarkStart w:id="143" w:name="X50ba92540e87946c34af8e81a68a2182c4a895c"/>
    <w:p>
      <w:pPr>
        <w:pStyle w:val="Heading2"/>
      </w:pPr>
      <w:r>
        <w:t xml:space="preserve">Appendix C - Recommended enterprise CI quality gates</w:t>
      </w:r>
    </w:p>
    <w:tbl>
      <w:tblPr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Gate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sz w:val="17"/>
              </w:rPr>
              <w:t xml:space="preserve">Result on failure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RDF/Turtle parse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Namespace/IRI lint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Prefix registry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Import cycle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OWL profile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 or approved exception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Reasoner consistency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SHACL violations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 based on severity policy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Positive sample tests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Negative sample tests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 if expected violations disappear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Competency questions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Semantic diff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Report + review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Term deletion/IRI rename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MAJOR + block until migration approved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Impact analysis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Review required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Version classification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 if inconsistent with policy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ChangeSet/ticket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Ownership/reviewer policy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Release manifest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 release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Artifact signing/checksum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 w:val="0"/>
                <w:sz w:val="17"/>
              </w:rPr>
              <w:t xml:space="preserve">Block release in production</w:t>
            </w:r>
          </w:p>
        </w:tc>
      </w:tr>
    </w:tbl>
    <w:bookmarkEnd w:id="143"/>
    <w:bookmarkStart w:id="144" w:name="appendix-d---final-governance-principle"/>
    <w:p>
      <w:pPr>
        <w:pStyle w:val="Heading2"/>
      </w:pPr>
      <w:r>
        <w:t xml:space="preserve">Appendix D - Final governance principle</w:t>
      </w:r>
    </w:p>
    <w:p>
      <w:pPr>
        <w:pStyle w:val="BlockText"/>
      </w:pPr>
      <w:r>
        <w:rPr>
          <w:b/>
          <w:bCs/>
        </w:rPr>
        <w:t xml:space="preserve">A Chubb ontology concept has a stable enterprise identity. Its history is expressed through governed semantic ChangeSets and immutable ontology releases. Automation detects and validates change; accountable people approve semantic risk; only an approved release is allowed to change enterprise runtime meaning.</w:t>
      </w:r>
    </w:p>
    <w:bookmarkEnd w:id="144"/>
    <w:bookmarkEnd w:id="145"/>
    <w:sectPr>
      <w:footerReference w:type="default" r:id="rId9"/>
      <w:pgMar w:top="936" w:bottom="936" w:left="1037" w:right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Chubb Enterprise Ontology Governance  | 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2" w:lineRule="auto"/>
    </w:pPr>
    <w:rPr>
      <w:rFonts w:ascii="Aptos" w:hAnsi="Apto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34" Type="http://schemas.openxmlformats.org/officeDocument/2006/relationships/image" Target="media/rId34.png"/><Relationship Id="rId89" Type="http://schemas.openxmlformats.org/officeDocument/2006/relationships/image" Target="media/rId89.png"/><Relationship Id="rId138" Type="http://schemas.openxmlformats.org/officeDocument/2006/relationships/hyperlink" Target="https://www.chubb.com/us-en/" TargetMode="External"/><Relationship Id="rId139" Type="http://schemas.openxmlformats.org/officeDocument/2006/relationships/hyperlink" Target="https://www.chubb.com/us-en/claims.html" TargetMode="External"/><Relationship Id="rId134" Type="http://schemas.openxmlformats.org/officeDocument/2006/relationships/hyperlink" Target="https://www.w3.org/TR/owl2-syntax/" TargetMode="External"/><Relationship Id="rId135" Type="http://schemas.openxmlformats.org/officeDocument/2006/relationships/hyperlink" Target="https://www.w3.org/TR/prov-o/" TargetMode="External"/><Relationship Id="rId136" Type="http://schemas.openxmlformats.org/officeDocument/2006/relationships/hyperlink" Target="https://www.w3.org/TR/shacl12-core/" TargetMode="External"/><Relationship Id="rId137" Type="http://schemas.openxmlformats.org/officeDocument/2006/relationships/hyperlink" Target="https://www.w3.org/TR/skos-reference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38" Type="http://schemas.openxmlformats.org/officeDocument/2006/relationships/hyperlink" Target="https://www.chubb.com/us-en/" TargetMode="External"/><Relationship Id="rId139" Type="http://schemas.openxmlformats.org/officeDocument/2006/relationships/hyperlink" Target="https://www.chubb.com/us-en/claims.html" TargetMode="External"/><Relationship Id="rId134" Type="http://schemas.openxmlformats.org/officeDocument/2006/relationships/hyperlink" Target="https://www.w3.org/TR/owl2-syntax/" TargetMode="External"/><Relationship Id="rId135" Type="http://schemas.openxmlformats.org/officeDocument/2006/relationships/hyperlink" Target="https://www.w3.org/TR/prov-o/" TargetMode="External"/><Relationship Id="rId136" Type="http://schemas.openxmlformats.org/officeDocument/2006/relationships/hyperlink" Target="https://www.w3.org/TR/shacl12-core/" TargetMode="External"/><Relationship Id="rId137" Type="http://schemas.openxmlformats.org/officeDocument/2006/relationships/hyperlink" Target="https://www.w3.org/TR/skos-re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Chubb Enterprise Ontology Change Governance, Versioning and Automation Guide</dc:title>
  <dc:creator>Enterprise Ontology Team</dc:creator>
  <cp:keywords>Chubb, ontology, OWL, SHACL, SKOS, PROV-O, versioning, CI/CD</cp:keywords>
  <dcterms:created xsi:type="dcterms:W3CDTF">2026-08-19T12:51:45Z</dcterms:created>
  <dcterms:modified xsi:type="dcterms:W3CDTF">2026-08-19T12:51:45Z</dcterms:modified>
  <dc:subject>Ontology governance, versioning and automation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