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left"/>
      </w:pPr>
      <w:r>
        <w:rPr>
          <w:rFonts w:ascii="Calibri" w:hAnsi="Calibri"/>
          <w:b w:val="0"/>
          <w:color w:val="000000"/>
          <w:sz w:val="52"/>
        </w:rPr>
        <w:t>Synthetic cinematic passage</w:t>
      </w:r>
    </w:p>
    <w:p>
      <w:pPr>
        <w:spacing w:before="0" w:after="240" w:line="240" w:lineRule="auto"/>
      </w:pPr>
      <w:r>
        <w:rPr>
          <w:rFonts w:ascii="Calibri" w:hAnsi="Calibri"/>
          <w:b w:val="0"/>
          <w:color w:val="555555"/>
          <w:sz w:val="20"/>
        </w:rPr>
        <w:t>Длительность: 8.375 с  |  Формат: 1920 × 1080 (16:9)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document_type: ai_publisher.video_analysis_human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schema_version: ai_publisher_ai3.video_scenario_analysis.v1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contract_version: ai_publisher.human_agent_cross_product.v1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analysis_id: analysis-v1-synthetic-cinematic-frame-v3-0001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revision: 1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generated_at: 2026-07-26T18:00:00Z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content_digest: cc489572ae1292e9ca0d0defeff40e62f70894965f61d4a058d1a91c1eb171c3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source_timing_scope: original_video_only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document_role: source_evidence_for_adaptation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human_projection_digest: 4daffd8f62540d66025e92fab90527c3e7ffc6038a4f649abaef5b5dec6e3497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human_projection_digest_scope: ai_publisher.human_view_projection.v1</w:t>
      </w:r>
    </w:p>
    <w:p>
      <w:pPr>
        <w:spacing w:before="360" w:after="200" w:line="240" w:lineRule="auto"/>
      </w:pPr>
      <w:r>
        <w:rPr>
          <w:rFonts w:ascii="Calibri" w:hAnsi="Calibri"/>
          <w:b/>
          <w:color w:val="2E74B5"/>
          <w:sz w:val="32"/>
        </w:rPr>
        <w:t>Что показано в исходном видео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A six-shot synthetic passage moves from an intimate warm-lit point of view to a daylight wide frame, a backlit macro detail, layered depth, an uncertain subjective angle, and a final deliberately under-described frame.</w:t>
      </w:r>
    </w:p>
    <w:p>
      <w:pPr>
        <w:spacing w:before="360" w:after="200" w:line="240" w:lineRule="auto"/>
      </w:pPr>
      <w:r>
        <w:rPr>
          <w:rFonts w:ascii="Calibri" w:hAnsi="Calibri"/>
          <w:b/>
          <w:color w:val="2E74B5"/>
          <w:sz w:val="32"/>
        </w:rPr>
        <w:t>Материал анализа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Видео описано по доступным исходным кадрам.</w:t>
      </w:r>
    </w:p>
    <w:p>
      <w:pPr>
        <w:spacing w:before="360" w:after="200" w:line="240" w:lineRule="auto"/>
      </w:pPr>
      <w:r>
        <w:rPr>
          <w:rFonts w:ascii="Calibri" w:hAnsi="Calibri"/>
          <w:b/>
          <w:color w:val="2E74B5"/>
          <w:sz w:val="32"/>
        </w:rPr>
        <w:t>Последовательность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Warm close-up establishes the viewer-position detail → Wide daylight scale gives way to a backlit macro detail → Layered depth exposes the reader and exit → A bounded uncertain reflection changes the viewpoint → The final under-exposed frame remains deliberately unresolved</w:t>
      </w:r>
    </w:p>
    <w:p>
      <w:pPr>
        <w:spacing w:before="360" w:after="200" w:line="240" w:lineRule="auto"/>
      </w:pPr>
      <w:r>
        <w:rPr>
          <w:rFonts w:ascii="Calibri" w:hAnsi="Calibri"/>
          <w:b/>
          <w:color w:val="2E74B5"/>
          <w:sz w:val="32"/>
        </w:rPr>
        <w:t>Visual source timescript</w:t>
      </w:r>
    </w:p>
    <w:p>
      <w:pPr>
        <w:spacing w:before="200" w:after="100" w:line="240" w:lineRule="auto"/>
      </w:pPr>
      <w:r>
        <w:rPr>
          <w:rFonts w:ascii="Calibri" w:hAnsi="Calibri"/>
          <w:b/>
          <w:color w:val="1F4D78"/>
          <w:sz w:val="24"/>
        </w:rPr>
        <w:t>00:00.000–00:01.375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Кадр:</w:t>
      </w:r>
      <w:r>
        <w:rPr>
          <w:rFonts w:ascii="Calibri" w:hAnsi="Calibri"/>
          <w:b w:val="0"/>
          <w:sz w:val="22"/>
        </w:rPr>
        <w:t xml:space="preserve"> A gloved hand and compass fill a close-up from the viewer's eye line.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Действие:</w:t>
      </w:r>
      <w:r>
        <w:rPr>
          <w:rFonts w:ascii="Calibri" w:hAnsi="Calibri"/>
          <w:b w:val="0"/>
          <w:sz w:val="22"/>
        </w:rPr>
        <w:t xml:space="preserve"> The hand steadies the compass beside the doorway.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Изменение:</w:t>
      </w:r>
      <w:r>
        <w:rPr>
          <w:rFonts w:ascii="Calibri" w:hAnsi="Calibri"/>
          <w:b w:val="0"/>
          <w:sz w:val="22"/>
        </w:rPr>
        <w:t xml:space="preserve"> The opening establishes an intimate viewer-position frame.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План:</w:t>
      </w:r>
      <w:r>
        <w:rPr>
          <w:rFonts w:ascii="Calibri" w:hAnsi="Calibri"/>
          <w:b w:val="0"/>
          <w:sz w:val="22"/>
        </w:rPr>
        <w:t xml:space="preserve"> Крупный план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Ракурс:</w:t>
      </w:r>
      <w:r>
        <w:rPr>
          <w:rFonts w:ascii="Calibri" w:hAnsi="Calibri"/>
          <w:b w:val="0"/>
          <w:sz w:val="22"/>
        </w:rPr>
        <w:t xml:space="preserve"> POV, уровень глаз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Композиция:</w:t>
      </w:r>
      <w:r>
        <w:rPr>
          <w:rFonts w:ascii="Calibri" w:hAnsi="Calibri"/>
          <w:b w:val="0"/>
          <w:sz w:val="22"/>
        </w:rPr>
        <w:t xml:space="preserve"> Hand and compass dominate the foreground; doorway sits in the background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Свет и цвет:</w:t>
      </w:r>
      <w:r>
        <w:rPr>
          <w:rFonts w:ascii="Calibri" w:hAnsi="Calibri"/>
          <w:b w:val="0"/>
          <w:sz w:val="22"/>
        </w:rPr>
        <w:t xml:space="preserve"> soft warm side light, warm amber and dark brown palette</w:t>
      </w:r>
    </w:p>
    <w:p>
      <w:pPr>
        <w:spacing w:before="200" w:after="100" w:line="240" w:lineRule="auto"/>
      </w:pPr>
      <w:r>
        <w:rPr>
          <w:rFonts w:ascii="Calibri" w:hAnsi="Calibri"/>
          <w:b/>
          <w:color w:val="1F4D78"/>
          <w:sz w:val="24"/>
        </w:rPr>
        <w:t>00:01.375–00:02.860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Кадр:</w:t>
      </w:r>
      <w:r>
        <w:rPr>
          <w:rFonts w:ascii="Calibri" w:hAnsi="Calibri"/>
          <w:b w:val="0"/>
          <w:sz w:val="22"/>
        </w:rPr>
        <w:t xml:space="preserve"> A wide daylight courtyard is seen from above with a small figure near the center.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Действие:</w:t>
      </w:r>
      <w:r>
        <w:rPr>
          <w:rFonts w:ascii="Calibri" w:hAnsi="Calibri"/>
          <w:b w:val="0"/>
          <w:sz w:val="22"/>
        </w:rPr>
        <w:t xml:space="preserve"> The figure crosses the open space.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Изменение:</w:t>
      </w:r>
      <w:r>
        <w:rPr>
          <w:rFonts w:ascii="Calibri" w:hAnsi="Calibri"/>
          <w:b w:val="0"/>
          <w:sz w:val="22"/>
        </w:rPr>
        <w:t xml:space="preserve"> The view cuts from intimate interior detail to exterior scale.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План:</w:t>
      </w:r>
      <w:r>
        <w:rPr>
          <w:rFonts w:ascii="Calibri" w:hAnsi="Calibri"/>
          <w:b w:val="0"/>
          <w:sz w:val="22"/>
        </w:rPr>
        <w:t xml:space="preserve"> Общий план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Ракурс:</w:t>
      </w:r>
      <w:r>
        <w:rPr>
          <w:rFonts w:ascii="Calibri" w:hAnsi="Calibri"/>
          <w:b w:val="0"/>
          <w:sz w:val="22"/>
        </w:rPr>
        <w:t xml:space="preserve"> объективный ракурс, верхний ракурс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Композиция:</w:t>
      </w:r>
      <w:r>
        <w:rPr>
          <w:rFonts w:ascii="Calibri" w:hAnsi="Calibri"/>
          <w:b w:val="0"/>
          <w:sz w:val="22"/>
        </w:rPr>
        <w:t xml:space="preserve"> Small centered figure surrounded by broad negative space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Свет и цвет:</w:t>
      </w:r>
      <w:r>
        <w:rPr>
          <w:rFonts w:ascii="Calibri" w:hAnsi="Calibri"/>
          <w:b w:val="0"/>
          <w:sz w:val="22"/>
        </w:rPr>
        <w:t xml:space="preserve"> clear daylight, pale stone and cool blue shadows</w:t>
      </w:r>
    </w:p>
    <w:p>
      <w:pPr>
        <w:spacing w:before="200" w:after="100" w:line="240" w:lineRule="auto"/>
      </w:pPr>
      <w:r>
        <w:rPr>
          <w:rFonts w:ascii="Calibri" w:hAnsi="Calibri"/>
          <w:b/>
          <w:color w:val="1F4D78"/>
          <w:sz w:val="24"/>
        </w:rPr>
        <w:t>00:02.860–00:04.125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Кадр:</w:t>
      </w:r>
      <w:r>
        <w:rPr>
          <w:rFonts w:ascii="Calibri" w:hAnsi="Calibri"/>
          <w:b w:val="0"/>
          <w:sz w:val="22"/>
        </w:rPr>
        <w:t xml:space="preserve"> A macro detail isolates the compass needle as a bright rim outlines its silhouette.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Действие:</w:t>
      </w:r>
      <w:r>
        <w:rPr>
          <w:rFonts w:ascii="Calibri" w:hAnsi="Calibri"/>
          <w:b w:val="0"/>
          <w:sz w:val="22"/>
        </w:rPr>
        <w:t xml:space="preserve"> The needle settles toward one engraved mark.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Изменение:</w:t>
      </w:r>
      <w:r>
        <w:rPr>
          <w:rFonts w:ascii="Calibri" w:hAnsi="Calibri"/>
          <w:b w:val="0"/>
          <w:sz w:val="22"/>
        </w:rPr>
        <w:t xml:space="preserve"> Scale collapses from the courtyard to a single mechanical detail.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План:</w:t>
      </w:r>
      <w:r>
        <w:rPr>
          <w:rFonts w:ascii="Calibri" w:hAnsi="Calibri"/>
          <w:b w:val="0"/>
          <w:sz w:val="22"/>
        </w:rPr>
        <w:t xml:space="preserve"> Макро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Композиция:</w:t>
      </w:r>
      <w:r>
        <w:rPr>
          <w:rFonts w:ascii="Calibri" w:hAnsi="Calibri"/>
          <w:b w:val="0"/>
          <w:sz w:val="22"/>
        </w:rPr>
        <w:t xml:space="preserve"> Needle crosses the dial on a strong diagonal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Свет и цвет:</w:t>
      </w:r>
      <w:r>
        <w:rPr>
          <w:rFonts w:ascii="Calibri" w:hAnsi="Calibri"/>
          <w:b w:val="0"/>
          <w:sz w:val="22"/>
        </w:rPr>
        <w:t xml:space="preserve"> backlight silhouette, black metal edged with pale gold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Текст в кадре:</w:t>
      </w:r>
      <w:r>
        <w:rPr>
          <w:rFonts w:ascii="Calibri" w:hAnsi="Calibri"/>
          <w:b w:val="0"/>
          <w:sz w:val="22"/>
        </w:rPr>
        <w:t xml:space="preserve"> 37</w:t>
      </w:r>
    </w:p>
    <w:p>
      <w:pPr>
        <w:spacing w:before="200" w:after="100" w:line="240" w:lineRule="auto"/>
      </w:pPr>
      <w:r>
        <w:rPr>
          <w:rFonts w:ascii="Calibri" w:hAnsi="Calibri"/>
          <w:b/>
          <w:color w:val="1F4D78"/>
          <w:sz w:val="24"/>
        </w:rPr>
        <w:t>00:04.125–00:05.630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Кадр:</w:t>
      </w:r>
      <w:r>
        <w:rPr>
          <w:rFonts w:ascii="Calibri" w:hAnsi="Calibri"/>
          <w:b w:val="0"/>
          <w:sz w:val="22"/>
        </w:rPr>
        <w:t xml:space="preserve"> A chain occupies the foreground, the reader and map sit in the midground, and a bright doorway closes the background.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Действие:</w:t>
      </w:r>
      <w:r>
        <w:rPr>
          <w:rFonts w:ascii="Calibri" w:hAnsi="Calibri"/>
          <w:b w:val="0"/>
          <w:sz w:val="22"/>
        </w:rPr>
        <w:t xml:space="preserve"> The reader traces a route across the map.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Изменение:</w:t>
      </w:r>
      <w:r>
        <w:rPr>
          <w:rFonts w:ascii="Calibri" w:hAnsi="Calibri"/>
          <w:b w:val="0"/>
          <w:sz w:val="22"/>
        </w:rPr>
        <w:t xml:space="preserve"> The image expands into three observable depth planes.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План:</w:t>
      </w:r>
      <w:r>
        <w:rPr>
          <w:rFonts w:ascii="Calibri" w:hAnsi="Calibri"/>
          <w:b w:val="0"/>
          <w:sz w:val="22"/>
        </w:rPr>
        <w:t xml:space="preserve"> Средне-общий план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Ракурс:</w:t>
      </w:r>
      <w:r>
        <w:rPr>
          <w:rFonts w:ascii="Calibri" w:hAnsi="Calibri"/>
          <w:b w:val="0"/>
          <w:sz w:val="22"/>
        </w:rPr>
        <w:t xml:space="preserve"> объективный ракурс, уровень глаз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Композиция:</w:t>
      </w:r>
      <w:r>
        <w:rPr>
          <w:rFonts w:ascii="Calibri" w:hAnsi="Calibri"/>
          <w:b w:val="0"/>
          <w:sz w:val="22"/>
        </w:rPr>
        <w:t xml:space="preserve"> Chain in foreground, reader in midground, open doorway in background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Свет и цвет:</w:t>
      </w:r>
      <w:r>
        <w:rPr>
          <w:rFonts w:ascii="Calibri" w:hAnsi="Calibri"/>
          <w:b w:val="0"/>
          <w:sz w:val="22"/>
        </w:rPr>
        <w:t xml:space="preserve"> soft interior fill with bright doorway separation, muted green, charcoal, and pale exterior light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Текст в кадре:</w:t>
      </w:r>
      <w:r>
        <w:rPr>
          <w:rFonts w:ascii="Calibri" w:hAnsi="Calibri"/>
          <w:b w:val="0"/>
          <w:sz w:val="22"/>
        </w:rPr>
        <w:t xml:space="preserve"> Текст виден, но не читается</w:t>
      </w:r>
    </w:p>
    <w:p>
      <w:pPr>
        <w:spacing w:before="200" w:after="100" w:line="240" w:lineRule="auto"/>
      </w:pPr>
      <w:r>
        <w:rPr>
          <w:rFonts w:ascii="Calibri" w:hAnsi="Calibri"/>
          <w:b/>
          <w:color w:val="1F4D78"/>
          <w:sz w:val="24"/>
        </w:rPr>
        <w:t>00:05.630–00:07.010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Кадр:</w:t>
      </w:r>
      <w:r>
        <w:rPr>
          <w:rFonts w:ascii="Calibri" w:hAnsi="Calibri"/>
          <w:b w:val="0"/>
          <w:sz w:val="22"/>
        </w:rPr>
        <w:t xml:space="preserve"> A tilted reflection suggests a subjective view, but the exact camera position remains uncertain.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Действие:</w:t>
      </w:r>
      <w:r>
        <w:rPr>
          <w:rFonts w:ascii="Calibri" w:hAnsi="Calibri"/>
          <w:b w:val="0"/>
          <w:sz w:val="22"/>
        </w:rPr>
        <w:t xml:space="preserve"> The reader turns toward the mirror.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Изменение:</w:t>
      </w:r>
      <w:r>
        <w:rPr>
          <w:rFonts w:ascii="Calibri" w:hAnsi="Calibri"/>
          <w:b w:val="0"/>
          <w:sz w:val="22"/>
        </w:rPr>
        <w:t xml:space="preserve"> The stable objective view gives way to a bounded uncertain viewpoint.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План:</w:t>
      </w:r>
      <w:r>
        <w:rPr>
          <w:rFonts w:ascii="Calibri" w:hAnsi="Calibri"/>
          <w:b w:val="0"/>
          <w:sz w:val="22"/>
        </w:rPr>
        <w:t xml:space="preserve"> Средне-крупный план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Ракурс:</w:t>
      </w:r>
      <w:r>
        <w:rPr>
          <w:rFonts w:ascii="Calibri" w:hAnsi="Calibri"/>
          <w:b w:val="0"/>
          <w:sz w:val="22"/>
        </w:rPr>
        <w:t xml:space="preserve"> субъективный ракурс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Композиция:</w:t>
      </w:r>
      <w:r>
        <w:rPr>
          <w:rFonts w:ascii="Calibri" w:hAnsi="Calibri"/>
          <w:b w:val="0"/>
          <w:sz w:val="22"/>
        </w:rPr>
        <w:t xml:space="preserve"> Face and mirror edge divide the frame into unequal planes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Свет и цвет:</w:t>
      </w:r>
      <w:r>
        <w:rPr>
          <w:rFonts w:ascii="Calibri" w:hAnsi="Calibri"/>
          <w:b w:val="0"/>
          <w:sz w:val="22"/>
        </w:rPr>
        <w:t xml:space="preserve"> cool reflected edge light, desaturated blue and graphite</w:t>
      </w:r>
    </w:p>
    <w:p>
      <w:pPr>
        <w:spacing w:before="200" w:after="100" w:line="240" w:lineRule="auto"/>
      </w:pPr>
      <w:r>
        <w:rPr>
          <w:rFonts w:ascii="Calibri" w:hAnsi="Calibri"/>
          <w:b/>
          <w:color w:val="1F4D78"/>
          <w:sz w:val="24"/>
        </w:rPr>
        <w:t>00:07.010–00:08.375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Кадр:</w:t>
      </w:r>
      <w:r>
        <w:rPr>
          <w:rFonts w:ascii="Calibri" w:hAnsi="Calibri"/>
          <w:b w:val="0"/>
          <w:sz w:val="22"/>
        </w:rPr>
        <w:t xml:space="preserve"> The final frame shows an indistinct figure near a dark doorway; cinematography details are unavailable.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Действие:</w:t>
      </w:r>
      <w:r>
        <w:rPr>
          <w:rFonts w:ascii="Calibri" w:hAnsi="Calibri"/>
          <w:b w:val="0"/>
          <w:sz w:val="22"/>
        </w:rPr>
        <w:t xml:space="preserve"> The figure remains indistinct as the passage ends.</w:t>
      </w:r>
    </w:p>
    <w:p>
      <w:pPr>
        <w:spacing w:before="0" w:after="120" w:line="300" w:lineRule="auto"/>
      </w:pPr>
      <w:r>
        <w:rPr>
          <w:rFonts w:ascii="Calibri" w:hAnsi="Calibri"/>
          <w:b/>
          <w:sz w:val="22"/>
        </w:rPr>
        <w:t>Изменение:</w:t>
      </w:r>
      <w:r>
        <w:rPr>
          <w:rFonts w:ascii="Calibri" w:hAnsi="Calibri"/>
          <w:b w:val="0"/>
          <w:sz w:val="22"/>
        </w:rPr>
        <w:t xml:space="preserve"> The sequence ends without inventing unavailable visual detail.</w:t>
      </w:r>
    </w:p>
    <w:p>
      <w:pPr>
        <w:spacing w:before="360" w:after="200" w:line="240" w:lineRule="auto"/>
      </w:pPr>
      <w:r>
        <w:rPr>
          <w:rFonts w:ascii="Calibri" w:hAnsi="Calibri"/>
          <w:b/>
          <w:color w:val="2E74B5"/>
          <w:sz w:val="32"/>
        </w:rPr>
        <w:t>Визуальная грамматика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Начало: Intimate warm close-up with supported POV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Развитие: Wide daylight scale followed by macro silhouette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Раскрытие: Layered depth and uncertain reflection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Плотность кадров: Six contiguous source intervals over an arbitrary 8.375-second duration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Камера: Shot size, angle, viewpoint and composition only where supported; movement uninspected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Свет и цвет: Warm side light, daylight, backlight silhouette, and cool reflected edge light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Переходы: Cut order is observed; transition mechanics are not inferred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Повторяемый приём: Move from intimate detail through scale and depth to bounded uncertainty</w:t>
      </w:r>
    </w:p>
    <w:p>
      <w:pPr>
        <w:spacing w:before="360" w:after="200" w:line="240" w:lineRule="auto"/>
      </w:pPr>
      <w:r>
        <w:rPr>
          <w:rFonts w:ascii="Calibri" w:hAnsi="Calibri"/>
          <w:b/>
          <w:color w:val="2E74B5"/>
          <w:sz w:val="32"/>
        </w:rPr>
        <w:t>Что можно переосмыслить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story mechanics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rhythm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shot density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camera grammar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lighting/color grammar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transition language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abstract action progression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Повторяемые приёмы: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intimate-to-wide scale change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layered depth reveal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bounded uncertain viewpoint</w:t>
      </w:r>
    </w:p>
    <w:p>
      <w:pPr>
        <w:spacing w:before="360" w:after="200" w:line="240" w:lineRule="auto"/>
      </w:pPr>
      <w:r>
        <w:rPr>
          <w:rFonts w:ascii="Calibri" w:hAnsi="Calibri"/>
          <w:b/>
          <w:color w:val="2E74B5"/>
          <w:sz w:val="32"/>
        </w:rPr>
        <w:t>Что нельзя копировать или утверждать как факт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unproven identity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unread OCR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untranscribed speech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uninspected audio/music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legal/rightsholder status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source timestamps as target timing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No title, brand, person, official status, or rightsholder is proven.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Use only abstract structure and visual grammar; do not copy a protected identity or scene.</w:t>
      </w:r>
    </w:p>
    <w:p>
      <w:pPr>
        <w:spacing w:before="360" w:after="200" w:line="240" w:lineRule="auto"/>
      </w:pPr>
      <w:r>
        <w:rPr>
          <w:rFonts w:ascii="Calibri" w:hAnsi="Calibri"/>
          <w:b/>
          <w:color w:val="2E74B5"/>
          <w:sz w:val="32"/>
        </w:rPr>
        <w:t>Ограничение анализа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Не все детали исходного материала подтверждены; опирайтесь только на сведения, показанные в этом анализе.</w:t>
      </w:r>
    </w:p>
    <w:p>
      <w:pPr>
        <w:spacing w:before="360" w:after="200" w:line="240" w:lineRule="auto"/>
      </w:pPr>
      <w:r>
        <w:rPr>
          <w:rFonts w:ascii="Calibri" w:hAnsi="Calibri"/>
          <w:b/>
          <w:color w:val="2E74B5"/>
          <w:sz w:val="32"/>
        </w:rPr>
        <w:t>Следующий шаг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Передайте этот Human View или парный Agent Document вместе с новым заданием на адаптацию.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Временные метки относятся только к исходному видео и не задают хронометраж нового ролика.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120" w:line="240" w:lineRule="auto"/>
      <w:jc w:val="right"/>
    </w:pPr>
    <w:r>
      <w:rPr>
        <w:rFonts w:ascii="Calibri" w:hAnsi="Calibri"/>
        <w:b w:val="0"/>
        <w:color w:val="777777"/>
        <w:sz w:val="16"/>
      </w:rPr>
      <w:t>AI Publisher | Result Packet fixture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