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Hasil Meeting Internal TikTok Indonesia</w:t>
      </w:r>
    </w:p>
    <w:p>
      <w:r>
        <w:t>📅 Tanggal: 9 Juli 2025</w:t>
      </w:r>
    </w:p>
    <w:p>
      <w:r>
        <w:t>📍 Topik: Analisis Pengaruh Ekspresi Wajah dan Gestur Tubuh terhadap Kualitas Konten dan Algoritma Distribusi (VT &amp; Live)</w:t>
      </w:r>
    </w:p>
    <w:p>
      <w:r>
        <w:t>👥 Peserta: Tim Creator Development, Tim Live Operation, Tim AI Behavior Analysis</w:t>
        <w:br/>
      </w:r>
    </w:p>
    <w:p>
      <w:pPr>
        <w:pStyle w:val="Heading2"/>
      </w:pPr>
      <w:r>
        <w:t>1️⃣ Latar Belakang</w:t>
      </w:r>
    </w:p>
    <w:p>
      <w:r>
        <w:t>Seiring meningkatnya jumlah konten kreator dan host live di TikTok Indonesia, ditemukan adanya perbedaan performa antara akun dengan ekspresi aktif dan pasif. Tim AI Behavior Analysis melakukan penelitian untuk memahami pengaruh ekspresi wajah dan gestur tubuh terhadap performa konten (VT) dan Live.</w:t>
      </w:r>
    </w:p>
    <w:p>
      <w:pPr>
        <w:pStyle w:val="Heading2"/>
      </w:pPr>
      <w:r>
        <w:t>2️⃣ Temuan Utama (AI Behavior Recognition System)</w:t>
      </w:r>
    </w:p>
    <w:p>
      <w:r>
        <w:t>TikTok menggunakan sistem kecerdasan buatan (AI) berbasis Visual Emotion &amp; Scene Understanding dari ByteDance AI Lab. AI ini membaca ekspresi wajah, arah pandangan, gestur tubuh, dan pencahayaan untuk menilai interaksi emosional kreator dengan audiens.</w:t>
      </w:r>
    </w:p>
    <w:tbl>
      <w:tblPr>
        <w:tblW w:type="auto" w:w="0"/>
        <w:tblLook w:firstColumn="1" w:firstRow="1" w:lastColumn="0" w:lastRow="0" w:noHBand="0" w:noVBand="1" w:val="04A0"/>
      </w:tblPr>
      <w:tblGrid>
        <w:gridCol w:w="2880"/>
        <w:gridCol w:w="2880"/>
        <w:gridCol w:w="2880"/>
      </w:tblGrid>
      <w:tr>
        <w:tc>
          <w:tcPr>
            <w:tcW w:type="dxa" w:w="2880"/>
          </w:tcPr>
          <w:p>
            <w:r>
              <w:t>Ekspresi Dominan</w:t>
            </w:r>
          </w:p>
        </w:tc>
        <w:tc>
          <w:tcPr>
            <w:tcW w:type="dxa" w:w="2880"/>
          </w:tcPr>
          <w:p>
            <w:r>
              <w:t>Retensi Rata-rata</w:t>
            </w:r>
          </w:p>
        </w:tc>
        <w:tc>
          <w:tcPr>
            <w:tcW w:type="dxa" w:w="2880"/>
          </w:tcPr>
          <w:p>
            <w:r>
              <w:t>Potensi FYP / Eksposur Live</w:t>
            </w:r>
          </w:p>
        </w:tc>
      </w:tr>
      <w:tr>
        <w:tc>
          <w:tcPr>
            <w:tcW w:type="dxa" w:w="2880"/>
          </w:tcPr>
          <w:p>
            <w:r>
              <w:t>Senyum natural, tatapan ke kamera</w:t>
            </w:r>
          </w:p>
        </w:tc>
        <w:tc>
          <w:tcPr>
            <w:tcW w:type="dxa" w:w="2880"/>
          </w:tcPr>
          <w:p>
            <w:r>
              <w:t>70–80%</w:t>
            </w:r>
          </w:p>
        </w:tc>
        <w:tc>
          <w:tcPr>
            <w:tcW w:type="dxa" w:w="2880"/>
          </w:tcPr>
          <w:p>
            <w:r>
              <w:t>Tinggi</w:t>
            </w:r>
          </w:p>
        </w:tc>
      </w:tr>
      <w:tr>
        <w:tc>
          <w:tcPr>
            <w:tcW w:type="dxa" w:w="2880"/>
          </w:tcPr>
          <w:p>
            <w:r>
              <w:t>Wajah datar / tanpa emosi</w:t>
            </w:r>
          </w:p>
        </w:tc>
        <w:tc>
          <w:tcPr>
            <w:tcW w:type="dxa" w:w="2880"/>
          </w:tcPr>
          <w:p>
            <w:r>
              <w:t>40–50%</w:t>
            </w:r>
          </w:p>
        </w:tc>
        <w:tc>
          <w:tcPr>
            <w:tcW w:type="dxa" w:w="2880"/>
          </w:tcPr>
          <w:p>
            <w:r>
              <w:t>Rendah</w:t>
            </w:r>
          </w:p>
        </w:tc>
      </w:tr>
      <w:tr>
        <w:tc>
          <w:tcPr>
            <w:tcW w:type="dxa" w:w="2880"/>
          </w:tcPr>
          <w:p>
            <w:r>
              <w:t>Marah / negatif tanpa konteks</w:t>
            </w:r>
          </w:p>
        </w:tc>
        <w:tc>
          <w:tcPr>
            <w:tcW w:type="dxa" w:w="2880"/>
          </w:tcPr>
          <w:p>
            <w:r>
              <w:t>&lt;40%</w:t>
            </w:r>
          </w:p>
        </w:tc>
        <w:tc>
          <w:tcPr>
            <w:tcW w:type="dxa" w:w="2880"/>
          </w:tcPr>
          <w:p>
            <w:r>
              <w:t>Lemah</w:t>
            </w:r>
          </w:p>
        </w:tc>
      </w:tr>
      <w:tr>
        <w:tc>
          <w:tcPr>
            <w:tcW w:type="dxa" w:w="2880"/>
          </w:tcPr>
          <w:p>
            <w:r>
              <w:t>Energi tinggi + ekspresi positif</w:t>
            </w:r>
          </w:p>
        </w:tc>
        <w:tc>
          <w:tcPr>
            <w:tcW w:type="dxa" w:w="2880"/>
          </w:tcPr>
          <w:p>
            <w:r>
              <w:t>85%+</w:t>
            </w:r>
          </w:p>
        </w:tc>
        <w:tc>
          <w:tcPr>
            <w:tcW w:type="dxa" w:w="2880"/>
          </w:tcPr>
          <w:p>
            <w:r>
              <w:t>Sangat tinggi</w:t>
            </w:r>
          </w:p>
        </w:tc>
      </w:tr>
    </w:tbl>
    <w:p>
      <w:pPr>
        <w:pStyle w:val="Heading2"/>
      </w:pPr>
      <w:r>
        <w:t>3️⃣ Dampak terhadap Kualitas VT &amp; Live Performance</w:t>
      </w:r>
    </w:p>
    <w:p>
      <w:r>
        <w:t>AI TikTok tidak menilai penampilan fisik, tetapi fokus pada ekspresi emosional dan interaksi nyata. Wajah ekspresif, eye contact kuat, dan gestur aktif lebih engaging dan punya peluang FYP lebih besar. Sebaliknya, wajah datar atau pasif mengurangi retensi penonton dan peluang eksposur.</w:t>
      </w:r>
    </w:p>
    <w:p>
      <w:pPr>
        <w:pStyle w:val="Heading2"/>
      </w:pPr>
      <w:r>
        <w:t>4️⃣ Analisis Teknis Sistem (Face &amp; Emotion AI)</w:t>
      </w:r>
    </w:p>
    <w:p>
      <w:r>
        <w:t>Teknologi yang digunakan TikTok mencakup:</w:t>
        <w:br/>
        <w:t>- Face Landmark Detection → mendeteksi posisi mata, bibir, dan ekspresi.</w:t>
        <w:br/>
        <w:t>- Body Pose Estimation → membaca gerakan tubuh dan arah pandangan.</w:t>
        <w:br/>
        <w:t>- Emotion AI → mengenali mood (senang, bersemangat, bosan, marah).</w:t>
        <w:br/>
        <w:t>- Scene Recognition → memahami pencahayaan dan latar.</w:t>
        <w:br/>
        <w:t>Semuanya bekerja real-time pada konten VT maupun Live.</w:t>
      </w:r>
    </w:p>
    <w:p>
      <w:pPr>
        <w:pStyle w:val="Heading2"/>
      </w:pPr>
      <w:r>
        <w:t>5️⃣ Rekomendasi Resmi untuk Creator &amp; Host Live</w:t>
      </w:r>
    </w:p>
    <w:p>
      <w:r>
        <w:t>Rekomendasi internal hasil evaluasi:</w:t>
        <w:br/>
        <w:t>- Gunakan pencahayaan depan yang cukup.</w:t>
        <w:br/>
        <w:t>- Eye contact ke kamera minimal 50% durasi.</w:t>
        <w:br/>
        <w:t>- Gunakan ekspresi dinamis dan gestur alami.</w:t>
        <w:br/>
        <w:t>- Hindari diam lebih dari 10 detik.</w:t>
        <w:br/>
        <w:t>- Kurangi filter yang menutupi landmark wajah.</w:t>
        <w:br/>
        <w:t>- Latar netral dan cerah agar wajah jelas.</w:t>
      </w:r>
    </w:p>
    <w:p>
      <w:pPr>
        <w:pStyle w:val="Heading2"/>
      </w:pPr>
      <w:r>
        <w:t>6️⃣ Kesimpulan &amp; Langkah Tindak Lanjut</w:t>
      </w:r>
    </w:p>
    <w:p>
      <w:r>
        <w:t>Ekspresi wajah dan gestur tubuh terbukti berpengaruh besar terhadap performa distribusi konten. TikTok akan mengintegrasikan hasil ini ke modul pelatihan kreator dan sosialisasi ke agency.</w:t>
      </w:r>
    </w:p>
    <w:p>
      <w:r>
        <w:br/>
        <w:t>Disusun oleh: Tim Creator Development &amp; AI Behavior Analysis, TikTok Indonesia</w:t>
      </w:r>
    </w:p>
    <w:p>
      <w:r>
        <w:t>Ditetapkan pada: 9 Juli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