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BD SG BERSIH – Hasil Audit Agustus 2025</w:t>
      </w:r>
    </w:p>
    <w:p>
      <w:pPr>
        <w:pStyle w:val="Heading2"/>
      </w:pPr>
      <w:r>
        <w:t>1. Hirarki + Zona Final</w:t>
      </w:r>
    </w:p>
    <w:p>
      <w:r>
        <w:br/>
        <w:t>Chief BD – Rahadiyan Suryalaga</w:t>
        <w:br/>
        <w:t>└── Vice BD – Muhamad Barkah (Hijau)</w:t>
        <w:br/>
        <w:t xml:space="preserve">    ├── CoE – Franky Reagan Law (Hijau)</w:t>
        <w:br/>
        <w:t xml:space="preserve">    ├── Digital Media – Anita (Kuning)</w:t>
        <w:br/>
        <w:t xml:space="preserve">    │   ├── Pindofirnandito (Kuning)</w:t>
        <w:br/>
        <w:t xml:space="preserve">    │   ├── Kresno Nugroho (Hijau)</w:t>
        <w:br/>
        <w:t xml:space="preserve">    │   ├── Arya Pramudhita (Kuning)</w:t>
        <w:br/>
        <w:t xml:space="preserve">    │   └── Dessy Syafitrie (Hijau)</w:t>
        <w:br/>
        <w:t xml:space="preserve">    ├── MDP – Sumarlin (Hijau)</w:t>
        <w:br/>
        <w:t xml:space="preserve">    └── RnD – Marvy Sammy Breemer (Hijau)</w:t>
        <w:br/>
        <w:t xml:space="preserve">        ├── Muhammad Nurul (Hijau)</w:t>
        <w:br/>
        <w:t xml:space="preserve">        │   ├── Yudis Tri Saputro (Kuning)</w:t>
        <w:br/>
        <w:t xml:space="preserve">        │   ├── Ayu Dwisetiawati (Kuning)</w:t>
        <w:br/>
        <w:t xml:space="preserve">        │   ├── Cahyo Purnomo (Kuning)</w:t>
        <w:br/>
        <w:t xml:space="preserve">        │   ├── Azifah Abdah (Kuning)</w:t>
        <w:br/>
        <w:t xml:space="preserve">        │   └── Al Apgani (Kuning)</w:t>
        <w:br/>
      </w:r>
    </w:p>
    <w:p>
      <w:pPr>
        <w:pStyle w:val="Heading2"/>
      </w:pPr>
      <w:r>
        <w:t>2. Pairing Mentor–Mentee Final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Mentor (Hijau)</w:t>
            </w:r>
          </w:p>
        </w:tc>
        <w:tc>
          <w:tcPr>
            <w:tcW w:type="dxa" w:w="4320"/>
          </w:tcPr>
          <w:p>
            <w:r>
              <w:t>Mentee</w:t>
            </w:r>
          </w:p>
        </w:tc>
      </w:tr>
      <w:tr>
        <w:tc>
          <w:tcPr>
            <w:tcW w:type="dxa" w:w="4320"/>
          </w:tcPr>
          <w:p>
            <w:r>
              <w:t>Barkah</w:t>
            </w:r>
          </w:p>
        </w:tc>
        <w:tc>
          <w:tcPr>
            <w:tcW w:type="dxa" w:w="4320"/>
          </w:tcPr>
          <w:p>
            <w:r>
              <w:t>Semua lead divisi</w:t>
            </w:r>
          </w:p>
        </w:tc>
      </w:tr>
      <w:tr>
        <w:tc>
          <w:tcPr>
            <w:tcW w:type="dxa" w:w="4320"/>
          </w:tcPr>
          <w:p>
            <w:r>
              <w:t>Franky</w:t>
            </w:r>
          </w:p>
        </w:tc>
        <w:tc>
          <w:tcPr>
            <w:tcW w:type="dxa" w:w="4320"/>
          </w:tcPr>
          <w:p>
            <w:r>
              <w:t>Anita, Dessy, Kresno, Arya</w:t>
            </w:r>
          </w:p>
        </w:tc>
      </w:tr>
      <w:tr>
        <w:tc>
          <w:tcPr>
            <w:tcW w:type="dxa" w:w="4320"/>
          </w:tcPr>
          <w:p>
            <w:r>
              <w:t>Anita</w:t>
            </w:r>
          </w:p>
        </w:tc>
        <w:tc>
          <w:tcPr>
            <w:tcW w:type="dxa" w:w="4320"/>
          </w:tcPr>
          <w:p>
            <w:r>
              <w:t>Pindo</w:t>
            </w:r>
          </w:p>
        </w:tc>
      </w:tr>
      <w:tr>
        <w:tc>
          <w:tcPr>
            <w:tcW w:type="dxa" w:w="4320"/>
          </w:tcPr>
          <w:p>
            <w:r>
              <w:t>Kresno</w:t>
            </w:r>
          </w:p>
        </w:tc>
        <w:tc>
          <w:tcPr>
            <w:tcW w:type="dxa" w:w="4320"/>
          </w:tcPr>
          <w:p>
            <w:r>
              <w:t>Arya</w:t>
            </w:r>
          </w:p>
        </w:tc>
      </w:tr>
      <w:tr>
        <w:tc>
          <w:tcPr>
            <w:tcW w:type="dxa" w:w="4320"/>
          </w:tcPr>
          <w:p>
            <w:r>
              <w:t>Dessy</w:t>
            </w:r>
          </w:p>
        </w:tc>
        <w:tc>
          <w:tcPr>
            <w:tcW w:type="dxa" w:w="4320"/>
          </w:tcPr>
          <w:p>
            <w:r>
              <w:t>Ayu</w:t>
            </w:r>
          </w:p>
        </w:tc>
      </w:tr>
      <w:tr>
        <w:tc>
          <w:tcPr>
            <w:tcW w:type="dxa" w:w="4320"/>
          </w:tcPr>
          <w:p>
            <w:r>
              <w:t>Sumarlin</w:t>
            </w:r>
          </w:p>
        </w:tc>
        <w:tc>
          <w:tcPr>
            <w:tcW w:type="dxa" w:w="4320"/>
          </w:tcPr>
          <w:p>
            <w:r>
              <w:t>Trainer baru (TBA)</w:t>
            </w:r>
          </w:p>
        </w:tc>
      </w:tr>
      <w:tr>
        <w:tc>
          <w:tcPr>
            <w:tcW w:type="dxa" w:w="4320"/>
          </w:tcPr>
          <w:p>
            <w:r>
              <w:t>Marvy</w:t>
            </w:r>
          </w:p>
        </w:tc>
        <w:tc>
          <w:tcPr>
            <w:tcW w:type="dxa" w:w="4320"/>
          </w:tcPr>
          <w:p>
            <w:r>
              <w:t>Tim Konten</w:t>
            </w:r>
          </w:p>
        </w:tc>
      </w:tr>
      <w:tr>
        <w:tc>
          <w:tcPr>
            <w:tcW w:type="dxa" w:w="4320"/>
          </w:tcPr>
          <w:p>
            <w:r>
              <w:t>Nurul</w:t>
            </w:r>
          </w:p>
        </w:tc>
        <w:tc>
          <w:tcPr>
            <w:tcW w:type="dxa" w:w="4320"/>
          </w:tcPr>
          <w:p>
            <w:r>
              <w:t>Yudis, Ayu, Cahyo, Azifah, Al</w:t>
            </w:r>
          </w:p>
        </w:tc>
      </w:tr>
    </w:tbl>
    <w:p>
      <w:pPr>
        <w:pStyle w:val="Heading2"/>
      </w:pPr>
      <w:r>
        <w:t>3. KPI 30–60–90 Hari (Ringkas)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Divisi / PIC</w:t>
            </w:r>
          </w:p>
        </w:tc>
        <w:tc>
          <w:tcPr>
            <w:tcW w:type="dxa" w:w="2160"/>
          </w:tcPr>
          <w:p>
            <w:r>
              <w:t>30 Hari</w:t>
            </w:r>
          </w:p>
        </w:tc>
        <w:tc>
          <w:tcPr>
            <w:tcW w:type="dxa" w:w="2160"/>
          </w:tcPr>
          <w:p>
            <w:r>
              <w:t>60 Hari</w:t>
            </w:r>
          </w:p>
        </w:tc>
        <w:tc>
          <w:tcPr>
            <w:tcW w:type="dxa" w:w="2160"/>
          </w:tcPr>
          <w:p>
            <w:r>
              <w:t>90 Hari</w:t>
            </w:r>
          </w:p>
        </w:tc>
      </w:tr>
      <w:tr>
        <w:tc>
          <w:tcPr>
            <w:tcW w:type="dxa" w:w="2160"/>
          </w:tcPr>
          <w:p>
            <w:r>
              <w:t>Vice BD (Barkah)</w:t>
            </w:r>
          </w:p>
        </w:tc>
        <w:tc>
          <w:tcPr>
            <w:tcW w:type="dxa" w:w="2160"/>
          </w:tcPr>
          <w:p>
            <w:r>
              <w:t>Ritme eksekusi stabil</w:t>
            </w:r>
          </w:p>
        </w:tc>
        <w:tc>
          <w:tcPr>
            <w:tcW w:type="dxa" w:w="2160"/>
          </w:tcPr>
          <w:p>
            <w:r>
              <w:t>Semua proyek punya PIC &amp; risk log</w:t>
            </w:r>
          </w:p>
        </w:tc>
        <w:tc>
          <w:tcPr>
            <w:tcW w:type="dxa" w:w="2160"/>
          </w:tcPr>
          <w:p>
            <w:r>
              <w:t>≥90% milestone on-track</w:t>
            </w:r>
          </w:p>
        </w:tc>
      </w:tr>
      <w:tr>
        <w:tc>
          <w:tcPr>
            <w:tcW w:type="dxa" w:w="2160"/>
          </w:tcPr>
          <w:p>
            <w:r>
              <w:t>CoE (Franky)</w:t>
            </w:r>
          </w:p>
        </w:tc>
        <w:tc>
          <w:tcPr>
            <w:tcW w:type="dxa" w:w="2160"/>
          </w:tcPr>
          <w:p>
            <w:r>
              <w:t>Dashboard progres aktif</w:t>
            </w:r>
          </w:p>
        </w:tc>
        <w:tc>
          <w:tcPr>
            <w:tcW w:type="dxa" w:w="2160"/>
          </w:tcPr>
          <w:p>
            <w:r>
              <w:t>Clearing backlog kritis</w:t>
            </w:r>
          </w:p>
        </w:tc>
        <w:tc>
          <w:tcPr>
            <w:tcW w:type="dxa" w:w="2160"/>
          </w:tcPr>
          <w:p>
            <w:r>
              <w:t>Variance timeline ≤±10%</w:t>
            </w:r>
          </w:p>
        </w:tc>
      </w:tr>
      <w:tr>
        <w:tc>
          <w:tcPr>
            <w:tcW w:type="dxa" w:w="2160"/>
          </w:tcPr>
          <w:p>
            <w:r>
              <w:t>Digital Media</w:t>
            </w:r>
          </w:p>
        </w:tc>
        <w:tc>
          <w:tcPr>
            <w:tcW w:type="dxa" w:w="2160"/>
          </w:tcPr>
          <w:p>
            <w:r>
              <w:t>Kalender rilis &amp; 3 portal integrasi</w:t>
            </w:r>
          </w:p>
        </w:tc>
        <w:tc>
          <w:tcPr>
            <w:tcW w:type="dxa" w:w="2160"/>
          </w:tcPr>
          <w:p>
            <w:r>
              <w:t>4 portal integrasi; bug fix 50%</w:t>
            </w:r>
          </w:p>
        </w:tc>
        <w:tc>
          <w:tcPr>
            <w:tcW w:type="dxa" w:w="2160"/>
          </w:tcPr>
          <w:p>
            <w:r>
              <w:t>5 portal live; SEO stabil</w:t>
            </w:r>
          </w:p>
        </w:tc>
      </w:tr>
      <w:tr>
        <w:tc>
          <w:tcPr>
            <w:tcW w:type="dxa" w:w="2160"/>
          </w:tcPr>
          <w:p>
            <w:r>
              <w:t>MDP (Sumarlin)</w:t>
            </w:r>
          </w:p>
        </w:tc>
        <w:tc>
          <w:tcPr>
            <w:tcW w:type="dxa" w:w="2160"/>
          </w:tcPr>
          <w:p>
            <w:r>
              <w:t>Modul PATL final</w:t>
            </w:r>
          </w:p>
        </w:tc>
        <w:tc>
          <w:tcPr>
            <w:tcW w:type="dxa" w:w="2160"/>
          </w:tcPr>
          <w:p>
            <w:r>
              <w:t>Batch #1 lulus &gt;75%</w:t>
            </w:r>
          </w:p>
        </w:tc>
        <w:tc>
          <w:tcPr>
            <w:tcW w:type="dxa" w:w="2160"/>
          </w:tcPr>
          <w:p>
            <w:r>
              <w:t>Batch #2 berjalan &amp; evaluasi</w:t>
            </w:r>
          </w:p>
        </w:tc>
      </w:tr>
      <w:tr>
        <w:tc>
          <w:tcPr>
            <w:tcW w:type="dxa" w:w="2160"/>
          </w:tcPr>
          <w:p>
            <w:r>
              <w:t>RnD</w:t>
            </w:r>
          </w:p>
        </w:tc>
        <w:tc>
          <w:tcPr>
            <w:tcW w:type="dxa" w:w="2160"/>
          </w:tcPr>
          <w:p>
            <w:r>
              <w:t>Desktop SGB Mini ≥15%; SOP konten final</w:t>
            </w:r>
          </w:p>
        </w:tc>
        <w:tc>
          <w:tcPr>
            <w:tcW w:type="dxa" w:w="2160"/>
          </w:tcPr>
          <w:p>
            <w:r>
              <w:t>Desktop ≥40%; revisi ≤20%</w:t>
            </w:r>
          </w:p>
        </w:tc>
        <w:tc>
          <w:tcPr>
            <w:tcW w:type="dxa" w:w="2160"/>
          </w:tcPr>
          <w:p>
            <w:r>
              <w:t>Desktop ≥75% (beta); NPS ≥8</w:t>
            </w:r>
          </w:p>
        </w:tc>
      </w:tr>
    </w:tbl>
    <w:p>
      <w:pPr>
        <w:pStyle w:val="Heading2"/>
      </w:pPr>
      <w:r>
        <w:t>4. List Siap Membantu &amp; Perlu Dibantu</w:t>
      </w:r>
    </w:p>
    <w:p>
      <w:r>
        <w:t>Siap Membantu (Zona Hijau + KPI on-track ≥80%): Barkah, Franky, Kresno, Dessy, Sumarlin, Marvy, Nurul</w:t>
      </w:r>
    </w:p>
    <w:p>
      <w:r>
        <w:t>Perlu Dibantu (Zona Kuning / KPI &lt;80%): Anita, Pindo, Arya, Yudis, Ayu, Cahyo, Azifah, Al</w:t>
      </w:r>
    </w:p>
    <w:p>
      <w:pPr>
        <w:pStyle w:val="Heading2"/>
      </w:pPr>
      <w:r>
        <w:t>5. Contact Map Eksekusi</w:t>
      </w:r>
    </w:p>
    <w:p>
      <w:r>
        <w:br/>
        <w:t>- Strategi &amp; Eskalasi → Barkah</w:t>
        <w:br/>
        <w:t>- Operasional Harian → Franky</w:t>
        <w:br/>
        <w:t>- Digital Media → Anita (konten) / Kresno (dev) / Dessy (integrasi portal)</w:t>
        <w:br/>
        <w:t>- Pelatihan → Sumarlin</w:t>
        <w:br/>
        <w:t>- RnD / SGB Mini → Marvy</w:t>
        <w:br/>
        <w:t>- Konten &amp; Audit Digital → Nurul</w:t>
        <w:br/>
      </w:r>
    </w:p>
    <w:p>
      <w:pPr>
        <w:pStyle w:val="Heading2"/>
      </w:pPr>
      <w:r>
        <w:t>6. Rencana Lanjutan Pasca Audit</w:t>
      </w:r>
    </w:p>
    <w:p>
      <w:r>
        <w:t>1. Distribusi Proyek: 'Siap Membantu' jadi PIC proyek baru; 'Perlu Dibantu' fokus pembinaan.</w:t>
      </w:r>
    </w:p>
    <w:p>
      <w:r>
        <w:t>2. Backup SDM: Semua proyek kritis minimal punya 1 backup dari list Hijau.</w:t>
      </w:r>
    </w:p>
    <w:p>
      <w:r>
        <w:t>3. Monitoring Berkala: Update status tiap 30 hari; EWS mingguan untuk deteksi dini masalah.</w:t>
      </w:r>
    </w:p>
    <w:p>
      <w:pPr>
        <w:pStyle w:val="Heading1"/>
      </w:pPr>
      <w:r>
        <w:t>Lampiran Audit Individu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Nama</w:t>
            </w:r>
          </w:p>
        </w:tc>
        <w:tc>
          <w:tcPr>
            <w:tcW w:type="dxa" w:w="1440"/>
          </w:tcPr>
          <w:p>
            <w:r>
              <w:t>Zona</w:t>
            </w:r>
          </w:p>
        </w:tc>
        <w:tc>
          <w:tcPr>
            <w:tcW w:type="dxa" w:w="1440"/>
          </w:tcPr>
          <w:p>
            <w:r>
              <w:t>Kesesuaian Visi</w:t>
            </w:r>
          </w:p>
        </w:tc>
        <w:tc>
          <w:tcPr>
            <w:tcW w:type="dxa" w:w="1440"/>
          </w:tcPr>
          <w:p>
            <w:r>
              <w:t>Kondisi</w:t>
            </w:r>
          </w:p>
        </w:tc>
        <w:tc>
          <w:tcPr>
            <w:tcW w:type="dxa" w:w="1440"/>
          </w:tcPr>
          <w:p>
            <w:r>
              <w:t>Potensi</w:t>
            </w:r>
          </w:p>
        </w:tc>
        <w:tc>
          <w:tcPr>
            <w:tcW w:type="dxa" w:w="1440"/>
          </w:tcPr>
          <w:p>
            <w:r>
              <w:t>Hambatan</w:t>
            </w:r>
          </w:p>
        </w:tc>
      </w:tr>
      <w:tr>
        <w:tc>
          <w:tcPr>
            <w:tcW w:type="dxa" w:w="1440"/>
          </w:tcPr>
          <w:p>
            <w:r>
              <w:t>Muhamad Barkah – Vice BD</w:t>
            </w:r>
          </w:p>
        </w:tc>
        <w:tc>
          <w:tcPr>
            <w:tcW w:type="dxa" w:w="1440"/>
          </w:tcPr>
          <w:p>
            <w:r>
              <w:t>Hijau</w:t>
            </w:r>
          </w:p>
        </w:tc>
        <w:tc>
          <w:tcPr>
            <w:tcW w:type="dxa" w:w="1440"/>
          </w:tcPr>
          <w:p>
            <w:r>
              <w:t>✅ Align</w:t>
            </w:r>
          </w:p>
        </w:tc>
        <w:tc>
          <w:tcPr>
            <w:tcW w:type="dxa" w:w="1440"/>
          </w:tcPr>
          <w:p>
            <w:r>
              <w:t>Pemegang kendali strategis &amp; operasional</w:t>
            </w:r>
          </w:p>
        </w:tc>
        <w:tc>
          <w:tcPr>
            <w:tcW w:type="dxa" w:w="1440"/>
          </w:tcPr>
          <w:p>
            <w:r>
              <w:t>Integrasi proyek lintas divisi</w:t>
            </w:r>
          </w:p>
        </w:tc>
        <w:tc>
          <w:tcPr>
            <w:tcW w:type="dxa" w:w="1440"/>
          </w:tcPr>
          <w:p>
            <w:r>
              <w:t>Overload eskalasi</w:t>
            </w:r>
          </w:p>
        </w:tc>
      </w:tr>
      <w:tr>
        <w:tc>
          <w:tcPr>
            <w:tcW w:type="dxa" w:w="1440"/>
          </w:tcPr>
          <w:p>
            <w:r>
              <w:t>Franky Reagan Law – CoE</w:t>
            </w:r>
          </w:p>
        </w:tc>
        <w:tc>
          <w:tcPr>
            <w:tcW w:type="dxa" w:w="1440"/>
          </w:tcPr>
          <w:p>
            <w:r>
              <w:t>Hijau</w:t>
            </w:r>
          </w:p>
        </w:tc>
        <w:tc>
          <w:tcPr>
            <w:tcW w:type="dxa" w:w="1440"/>
          </w:tcPr>
          <w:p>
            <w:r>
              <w:t>✅ Align</w:t>
            </w:r>
          </w:p>
        </w:tc>
        <w:tc>
          <w:tcPr>
            <w:tcW w:type="dxa" w:w="1440"/>
          </w:tcPr>
          <w:p>
            <w:r>
              <w:t>Backbone eksekusi &amp; monitoring</w:t>
            </w:r>
          </w:p>
        </w:tc>
        <w:tc>
          <w:tcPr>
            <w:tcW w:type="dxa" w:w="1440"/>
          </w:tcPr>
          <w:p>
            <w:r>
              <w:t>Role model manajemen proyek</w:t>
            </w:r>
          </w:p>
        </w:tc>
        <w:tc>
          <w:tcPr>
            <w:tcW w:type="dxa" w:w="1440"/>
          </w:tcPr>
          <w:p>
            <w:r>
              <w:t>Beban koordinasi besar</w:t>
            </w:r>
          </w:p>
        </w:tc>
      </w:tr>
      <w:tr>
        <w:tc>
          <w:tcPr>
            <w:tcW w:type="dxa" w:w="1440"/>
          </w:tcPr>
          <w:p>
            <w:r>
              <w:t>Anita – Lead Digital Media</w:t>
            </w:r>
          </w:p>
        </w:tc>
        <w:tc>
          <w:tcPr>
            <w:tcW w:type="dxa" w:w="1440"/>
          </w:tcPr>
          <w:p>
            <w:r>
              <w:t>Kuning</w:t>
            </w:r>
          </w:p>
        </w:tc>
        <w:tc>
          <w:tcPr>
            <w:tcW w:type="dxa" w:w="1440"/>
          </w:tcPr>
          <w:p>
            <w:r>
              <w:t>⚠️ Perlu Penyesuaian</w:t>
            </w:r>
          </w:p>
        </w:tc>
        <w:tc>
          <w:tcPr>
            <w:tcW w:type="dxa" w:w="1440"/>
          </w:tcPr>
          <w:p>
            <w:r>
              <w:t>Kreatif, cepat adaptasi tools desain</w:t>
            </w:r>
          </w:p>
        </w:tc>
        <w:tc>
          <w:tcPr>
            <w:tcW w:type="dxa" w:w="1440"/>
          </w:tcPr>
          <w:p>
            <w:r>
              <w:t>Visual branding</w:t>
            </w:r>
          </w:p>
        </w:tc>
        <w:tc>
          <w:tcPr>
            <w:tcW w:type="dxa" w:w="1440"/>
          </w:tcPr>
          <w:p>
            <w:r>
              <w:t>Revisi minor berlebihan</w:t>
            </w:r>
          </w:p>
        </w:tc>
      </w:tr>
      <w:tr>
        <w:tc>
          <w:tcPr>
            <w:tcW w:type="dxa" w:w="1440"/>
          </w:tcPr>
          <w:p>
            <w:r>
              <w:t>Pindofirnandito – Graphic Designer</w:t>
            </w:r>
          </w:p>
        </w:tc>
        <w:tc>
          <w:tcPr>
            <w:tcW w:type="dxa" w:w="1440"/>
          </w:tcPr>
          <w:p>
            <w:r>
              <w:t>Kuning</w:t>
            </w:r>
          </w:p>
        </w:tc>
        <w:tc>
          <w:tcPr>
            <w:tcW w:type="dxa" w:w="1440"/>
          </w:tcPr>
          <w:p>
            <w:r>
              <w:t>⚠️ Perlu Penyesuaian</w:t>
            </w:r>
          </w:p>
        </w:tc>
        <w:tc>
          <w:tcPr>
            <w:tcW w:type="dxa" w:w="1440"/>
          </w:tcPr>
          <w:p>
            <w:r>
              <w:t>Eksekusi cepat</w:t>
            </w:r>
          </w:p>
        </w:tc>
        <w:tc>
          <w:tcPr>
            <w:tcW w:type="dxa" w:w="1440"/>
          </w:tcPr>
          <w:p>
            <w:r>
              <w:t>Aset visual cepat jadi</w:t>
            </w:r>
          </w:p>
        </w:tc>
        <w:tc>
          <w:tcPr>
            <w:tcW w:type="dxa" w:w="1440"/>
          </w:tcPr>
          <w:p>
            <w:r>
              <w:t>Minim inisiatif</w:t>
            </w:r>
          </w:p>
        </w:tc>
      </w:tr>
      <w:tr>
        <w:tc>
          <w:tcPr>
            <w:tcW w:type="dxa" w:w="1440"/>
          </w:tcPr>
          <w:p>
            <w:r>
              <w:t>Kresno Nugroho – Developer</w:t>
            </w:r>
          </w:p>
        </w:tc>
        <w:tc>
          <w:tcPr>
            <w:tcW w:type="dxa" w:w="1440"/>
          </w:tcPr>
          <w:p>
            <w:r>
              <w:t>Hijau</w:t>
            </w:r>
          </w:p>
        </w:tc>
        <w:tc>
          <w:tcPr>
            <w:tcW w:type="dxa" w:w="1440"/>
          </w:tcPr>
          <w:p>
            <w:r>
              <w:t>✅ Align</w:t>
            </w:r>
          </w:p>
        </w:tc>
        <w:tc>
          <w:tcPr>
            <w:tcW w:type="dxa" w:w="1440"/>
          </w:tcPr>
          <w:p>
            <w:r>
              <w:t>Developer senior</w:t>
            </w:r>
          </w:p>
        </w:tc>
        <w:tc>
          <w:tcPr>
            <w:tcW w:type="dxa" w:w="1440"/>
          </w:tcPr>
          <w:p>
            <w:r>
              <w:t>Poros teknis NM</w:t>
            </w:r>
          </w:p>
        </w:tc>
        <w:tc>
          <w:tcPr>
            <w:tcW w:type="dxa" w:w="1440"/>
          </w:tcPr>
          <w:p>
            <w:r>
              <w:t>Beban kerja tinggi</w:t>
            </w:r>
          </w:p>
        </w:tc>
      </w:tr>
      <w:tr>
        <w:tc>
          <w:tcPr>
            <w:tcW w:type="dxa" w:w="1440"/>
          </w:tcPr>
          <w:p>
            <w:r>
              <w:t>Arya Pramudhita – Developer</w:t>
            </w:r>
          </w:p>
        </w:tc>
        <w:tc>
          <w:tcPr>
            <w:tcW w:type="dxa" w:w="1440"/>
          </w:tcPr>
          <w:p>
            <w:r>
              <w:t>Kuning</w:t>
            </w:r>
          </w:p>
        </w:tc>
        <w:tc>
          <w:tcPr>
            <w:tcW w:type="dxa" w:w="1440"/>
          </w:tcPr>
          <w:p>
            <w:r>
              <w:t>⚠️ Perlu Penyesuaian</w:t>
            </w:r>
          </w:p>
        </w:tc>
        <w:tc>
          <w:tcPr>
            <w:tcW w:type="dxa" w:w="1440"/>
          </w:tcPr>
          <w:p>
            <w:r>
              <w:t>Front-end dev</w:t>
            </w:r>
          </w:p>
        </w:tc>
        <w:tc>
          <w:tcPr>
            <w:tcW w:type="dxa" w:w="1440"/>
          </w:tcPr>
          <w:p>
            <w:r>
              <w:t>Coding cepat</w:t>
            </w:r>
          </w:p>
        </w:tc>
        <w:tc>
          <w:tcPr>
            <w:tcW w:type="dxa" w:w="1440"/>
          </w:tcPr>
          <w:p>
            <w:r>
              <w:t>Tergantung mentor</w:t>
            </w:r>
          </w:p>
        </w:tc>
      </w:tr>
      <w:tr>
        <w:tc>
          <w:tcPr>
            <w:tcW w:type="dxa" w:w="1440"/>
          </w:tcPr>
          <w:p>
            <w:r>
              <w:t>Dessy Syafitrie – Social Media</w:t>
            </w:r>
          </w:p>
        </w:tc>
        <w:tc>
          <w:tcPr>
            <w:tcW w:type="dxa" w:w="1440"/>
          </w:tcPr>
          <w:p>
            <w:r>
              <w:t>Hijau</w:t>
            </w:r>
          </w:p>
        </w:tc>
        <w:tc>
          <w:tcPr>
            <w:tcW w:type="dxa" w:w="1440"/>
          </w:tcPr>
          <w:p>
            <w:r>
              <w:t>✅ Align</w:t>
            </w:r>
          </w:p>
        </w:tc>
        <w:tc>
          <w:tcPr>
            <w:tcW w:type="dxa" w:w="1440"/>
          </w:tcPr>
          <w:p>
            <w:r>
              <w:t>Paham distribusi konten</w:t>
            </w:r>
          </w:p>
        </w:tc>
        <w:tc>
          <w:tcPr>
            <w:tcW w:type="dxa" w:w="1440"/>
          </w:tcPr>
          <w:p>
            <w:r>
              <w:t>Integrasi NM–portal</w:t>
            </w:r>
          </w:p>
        </w:tc>
        <w:tc>
          <w:tcPr>
            <w:tcW w:type="dxa" w:w="1440"/>
          </w:tcPr>
          <w:p>
            <w:r>
              <w:t>Koordinasi dev lambat</w:t>
            </w:r>
          </w:p>
        </w:tc>
      </w:tr>
      <w:tr>
        <w:tc>
          <w:tcPr>
            <w:tcW w:type="dxa" w:w="1440"/>
          </w:tcPr>
          <w:p>
            <w:r>
              <w:t>Sumarlin – Head MDP</w:t>
            </w:r>
          </w:p>
        </w:tc>
        <w:tc>
          <w:tcPr>
            <w:tcW w:type="dxa" w:w="1440"/>
          </w:tcPr>
          <w:p>
            <w:r>
              <w:t>Hijau</w:t>
            </w:r>
          </w:p>
        </w:tc>
        <w:tc>
          <w:tcPr>
            <w:tcW w:type="dxa" w:w="1440"/>
          </w:tcPr>
          <w:p>
            <w:r>
              <w:t>✅ Align</w:t>
            </w:r>
          </w:p>
        </w:tc>
        <w:tc>
          <w:tcPr>
            <w:tcW w:type="dxa" w:w="1440"/>
          </w:tcPr>
          <w:p>
            <w:r>
              <w:t>Menguasai pelatihan internal</w:t>
            </w:r>
          </w:p>
        </w:tc>
        <w:tc>
          <w:tcPr>
            <w:tcW w:type="dxa" w:w="1440"/>
          </w:tcPr>
          <w:p>
            <w:r>
              <w:t>Knowledge hub BD SG</w:t>
            </w:r>
          </w:p>
        </w:tc>
        <w:tc>
          <w:tcPr>
            <w:tcW w:type="dxa" w:w="1440"/>
          </w:tcPr>
          <w:p>
            <w:r>
              <w:t>Minim backup SDM</w:t>
            </w:r>
          </w:p>
        </w:tc>
      </w:tr>
      <w:tr>
        <w:tc>
          <w:tcPr>
            <w:tcW w:type="dxa" w:w="1440"/>
          </w:tcPr>
          <w:p>
            <w:r>
              <w:t>Marvy Sammy Breemer – Head RnD</w:t>
            </w:r>
          </w:p>
        </w:tc>
        <w:tc>
          <w:tcPr>
            <w:tcW w:type="dxa" w:w="1440"/>
          </w:tcPr>
          <w:p>
            <w:r>
              <w:t>Hijau</w:t>
            </w:r>
          </w:p>
        </w:tc>
        <w:tc>
          <w:tcPr>
            <w:tcW w:type="dxa" w:w="1440"/>
          </w:tcPr>
          <w:p>
            <w:r>
              <w:t>✅ Align</w:t>
            </w:r>
          </w:p>
        </w:tc>
        <w:tc>
          <w:tcPr>
            <w:tcW w:type="dxa" w:w="1440"/>
          </w:tcPr>
          <w:p>
            <w:r>
              <w:t>Memimpin RnD</w:t>
            </w:r>
          </w:p>
        </w:tc>
        <w:tc>
          <w:tcPr>
            <w:tcW w:type="dxa" w:w="1440"/>
          </w:tcPr>
          <w:p>
            <w:r>
              <w:t>Manajemen proyek</w:t>
            </w:r>
          </w:p>
        </w:tc>
        <w:tc>
          <w:tcPr>
            <w:tcW w:type="dxa" w:w="1440"/>
          </w:tcPr>
          <w:p>
            <w:r>
              <w:t>Bottleneck dev desktop</w:t>
            </w:r>
          </w:p>
        </w:tc>
      </w:tr>
      <w:tr>
        <w:tc>
          <w:tcPr>
            <w:tcW w:type="dxa" w:w="1440"/>
          </w:tcPr>
          <w:p>
            <w:r>
              <w:t>Muhammad Nurul – PM AiSG</w:t>
            </w:r>
          </w:p>
        </w:tc>
        <w:tc>
          <w:tcPr>
            <w:tcW w:type="dxa" w:w="1440"/>
          </w:tcPr>
          <w:p>
            <w:r>
              <w:t>Hijau</w:t>
            </w:r>
          </w:p>
        </w:tc>
        <w:tc>
          <w:tcPr>
            <w:tcW w:type="dxa" w:w="1440"/>
          </w:tcPr>
          <w:p>
            <w:r>
              <w:t>✅ Align</w:t>
            </w:r>
          </w:p>
        </w:tc>
        <w:tc>
          <w:tcPr>
            <w:tcW w:type="dxa" w:w="1440"/>
          </w:tcPr>
          <w:p>
            <w:r>
              <w:t>Multi-peran</w:t>
            </w:r>
          </w:p>
        </w:tc>
        <w:tc>
          <w:tcPr>
            <w:tcW w:type="dxa" w:w="1440"/>
          </w:tcPr>
          <w:p>
            <w:r>
              <w:t>Coach konten &amp; audit</w:t>
            </w:r>
          </w:p>
        </w:tc>
        <w:tc>
          <w:tcPr>
            <w:tcW w:type="dxa" w:w="1440"/>
          </w:tcPr>
          <w:p>
            <w:r>
              <w:t>Risiko overload</w:t>
            </w:r>
          </w:p>
        </w:tc>
      </w:tr>
      <w:tr>
        <w:tc>
          <w:tcPr>
            <w:tcW w:type="dxa" w:w="1440"/>
          </w:tcPr>
          <w:p>
            <w:r>
              <w:t>Yudis Tri Saputro – Copywriter</w:t>
            </w:r>
          </w:p>
        </w:tc>
        <w:tc>
          <w:tcPr>
            <w:tcW w:type="dxa" w:w="1440"/>
          </w:tcPr>
          <w:p>
            <w:r>
              <w:t>Kuning</w:t>
            </w:r>
          </w:p>
        </w:tc>
        <w:tc>
          <w:tcPr>
            <w:tcW w:type="dxa" w:w="1440"/>
          </w:tcPr>
          <w:p>
            <w:r>
              <w:t>⚠️ Perlu Penyesuaian</w:t>
            </w:r>
          </w:p>
        </w:tc>
        <w:tc>
          <w:tcPr>
            <w:tcW w:type="dxa" w:w="1440"/>
          </w:tcPr>
          <w:p>
            <w:r>
              <w:t>Aktif produksi konten</w:t>
            </w:r>
          </w:p>
        </w:tc>
        <w:tc>
          <w:tcPr>
            <w:tcW w:type="dxa" w:w="1440"/>
          </w:tcPr>
          <w:p>
            <w:r>
              <w:t>Kecepatan menulis</w:t>
            </w:r>
          </w:p>
        </w:tc>
        <w:tc>
          <w:tcPr>
            <w:tcW w:type="dxa" w:w="1440"/>
          </w:tcPr>
          <w:p>
            <w:r>
              <w:t>Konsistensi kualitas</w:t>
            </w:r>
          </w:p>
        </w:tc>
      </w:tr>
      <w:tr>
        <w:tc>
          <w:tcPr>
            <w:tcW w:type="dxa" w:w="1440"/>
          </w:tcPr>
          <w:p>
            <w:r>
              <w:t>Ayu Dwisetiawati – PM NM</w:t>
            </w:r>
          </w:p>
        </w:tc>
        <w:tc>
          <w:tcPr>
            <w:tcW w:type="dxa" w:w="1440"/>
          </w:tcPr>
          <w:p>
            <w:r>
              <w:t>Kuning</w:t>
            </w:r>
          </w:p>
        </w:tc>
        <w:tc>
          <w:tcPr>
            <w:tcW w:type="dxa" w:w="1440"/>
          </w:tcPr>
          <w:p>
            <w:r>
              <w:t>⚠️ Perlu Penyesuaian</w:t>
            </w:r>
          </w:p>
        </w:tc>
        <w:tc>
          <w:tcPr>
            <w:tcW w:type="dxa" w:w="1440"/>
          </w:tcPr>
          <w:p>
            <w:r>
              <w:t>Pegang dua peran</w:t>
            </w:r>
          </w:p>
        </w:tc>
        <w:tc>
          <w:tcPr>
            <w:tcW w:type="dxa" w:w="1440"/>
          </w:tcPr>
          <w:p>
            <w:r>
              <w:t>Konten media</w:t>
            </w:r>
          </w:p>
        </w:tc>
        <w:tc>
          <w:tcPr>
            <w:tcW w:type="dxa" w:w="1440"/>
          </w:tcPr>
          <w:p>
            <w:r>
              <w:t>Fokus terpecah</w:t>
            </w:r>
          </w:p>
        </w:tc>
      </w:tr>
      <w:tr>
        <w:tc>
          <w:tcPr>
            <w:tcW w:type="dxa" w:w="1440"/>
          </w:tcPr>
          <w:p>
            <w:r>
              <w:t>Cahyo Purnomo – PM SG Insight</w:t>
            </w:r>
          </w:p>
        </w:tc>
        <w:tc>
          <w:tcPr>
            <w:tcW w:type="dxa" w:w="1440"/>
          </w:tcPr>
          <w:p>
            <w:r>
              <w:t>Kuning</w:t>
            </w:r>
          </w:p>
        </w:tc>
        <w:tc>
          <w:tcPr>
            <w:tcW w:type="dxa" w:w="1440"/>
          </w:tcPr>
          <w:p>
            <w:r>
              <w:t>⚠️ Perlu Penyesuaian</w:t>
            </w:r>
          </w:p>
        </w:tc>
        <w:tc>
          <w:tcPr>
            <w:tcW w:type="dxa" w:w="1440"/>
          </w:tcPr>
          <w:p>
            <w:r>
              <w:t>Kuat riset isu</w:t>
            </w:r>
          </w:p>
        </w:tc>
        <w:tc>
          <w:tcPr>
            <w:tcW w:type="dxa" w:w="1440"/>
          </w:tcPr>
          <w:p>
            <w:r>
              <w:t>Anchor insight</w:t>
            </w:r>
          </w:p>
        </w:tc>
        <w:tc>
          <w:tcPr>
            <w:tcW w:type="dxa" w:w="1440"/>
          </w:tcPr>
          <w:p>
            <w:r>
              <w:t>Penulisan bertele-tele</w:t>
            </w:r>
          </w:p>
        </w:tc>
      </w:tr>
      <w:tr>
        <w:tc>
          <w:tcPr>
            <w:tcW w:type="dxa" w:w="1440"/>
          </w:tcPr>
          <w:p>
            <w:r>
              <w:t>Azifah Abdah – Copywriter</w:t>
            </w:r>
          </w:p>
        </w:tc>
        <w:tc>
          <w:tcPr>
            <w:tcW w:type="dxa" w:w="1440"/>
          </w:tcPr>
          <w:p>
            <w:r>
              <w:t>Kuning</w:t>
            </w:r>
          </w:p>
        </w:tc>
        <w:tc>
          <w:tcPr>
            <w:tcW w:type="dxa" w:w="1440"/>
          </w:tcPr>
          <w:p>
            <w:r>
              <w:t>⚠️ Perlu Penyesuaian</w:t>
            </w:r>
          </w:p>
        </w:tc>
        <w:tc>
          <w:tcPr>
            <w:tcW w:type="dxa" w:w="1440"/>
          </w:tcPr>
          <w:p>
            <w:r>
              <w:t>Produksi konten stabil</w:t>
            </w:r>
          </w:p>
        </w:tc>
        <w:tc>
          <w:tcPr>
            <w:tcW w:type="dxa" w:w="1440"/>
          </w:tcPr>
          <w:p>
            <w:r>
              <w:t>Ide visual</w:t>
            </w:r>
          </w:p>
        </w:tc>
        <w:tc>
          <w:tcPr>
            <w:tcW w:type="dxa" w:w="1440"/>
          </w:tcPr>
          <w:p>
            <w:r>
              <w:t>Integrasi grafis buruk</w:t>
            </w:r>
          </w:p>
        </w:tc>
      </w:tr>
      <w:tr>
        <w:tc>
          <w:tcPr>
            <w:tcW w:type="dxa" w:w="1440"/>
          </w:tcPr>
          <w:p>
            <w:r>
              <w:t>Al Apgani – Copywriter</w:t>
            </w:r>
          </w:p>
        </w:tc>
        <w:tc>
          <w:tcPr>
            <w:tcW w:type="dxa" w:w="1440"/>
          </w:tcPr>
          <w:p>
            <w:r>
              <w:t>Kuning</w:t>
            </w:r>
          </w:p>
        </w:tc>
        <w:tc>
          <w:tcPr>
            <w:tcW w:type="dxa" w:w="1440"/>
          </w:tcPr>
          <w:p>
            <w:r>
              <w:t>⚠️ Perlu Penyesuaian</w:t>
            </w:r>
          </w:p>
        </w:tc>
        <w:tc>
          <w:tcPr>
            <w:tcW w:type="dxa" w:w="1440"/>
          </w:tcPr>
          <w:p>
            <w:r>
              <w:t>Pemula cepat adaptasi</w:t>
            </w:r>
          </w:p>
        </w:tc>
        <w:tc>
          <w:tcPr>
            <w:tcW w:type="dxa" w:w="1440"/>
          </w:tcPr>
          <w:p>
            <w:r>
              <w:t>Bahasa segar</w:t>
            </w:r>
          </w:p>
        </w:tc>
        <w:tc>
          <w:tcPr>
            <w:tcW w:type="dxa" w:w="1440"/>
          </w:tcPr>
          <w:p>
            <w:r>
              <w:t>Butuh arahan teknis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