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83D" w:rsidRPr="004426D0" w:rsidRDefault="00A6473C">
      <w:pPr>
        <w:rPr>
          <w:b/>
        </w:rPr>
      </w:pPr>
      <w:r w:rsidRPr="004426D0">
        <w:rPr>
          <w:b/>
        </w:rPr>
        <w:t xml:space="preserve">Goal – Goal scenario – Quality attribute – </w:t>
      </w:r>
      <w:r w:rsidR="009D4F4F">
        <w:rPr>
          <w:b/>
        </w:rPr>
        <w:t xml:space="preserve">concern – tactic – design </w:t>
      </w:r>
      <w:r w:rsidR="001123DC">
        <w:rPr>
          <w:b/>
        </w:rPr>
        <w:t xml:space="preserve">decision </w:t>
      </w:r>
      <w:r w:rsidR="002B5E85">
        <w:rPr>
          <w:b/>
        </w:rPr>
        <w:t>–</w:t>
      </w:r>
      <w:r w:rsidR="001123DC">
        <w:rPr>
          <w:b/>
        </w:rPr>
        <w:t xml:space="preserve"> </w:t>
      </w:r>
      <w:r w:rsidRPr="004426D0">
        <w:rPr>
          <w:b/>
        </w:rPr>
        <w:t>architectural pattern</w:t>
      </w:r>
    </w:p>
    <w:p w:rsidR="00067F9A" w:rsidRDefault="00067F9A"/>
    <w:p w:rsidR="00D41F09" w:rsidRPr="006B7FAA" w:rsidRDefault="00880D48">
      <w:pPr>
        <w:rPr>
          <w:b/>
          <w:sz w:val="28"/>
          <w:szCs w:val="28"/>
        </w:rPr>
      </w:pPr>
      <w:r w:rsidRPr="006B7FAA">
        <w:rPr>
          <w:b/>
          <w:sz w:val="28"/>
          <w:szCs w:val="28"/>
        </w:rPr>
        <w:t>Goal six-</w:t>
      </w:r>
      <w:r w:rsidR="00185674" w:rsidRPr="006B7FAA">
        <w:rPr>
          <w:b/>
          <w:sz w:val="28"/>
          <w:szCs w:val="28"/>
        </w:rPr>
        <w:t>part scenario</w:t>
      </w:r>
    </w:p>
    <w:tbl>
      <w:tblPr>
        <w:tblStyle w:val="TableGrid"/>
        <w:tblW w:w="0" w:type="auto"/>
        <w:tblLook w:val="04A0" w:firstRow="1" w:lastRow="0" w:firstColumn="1" w:lastColumn="0" w:noHBand="0" w:noVBand="1"/>
      </w:tblPr>
      <w:tblGrid>
        <w:gridCol w:w="2335"/>
        <w:gridCol w:w="7015"/>
      </w:tblGrid>
      <w:tr w:rsidR="00D41F09" w:rsidTr="00A61FED">
        <w:trPr>
          <w:trHeight w:val="440"/>
        </w:trPr>
        <w:tc>
          <w:tcPr>
            <w:tcW w:w="2335" w:type="dxa"/>
            <w:shd w:val="clear" w:color="auto" w:fill="2F5496" w:themeFill="accent5" w:themeFillShade="BF"/>
          </w:tcPr>
          <w:p w:rsidR="00D41F09" w:rsidRPr="00A61FED" w:rsidRDefault="00D41F09">
            <w:pPr>
              <w:rPr>
                <w:b/>
                <w:color w:val="FFFFFF" w:themeColor="background1"/>
              </w:rPr>
            </w:pPr>
            <w:r w:rsidRPr="00A61FED">
              <w:rPr>
                <w:b/>
                <w:color w:val="FFFFFF" w:themeColor="background1"/>
              </w:rPr>
              <w:t>Goal</w:t>
            </w:r>
          </w:p>
        </w:tc>
        <w:tc>
          <w:tcPr>
            <w:tcW w:w="7015" w:type="dxa"/>
          </w:tcPr>
          <w:p w:rsidR="00D41F09" w:rsidRDefault="00D41F09">
            <w:r>
              <w:t xml:space="preserve">Maintaining </w:t>
            </w:r>
            <w:r w:rsidRPr="00A61FED">
              <w:rPr>
                <w:b/>
              </w:rPr>
              <w:t>growth and continuity</w:t>
            </w:r>
            <w:r>
              <w:t xml:space="preserve"> of the business</w:t>
            </w:r>
          </w:p>
        </w:tc>
      </w:tr>
      <w:tr w:rsidR="00D41F09" w:rsidTr="00A61FED">
        <w:trPr>
          <w:trHeight w:val="440"/>
        </w:trPr>
        <w:tc>
          <w:tcPr>
            <w:tcW w:w="2335" w:type="dxa"/>
            <w:shd w:val="clear" w:color="auto" w:fill="2F5496" w:themeFill="accent5" w:themeFillShade="BF"/>
          </w:tcPr>
          <w:p w:rsidR="00D41F09" w:rsidRPr="00A61FED" w:rsidRDefault="00D41F09">
            <w:pPr>
              <w:rPr>
                <w:b/>
                <w:color w:val="FFFFFF" w:themeColor="background1"/>
              </w:rPr>
            </w:pPr>
            <w:r w:rsidRPr="00A61FED">
              <w:rPr>
                <w:b/>
                <w:color w:val="FFFFFF" w:themeColor="background1"/>
              </w:rPr>
              <w:t>Goal subject</w:t>
            </w:r>
          </w:p>
        </w:tc>
        <w:tc>
          <w:tcPr>
            <w:tcW w:w="7015" w:type="dxa"/>
          </w:tcPr>
          <w:p w:rsidR="00D41F09" w:rsidRDefault="00D41F09">
            <w:r>
              <w:t xml:space="preserve">Project Manager of </w:t>
            </w:r>
            <w:r w:rsidRPr="00A61FED">
              <w:rPr>
                <w:b/>
              </w:rPr>
              <w:t>SSK Private Limited</w:t>
            </w:r>
          </w:p>
        </w:tc>
      </w:tr>
      <w:tr w:rsidR="00D41F09" w:rsidTr="00A61FED">
        <w:trPr>
          <w:trHeight w:val="440"/>
        </w:trPr>
        <w:tc>
          <w:tcPr>
            <w:tcW w:w="2335" w:type="dxa"/>
            <w:shd w:val="clear" w:color="auto" w:fill="2F5496" w:themeFill="accent5" w:themeFillShade="BF"/>
          </w:tcPr>
          <w:p w:rsidR="00D41F09" w:rsidRPr="00A61FED" w:rsidRDefault="00D41F09">
            <w:pPr>
              <w:rPr>
                <w:b/>
                <w:color w:val="FFFFFF" w:themeColor="background1"/>
              </w:rPr>
            </w:pPr>
            <w:r w:rsidRPr="00A61FED">
              <w:rPr>
                <w:b/>
                <w:color w:val="FFFFFF" w:themeColor="background1"/>
              </w:rPr>
              <w:t>Goal object</w:t>
            </w:r>
          </w:p>
        </w:tc>
        <w:tc>
          <w:tcPr>
            <w:tcW w:w="7015" w:type="dxa"/>
          </w:tcPr>
          <w:p w:rsidR="00D41F09" w:rsidRDefault="00D41F09">
            <w:r>
              <w:t xml:space="preserve">Organization wide change in </w:t>
            </w:r>
            <w:r w:rsidRPr="00A61FED">
              <w:rPr>
                <w:b/>
              </w:rPr>
              <w:t>SSK Private Limited</w:t>
            </w:r>
          </w:p>
        </w:tc>
      </w:tr>
      <w:tr w:rsidR="00D41F09" w:rsidTr="00CC4C83">
        <w:trPr>
          <w:trHeight w:val="3608"/>
        </w:trPr>
        <w:tc>
          <w:tcPr>
            <w:tcW w:w="2335" w:type="dxa"/>
            <w:shd w:val="clear" w:color="auto" w:fill="2F5496" w:themeFill="accent5" w:themeFillShade="BF"/>
          </w:tcPr>
          <w:p w:rsidR="00D41F09" w:rsidRPr="00A61FED" w:rsidRDefault="00D41F09">
            <w:pPr>
              <w:rPr>
                <w:b/>
                <w:color w:val="FFFFFF" w:themeColor="background1"/>
              </w:rPr>
            </w:pPr>
            <w:r w:rsidRPr="00A61FED">
              <w:rPr>
                <w:b/>
                <w:color w:val="FFFFFF" w:themeColor="background1"/>
              </w:rPr>
              <w:t>Environment</w:t>
            </w:r>
          </w:p>
        </w:tc>
        <w:tc>
          <w:tcPr>
            <w:tcW w:w="7015" w:type="dxa"/>
          </w:tcPr>
          <w:p w:rsidR="00D41F09" w:rsidRDefault="00A61FED">
            <w:r>
              <w:rPr>
                <w:b/>
              </w:rPr>
              <w:t>C</w:t>
            </w:r>
            <w:r w:rsidR="00D41F09" w:rsidRPr="00A61FED">
              <w:rPr>
                <w:b/>
              </w:rPr>
              <w:t>ompetitive</w:t>
            </w:r>
            <w:r w:rsidR="00D41F09">
              <w:t xml:space="preserve"> and </w:t>
            </w:r>
            <w:r>
              <w:rPr>
                <w:b/>
              </w:rPr>
              <w:t>C</w:t>
            </w:r>
            <w:r w:rsidR="00D41F09" w:rsidRPr="00A61FED">
              <w:rPr>
                <w:b/>
              </w:rPr>
              <w:t>ustomer</w:t>
            </w:r>
            <w:r w:rsidR="00D41F09">
              <w:t xml:space="preserve"> environment</w:t>
            </w:r>
          </w:p>
          <w:p w:rsidR="00AA5943" w:rsidRDefault="00AA5943"/>
          <w:p w:rsidR="00AA5943" w:rsidRDefault="00AA5943">
            <w:r w:rsidRPr="007F6248">
              <w:rPr>
                <w:u w:val="single"/>
              </w:rPr>
              <w:t xml:space="preserve">Context </w:t>
            </w:r>
            <w:r w:rsidR="00247F30">
              <w:rPr>
                <w:u w:val="single"/>
              </w:rPr>
              <w:t xml:space="preserve">or </w:t>
            </w:r>
            <w:r w:rsidRPr="007F6248">
              <w:rPr>
                <w:u w:val="single"/>
              </w:rPr>
              <w:t>rationale for this goal</w:t>
            </w:r>
            <w:r>
              <w:t>:</w:t>
            </w:r>
          </w:p>
          <w:p w:rsidR="006B35CE" w:rsidRDefault="00AA5943">
            <w:r>
              <w:t>Customers of SSK currently utilize the solution variants of the products given by SSK.</w:t>
            </w:r>
            <w:r w:rsidR="002D0522">
              <w:t xml:space="preserve"> When customers request for change in their customized versions of the application, SSK company is having </w:t>
            </w:r>
            <w:r w:rsidR="0071660F">
              <w:t>a hard time finding the right artifacts related to that request</w:t>
            </w:r>
            <w:r w:rsidR="002D0522">
              <w:t xml:space="preserve"> in short time.</w:t>
            </w:r>
            <w:r w:rsidR="0071660F">
              <w:t xml:space="preserve"> Due to this, they feel they are </w:t>
            </w:r>
            <w:r w:rsidR="00D81339">
              <w:t xml:space="preserve">not satisfying the customers and </w:t>
            </w:r>
            <w:r w:rsidR="006B35CE">
              <w:t xml:space="preserve">are </w:t>
            </w:r>
            <w:r w:rsidR="0071660F">
              <w:t>losing the</w:t>
            </w:r>
            <w:r w:rsidR="00D81339">
              <w:t>m</w:t>
            </w:r>
            <w:r w:rsidR="0071660F">
              <w:t xml:space="preserve">. </w:t>
            </w:r>
          </w:p>
          <w:p w:rsidR="006B35CE" w:rsidRDefault="006B35CE"/>
          <w:p w:rsidR="00AA5943" w:rsidRDefault="0071660F">
            <w:r>
              <w:t>Thus, they would like to hold on to their customers by working on the change request</w:t>
            </w:r>
            <w:r w:rsidR="00CC4C83">
              <w:t>s</w:t>
            </w:r>
            <w:r>
              <w:t xml:space="preserve"> in a quick manner.</w:t>
            </w:r>
            <w:r w:rsidR="008F4CD5">
              <w:t xml:space="preserve"> In order to satisfy their customers and hold them back, SSK feels that they need to retrieve the artifacts related to the request </w:t>
            </w:r>
            <w:r w:rsidR="008F4CD5" w:rsidRPr="00B36506">
              <w:rPr>
                <w:b/>
              </w:rPr>
              <w:t>quickly</w:t>
            </w:r>
            <w:r w:rsidR="008F4CD5">
              <w:t xml:space="preserve"> and </w:t>
            </w:r>
            <w:r w:rsidR="008F4CD5" w:rsidRPr="00B36506">
              <w:rPr>
                <w:b/>
              </w:rPr>
              <w:t>correctly</w:t>
            </w:r>
            <w:r w:rsidR="008F4CD5">
              <w:t>.</w:t>
            </w:r>
          </w:p>
          <w:p w:rsidR="00CC4C83" w:rsidRDefault="00CC4C83"/>
          <w:p w:rsidR="00CC4C83" w:rsidRDefault="00CC4C83">
            <w:r>
              <w:t>They also feel that they have to extend their business by exploring into many other fields and providing applications for these domains.</w:t>
            </w:r>
            <w:r w:rsidR="00900E6A">
              <w:t xml:space="preserve"> This way they can grow or expand their business. </w:t>
            </w:r>
          </w:p>
          <w:p w:rsidR="00822E50" w:rsidRDefault="00822E50"/>
        </w:tc>
      </w:tr>
      <w:tr w:rsidR="00D41F09" w:rsidTr="006B7FAA">
        <w:trPr>
          <w:trHeight w:val="890"/>
        </w:trPr>
        <w:tc>
          <w:tcPr>
            <w:tcW w:w="2335" w:type="dxa"/>
            <w:shd w:val="clear" w:color="auto" w:fill="2F5496" w:themeFill="accent5" w:themeFillShade="BF"/>
          </w:tcPr>
          <w:p w:rsidR="00D41F09" w:rsidRPr="00A61FED" w:rsidRDefault="00D41F09">
            <w:pPr>
              <w:rPr>
                <w:b/>
                <w:color w:val="FFFFFF" w:themeColor="background1"/>
              </w:rPr>
            </w:pPr>
            <w:r w:rsidRPr="00A61FED">
              <w:rPr>
                <w:b/>
                <w:color w:val="FFFFFF" w:themeColor="background1"/>
              </w:rPr>
              <w:t>Goal measure</w:t>
            </w:r>
          </w:p>
        </w:tc>
        <w:tc>
          <w:tcPr>
            <w:tcW w:w="7015" w:type="dxa"/>
          </w:tcPr>
          <w:p w:rsidR="00D41F09" w:rsidRDefault="00A61FED">
            <w:r>
              <w:t>By the middle</w:t>
            </w:r>
            <w:r w:rsidR="00D41F09">
              <w:t xml:space="preserve"> of April 2017, </w:t>
            </w:r>
            <w:r>
              <w:t xml:space="preserve">teams 3 and 4 will provide </w:t>
            </w:r>
            <w:r w:rsidR="00D41F09">
              <w:t>a tr</w:t>
            </w:r>
            <w:r>
              <w:t>aceability tool</w:t>
            </w:r>
            <w:r w:rsidR="00D41F09">
              <w:t xml:space="preserve"> to SSK Private Limited</w:t>
            </w:r>
            <w:r w:rsidR="00190FE6">
              <w:t xml:space="preserve"> which </w:t>
            </w:r>
            <w:r w:rsidR="00D41F09">
              <w:t>will enable the o</w:t>
            </w:r>
            <w:r w:rsidR="00F24C39">
              <w:t xml:space="preserve">rganization to find the right </w:t>
            </w:r>
            <w:r w:rsidR="006B7FAA">
              <w:t xml:space="preserve">artifacts </w:t>
            </w:r>
            <w:r w:rsidR="008A1DD1">
              <w:t xml:space="preserve">related to a change request </w:t>
            </w:r>
            <w:r w:rsidR="00AA5943">
              <w:t xml:space="preserve">in </w:t>
            </w:r>
            <w:r w:rsidR="00F24C39" w:rsidRPr="004F3223">
              <w:rPr>
                <w:b/>
              </w:rPr>
              <w:t>x%</w:t>
            </w:r>
            <w:r w:rsidR="00F24C39">
              <w:t xml:space="preserve"> lesser time and with </w:t>
            </w:r>
            <w:r w:rsidR="00F24C39" w:rsidRPr="004F3223">
              <w:rPr>
                <w:b/>
              </w:rPr>
              <w:t>y%</w:t>
            </w:r>
            <w:r w:rsidR="00F24C39">
              <w:t xml:space="preserve"> accuracy.</w:t>
            </w:r>
            <w:r w:rsidR="004F3223">
              <w:t xml:space="preserve"> </w:t>
            </w:r>
          </w:p>
          <w:p w:rsidR="00D1038F" w:rsidRDefault="004F3223">
            <w:r>
              <w:t>This tool would aid the organization to view the traceability of artifacts easily</w:t>
            </w:r>
            <w:r w:rsidR="00376F4B">
              <w:t xml:space="preserve"> and also hel</w:t>
            </w:r>
            <w:r w:rsidR="00840BCF">
              <w:t>p manage the artifacts and</w:t>
            </w:r>
            <w:r w:rsidR="00376F4B">
              <w:t xml:space="preserve"> associated </w:t>
            </w:r>
            <w:r w:rsidR="00840BCF">
              <w:t>linkages in</w:t>
            </w:r>
            <w:r w:rsidR="00CA3DFB">
              <w:t xml:space="preserve"> the follow-</w:t>
            </w:r>
            <w:r w:rsidR="00376F4B">
              <w:t>on projects. This way they can trace back the artifacts in the future with ease which would help them satisfy their customers better.</w:t>
            </w:r>
          </w:p>
          <w:p w:rsidR="004F3223" w:rsidRDefault="004F3223">
            <w:r>
              <w:t xml:space="preserve"> </w:t>
            </w:r>
          </w:p>
        </w:tc>
      </w:tr>
      <w:tr w:rsidR="00D41F09" w:rsidTr="00A61FED">
        <w:tc>
          <w:tcPr>
            <w:tcW w:w="2335" w:type="dxa"/>
            <w:shd w:val="clear" w:color="auto" w:fill="2F5496" w:themeFill="accent5" w:themeFillShade="BF"/>
          </w:tcPr>
          <w:p w:rsidR="00D41F09" w:rsidRPr="00A61FED" w:rsidRDefault="00D41F09">
            <w:pPr>
              <w:rPr>
                <w:b/>
                <w:color w:val="FFFFFF" w:themeColor="background1"/>
              </w:rPr>
            </w:pPr>
            <w:r w:rsidRPr="00A61FED">
              <w:rPr>
                <w:b/>
                <w:color w:val="FFFFFF" w:themeColor="background1"/>
              </w:rPr>
              <w:t>Justification</w:t>
            </w:r>
          </w:p>
        </w:tc>
        <w:tc>
          <w:tcPr>
            <w:tcW w:w="7015" w:type="dxa"/>
          </w:tcPr>
          <w:p w:rsidR="00D41F09" w:rsidRDefault="00D41F09" w:rsidP="00D41F09">
            <w:r>
              <w:t xml:space="preserve">SSK private limited would like to continue their business with their existing clients by extending their support to their existing service offering. Currently, it takes a longer time for them to address to the change request as manual traceability is in place. The proposed solution which we are going to provide is going to automate this traceability management and help them address their change requests quickly and help them attain their client’s satisfaction thereby enhancing the continuity of their business. </w:t>
            </w:r>
          </w:p>
          <w:p w:rsidR="00D41F09" w:rsidRDefault="00D41F09" w:rsidP="00D41F09">
            <w:r>
              <w:t xml:space="preserve">The company would like to build on top of their existing product line by providing solutions to other domains. The proposed solution which we are </w:t>
            </w:r>
            <w:r>
              <w:lastRenderedPageBreak/>
              <w:t>going to provide will enable SSK to quicken the process of customization by automating the traceability of artifacts.</w:t>
            </w:r>
          </w:p>
          <w:p w:rsidR="00D41F09" w:rsidRDefault="00D41F09"/>
        </w:tc>
      </w:tr>
    </w:tbl>
    <w:p w:rsidR="000E4D80" w:rsidRDefault="000E4D80" w:rsidP="00D41F09">
      <w:bookmarkStart w:id="0" w:name="_GoBack"/>
      <w:bookmarkEnd w:id="0"/>
    </w:p>
    <w:sectPr w:rsidR="000E4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EF0"/>
    <w:rsid w:val="00067F9A"/>
    <w:rsid w:val="000E4D80"/>
    <w:rsid w:val="00107961"/>
    <w:rsid w:val="001123DC"/>
    <w:rsid w:val="001227BE"/>
    <w:rsid w:val="00185674"/>
    <w:rsid w:val="00190FE6"/>
    <w:rsid w:val="00247F30"/>
    <w:rsid w:val="00253B86"/>
    <w:rsid w:val="002673D4"/>
    <w:rsid w:val="002B5E85"/>
    <w:rsid w:val="002D0522"/>
    <w:rsid w:val="003002BE"/>
    <w:rsid w:val="0032486B"/>
    <w:rsid w:val="003267D1"/>
    <w:rsid w:val="00351452"/>
    <w:rsid w:val="003761F2"/>
    <w:rsid w:val="00376F4B"/>
    <w:rsid w:val="004426D0"/>
    <w:rsid w:val="004F3223"/>
    <w:rsid w:val="00545BC6"/>
    <w:rsid w:val="00576443"/>
    <w:rsid w:val="006B35CE"/>
    <w:rsid w:val="006B7FAA"/>
    <w:rsid w:val="0071660F"/>
    <w:rsid w:val="00722656"/>
    <w:rsid w:val="007A4EF0"/>
    <w:rsid w:val="007F6248"/>
    <w:rsid w:val="00822E50"/>
    <w:rsid w:val="00840BCF"/>
    <w:rsid w:val="00880D48"/>
    <w:rsid w:val="008A1DD1"/>
    <w:rsid w:val="008F4CD5"/>
    <w:rsid w:val="00900E6A"/>
    <w:rsid w:val="0090283D"/>
    <w:rsid w:val="009D4F4F"/>
    <w:rsid w:val="00A4003B"/>
    <w:rsid w:val="00A61FED"/>
    <w:rsid w:val="00A6473C"/>
    <w:rsid w:val="00AA5943"/>
    <w:rsid w:val="00AF300F"/>
    <w:rsid w:val="00B36506"/>
    <w:rsid w:val="00B56CA9"/>
    <w:rsid w:val="00B904A5"/>
    <w:rsid w:val="00BC7C33"/>
    <w:rsid w:val="00C20645"/>
    <w:rsid w:val="00C90265"/>
    <w:rsid w:val="00CA3DFB"/>
    <w:rsid w:val="00CB3187"/>
    <w:rsid w:val="00CC4C83"/>
    <w:rsid w:val="00D1038F"/>
    <w:rsid w:val="00D35025"/>
    <w:rsid w:val="00D41F09"/>
    <w:rsid w:val="00D81339"/>
    <w:rsid w:val="00E0729B"/>
    <w:rsid w:val="00E479D7"/>
    <w:rsid w:val="00F2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AC38"/>
  <w15:chartTrackingRefBased/>
  <w15:docId w15:val="{CE3C02F7-0F7E-41D1-84CF-480F70A7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dc:creator>
  <cp:keywords/>
  <dc:description/>
  <cp:lastModifiedBy>Aish</cp:lastModifiedBy>
  <cp:revision>56</cp:revision>
  <dcterms:created xsi:type="dcterms:W3CDTF">2016-10-21T04:55:00Z</dcterms:created>
  <dcterms:modified xsi:type="dcterms:W3CDTF">2016-10-22T17:01:00Z</dcterms:modified>
</cp:coreProperties>
</file>