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15"/>
        <w:gridCol w:w="7735"/>
      </w:tblGrid>
      <w:tr w:rsidR="00B00C96" w:rsidTr="00B00C96">
        <w:tc>
          <w:tcPr>
            <w:tcW w:w="1615" w:type="dxa"/>
          </w:tcPr>
          <w:p w:rsidR="00B00C96" w:rsidRDefault="00B00C96">
            <w:r>
              <w:t>Use case</w:t>
            </w:r>
          </w:p>
        </w:tc>
        <w:tc>
          <w:tcPr>
            <w:tcW w:w="7735" w:type="dxa"/>
          </w:tcPr>
          <w:p w:rsidR="00B00C96" w:rsidRDefault="00B00C96">
            <w:r>
              <w:t>Manage Models</w:t>
            </w:r>
          </w:p>
        </w:tc>
      </w:tr>
      <w:tr w:rsidR="00B00C96" w:rsidTr="00B00C96">
        <w:tc>
          <w:tcPr>
            <w:tcW w:w="1615" w:type="dxa"/>
          </w:tcPr>
          <w:p w:rsidR="00B00C96" w:rsidRDefault="00B00C96">
            <w:r>
              <w:t>Test objective</w:t>
            </w:r>
          </w:p>
        </w:tc>
        <w:tc>
          <w:tcPr>
            <w:tcW w:w="7735" w:type="dxa"/>
          </w:tcPr>
          <w:p w:rsidR="00B00C96" w:rsidRDefault="00B00C96">
            <w:r>
              <w:t>To successfully test the functionality of the creation/update/deletion of model which further includes creation of entities, creation of properties for the corresponding entities and linkage of entities.</w:t>
            </w:r>
          </w:p>
        </w:tc>
      </w:tr>
      <w:tr w:rsidR="00B00C96" w:rsidTr="00B00C96">
        <w:tc>
          <w:tcPr>
            <w:tcW w:w="1615" w:type="dxa"/>
          </w:tcPr>
          <w:p w:rsidR="00B00C96" w:rsidRDefault="00B00C96">
            <w:r>
              <w:t>Verification method</w:t>
            </w:r>
          </w:p>
        </w:tc>
        <w:tc>
          <w:tcPr>
            <w:tcW w:w="7735" w:type="dxa"/>
          </w:tcPr>
          <w:p w:rsidR="00B00C96" w:rsidRDefault="00B00C96">
            <w:r>
              <w:t>Testing, Inspection, Analysis</w:t>
            </w:r>
          </w:p>
        </w:tc>
      </w:tr>
      <w:tr w:rsidR="00B00C96" w:rsidTr="00B00C96">
        <w:tc>
          <w:tcPr>
            <w:tcW w:w="1615" w:type="dxa"/>
          </w:tcPr>
          <w:p w:rsidR="00B00C96" w:rsidRDefault="00B00C96">
            <w:r>
              <w:t>Specifics of the methods</w:t>
            </w:r>
          </w:p>
        </w:tc>
        <w:tc>
          <w:tcPr>
            <w:tcW w:w="7735" w:type="dxa"/>
          </w:tcPr>
          <w:p w:rsidR="00B00C96" w:rsidRDefault="00B00C96" w:rsidP="00576895">
            <w:pPr>
              <w:pStyle w:val="Default"/>
              <w:numPr>
                <w:ilvl w:val="0"/>
                <w:numId w:val="5"/>
              </w:numPr>
              <w:rPr>
                <w:rFonts w:asciiTheme="minorHAnsi" w:hAnsiTheme="minorHAnsi" w:cstheme="minorHAnsi"/>
                <w:sz w:val="22"/>
                <w:szCs w:val="22"/>
              </w:rPr>
            </w:pPr>
            <w:r w:rsidRPr="00B00C96">
              <w:rPr>
                <w:rFonts w:asciiTheme="minorHAnsi" w:hAnsiTheme="minorHAnsi" w:cstheme="minorHAnsi"/>
                <w:b/>
                <w:bCs/>
                <w:sz w:val="22"/>
                <w:szCs w:val="22"/>
              </w:rPr>
              <w:t xml:space="preserve">Analysis: </w:t>
            </w:r>
            <w:r w:rsidRPr="00B00C96">
              <w:rPr>
                <w:rFonts w:asciiTheme="minorHAnsi" w:hAnsiTheme="minorHAnsi" w:cstheme="minorHAnsi"/>
                <w:sz w:val="22"/>
                <w:szCs w:val="22"/>
              </w:rPr>
              <w:t xml:space="preserve">Perform Static Analysis to find syntactic and basic semantic defects such as null pointer exception, unclosed connection object checking, etc., in the code. </w:t>
            </w:r>
          </w:p>
          <w:p w:rsidR="00947A68" w:rsidRPr="00947A68" w:rsidRDefault="00947A68" w:rsidP="00947A68">
            <w:pPr>
              <w:pStyle w:val="Default"/>
              <w:numPr>
                <w:ilvl w:val="1"/>
                <w:numId w:val="5"/>
              </w:numPr>
              <w:rPr>
                <w:rFonts w:asciiTheme="minorHAnsi" w:hAnsiTheme="minorHAnsi" w:cstheme="minorHAnsi"/>
                <w:sz w:val="22"/>
                <w:szCs w:val="22"/>
              </w:rPr>
            </w:pPr>
            <w:r w:rsidRPr="00947A68">
              <w:rPr>
                <w:rFonts w:asciiTheme="minorHAnsi" w:hAnsiTheme="minorHAnsi" w:cstheme="minorHAnsi"/>
                <w:bCs/>
                <w:sz w:val="22"/>
                <w:szCs w:val="22"/>
              </w:rPr>
              <w:t>Style checking</w:t>
            </w:r>
          </w:p>
          <w:p w:rsidR="00947A68" w:rsidRPr="00947A68" w:rsidRDefault="00947A68" w:rsidP="00947A68">
            <w:pPr>
              <w:pStyle w:val="Default"/>
              <w:numPr>
                <w:ilvl w:val="1"/>
                <w:numId w:val="5"/>
              </w:numPr>
              <w:rPr>
                <w:rFonts w:asciiTheme="minorHAnsi" w:hAnsiTheme="minorHAnsi" w:cstheme="minorHAnsi"/>
                <w:sz w:val="22"/>
                <w:szCs w:val="22"/>
              </w:rPr>
            </w:pPr>
            <w:r w:rsidRPr="00947A68">
              <w:rPr>
                <w:rFonts w:asciiTheme="minorHAnsi" w:hAnsiTheme="minorHAnsi" w:cstheme="minorHAnsi"/>
                <w:bCs/>
                <w:sz w:val="22"/>
                <w:szCs w:val="22"/>
              </w:rPr>
              <w:t>Pattern Matching</w:t>
            </w:r>
          </w:p>
          <w:p w:rsidR="00947A68" w:rsidRPr="00947A68" w:rsidRDefault="00947A68" w:rsidP="00947A68">
            <w:pPr>
              <w:pStyle w:val="Default"/>
              <w:numPr>
                <w:ilvl w:val="1"/>
                <w:numId w:val="5"/>
              </w:numPr>
              <w:rPr>
                <w:rFonts w:asciiTheme="minorHAnsi" w:hAnsiTheme="minorHAnsi" w:cstheme="minorHAnsi"/>
                <w:sz w:val="22"/>
                <w:szCs w:val="22"/>
              </w:rPr>
            </w:pPr>
            <w:r w:rsidRPr="00947A68">
              <w:rPr>
                <w:rFonts w:asciiTheme="minorHAnsi" w:hAnsiTheme="minorHAnsi" w:cstheme="minorHAnsi"/>
                <w:bCs/>
                <w:sz w:val="22"/>
                <w:szCs w:val="22"/>
              </w:rPr>
              <w:t>Control Flow Analysis</w:t>
            </w:r>
          </w:p>
          <w:p w:rsidR="00947A68" w:rsidRPr="00947A68" w:rsidRDefault="00947A68" w:rsidP="00947A68">
            <w:pPr>
              <w:pStyle w:val="Default"/>
              <w:numPr>
                <w:ilvl w:val="1"/>
                <w:numId w:val="5"/>
              </w:numPr>
              <w:rPr>
                <w:rFonts w:asciiTheme="minorHAnsi" w:hAnsiTheme="minorHAnsi" w:cstheme="minorHAnsi"/>
                <w:sz w:val="22"/>
                <w:szCs w:val="22"/>
              </w:rPr>
            </w:pPr>
            <w:r w:rsidRPr="00947A68">
              <w:rPr>
                <w:rFonts w:asciiTheme="minorHAnsi" w:hAnsiTheme="minorHAnsi" w:cstheme="minorHAnsi"/>
                <w:bCs/>
                <w:sz w:val="22"/>
                <w:szCs w:val="22"/>
              </w:rPr>
              <w:t>Data Flow Analysis</w:t>
            </w:r>
          </w:p>
          <w:p w:rsidR="00947A68" w:rsidRPr="00B00C96" w:rsidRDefault="00947A68" w:rsidP="00947A68">
            <w:pPr>
              <w:pStyle w:val="Default"/>
              <w:numPr>
                <w:ilvl w:val="1"/>
                <w:numId w:val="5"/>
              </w:numPr>
              <w:rPr>
                <w:rFonts w:asciiTheme="minorHAnsi" w:hAnsiTheme="minorHAnsi" w:cstheme="minorHAnsi"/>
                <w:sz w:val="22"/>
                <w:szCs w:val="22"/>
              </w:rPr>
            </w:pPr>
            <w:r w:rsidRPr="00947A68">
              <w:rPr>
                <w:rFonts w:asciiTheme="minorHAnsi" w:hAnsiTheme="minorHAnsi" w:cstheme="minorHAnsi"/>
                <w:bCs/>
                <w:sz w:val="22"/>
                <w:szCs w:val="22"/>
              </w:rPr>
              <w:t>Formal Verification</w:t>
            </w:r>
          </w:p>
          <w:p w:rsidR="00B00C96" w:rsidRPr="00B00C96" w:rsidRDefault="00B00C96" w:rsidP="00576895">
            <w:pPr>
              <w:pStyle w:val="Default"/>
              <w:numPr>
                <w:ilvl w:val="0"/>
                <w:numId w:val="5"/>
              </w:numPr>
              <w:rPr>
                <w:rFonts w:asciiTheme="minorHAnsi" w:hAnsiTheme="minorHAnsi" w:cstheme="minorHAnsi"/>
                <w:sz w:val="22"/>
                <w:szCs w:val="22"/>
              </w:rPr>
            </w:pPr>
            <w:r w:rsidRPr="00B00C96">
              <w:rPr>
                <w:rFonts w:asciiTheme="minorHAnsi" w:hAnsiTheme="minorHAnsi" w:cstheme="minorHAnsi"/>
                <w:b/>
                <w:bCs/>
                <w:sz w:val="22"/>
                <w:szCs w:val="22"/>
              </w:rPr>
              <w:t xml:space="preserve">Inspection: </w:t>
            </w:r>
            <w:r w:rsidRPr="00B00C96">
              <w:rPr>
                <w:rFonts w:asciiTheme="minorHAnsi" w:hAnsiTheme="minorHAnsi" w:cstheme="minorHAnsi"/>
                <w:sz w:val="22"/>
                <w:szCs w:val="22"/>
              </w:rPr>
              <w:t xml:space="preserve">Code review with a checklist can be done. The checklist may contain the basic checks like for checking for code modularity, etc. </w:t>
            </w:r>
          </w:p>
          <w:p w:rsidR="00DD7CE0" w:rsidRDefault="00B00C96" w:rsidP="00DD7CE0">
            <w:pPr>
              <w:pStyle w:val="Default"/>
              <w:numPr>
                <w:ilvl w:val="0"/>
                <w:numId w:val="5"/>
              </w:numPr>
              <w:spacing w:after="10"/>
              <w:rPr>
                <w:rFonts w:asciiTheme="minorHAnsi" w:hAnsiTheme="minorHAnsi" w:cstheme="minorHAnsi"/>
                <w:sz w:val="22"/>
                <w:szCs w:val="22"/>
              </w:rPr>
            </w:pPr>
            <w:r w:rsidRPr="00B00C96">
              <w:rPr>
                <w:rFonts w:asciiTheme="minorHAnsi" w:hAnsiTheme="minorHAnsi" w:cstheme="minorHAnsi"/>
                <w:b/>
                <w:bCs/>
                <w:sz w:val="22"/>
                <w:szCs w:val="22"/>
              </w:rPr>
              <w:t xml:space="preserve">Testing: </w:t>
            </w:r>
            <w:r w:rsidRPr="00B00C96">
              <w:rPr>
                <w:rFonts w:asciiTheme="minorHAnsi" w:hAnsiTheme="minorHAnsi" w:cstheme="minorHAnsi"/>
                <w:sz w:val="22"/>
                <w:szCs w:val="22"/>
              </w:rPr>
              <w:t xml:space="preserve">In testing we suggest both the Black Box and White Box Testing to test the functionality of Manage Model function. </w:t>
            </w:r>
          </w:p>
          <w:p w:rsidR="00DD7CE0" w:rsidRDefault="00B00C96" w:rsidP="00DD7CE0">
            <w:pPr>
              <w:pStyle w:val="Default"/>
              <w:numPr>
                <w:ilvl w:val="1"/>
                <w:numId w:val="5"/>
              </w:numPr>
              <w:spacing w:after="10"/>
              <w:rPr>
                <w:rFonts w:asciiTheme="minorHAnsi" w:hAnsiTheme="minorHAnsi" w:cstheme="minorHAnsi"/>
                <w:sz w:val="22"/>
                <w:szCs w:val="22"/>
              </w:rPr>
            </w:pPr>
            <w:r w:rsidRPr="00DD7CE0">
              <w:rPr>
                <w:rFonts w:asciiTheme="minorHAnsi" w:hAnsiTheme="minorHAnsi" w:cstheme="minorHAnsi"/>
                <w:b/>
                <w:sz w:val="22"/>
                <w:szCs w:val="22"/>
              </w:rPr>
              <w:t>Black Box</w:t>
            </w:r>
            <w:r w:rsidRPr="00DD7CE0">
              <w:rPr>
                <w:rFonts w:asciiTheme="minorHAnsi" w:hAnsiTheme="minorHAnsi" w:cstheme="minorHAnsi"/>
                <w:sz w:val="22"/>
                <w:szCs w:val="22"/>
              </w:rPr>
              <w:t xml:space="preserve">: </w:t>
            </w:r>
          </w:p>
          <w:p w:rsidR="00DD7CE0" w:rsidRDefault="00B00C96" w:rsidP="00DD7CE0">
            <w:pPr>
              <w:pStyle w:val="Default"/>
              <w:numPr>
                <w:ilvl w:val="2"/>
                <w:numId w:val="5"/>
              </w:numPr>
              <w:spacing w:after="10"/>
              <w:rPr>
                <w:rFonts w:asciiTheme="minorHAnsi" w:hAnsiTheme="minorHAnsi" w:cstheme="minorHAnsi"/>
                <w:sz w:val="22"/>
                <w:szCs w:val="22"/>
              </w:rPr>
            </w:pPr>
            <w:r w:rsidRPr="00DD7CE0">
              <w:rPr>
                <w:rFonts w:asciiTheme="minorHAnsi" w:hAnsiTheme="minorHAnsi" w:cstheme="minorHAnsi"/>
                <w:sz w:val="22"/>
                <w:szCs w:val="22"/>
              </w:rPr>
              <w:t xml:space="preserve">For instance, the user creates the model, saves the same and reloads to check if the model is created. </w:t>
            </w:r>
          </w:p>
          <w:p w:rsidR="00DD7CE0" w:rsidRDefault="00B00C96" w:rsidP="00DD7CE0">
            <w:pPr>
              <w:pStyle w:val="Default"/>
              <w:numPr>
                <w:ilvl w:val="2"/>
                <w:numId w:val="5"/>
              </w:numPr>
              <w:spacing w:after="10"/>
              <w:rPr>
                <w:rFonts w:asciiTheme="minorHAnsi" w:hAnsiTheme="minorHAnsi" w:cstheme="minorHAnsi"/>
                <w:sz w:val="22"/>
                <w:szCs w:val="22"/>
              </w:rPr>
            </w:pPr>
            <w:r w:rsidRPr="00DD7CE0">
              <w:rPr>
                <w:rFonts w:asciiTheme="minorHAnsi" w:hAnsiTheme="minorHAnsi" w:cstheme="minorHAnsi"/>
                <w:sz w:val="22"/>
                <w:szCs w:val="22"/>
              </w:rPr>
              <w:t xml:space="preserve">Use a classification tree to identify the equivalence classes from the test aspects. Some examples of the test aspects could be “number of associated properties”, “duplicate model name” etc. You can then come up with the test cases from these equivalence classes. </w:t>
            </w:r>
          </w:p>
          <w:p w:rsidR="00DD7CE0" w:rsidRDefault="00B00C96" w:rsidP="00DD7CE0">
            <w:pPr>
              <w:pStyle w:val="Default"/>
              <w:numPr>
                <w:ilvl w:val="1"/>
                <w:numId w:val="5"/>
              </w:numPr>
              <w:spacing w:after="10"/>
              <w:rPr>
                <w:rFonts w:asciiTheme="minorHAnsi" w:hAnsiTheme="minorHAnsi" w:cstheme="minorHAnsi"/>
                <w:sz w:val="22"/>
                <w:szCs w:val="22"/>
              </w:rPr>
            </w:pPr>
            <w:r w:rsidRPr="00DD7CE0">
              <w:rPr>
                <w:rFonts w:asciiTheme="minorHAnsi" w:hAnsiTheme="minorHAnsi" w:cstheme="minorHAnsi"/>
                <w:b/>
                <w:sz w:val="22"/>
                <w:szCs w:val="22"/>
              </w:rPr>
              <w:t>White Box</w:t>
            </w:r>
            <w:r w:rsidRPr="00DD7CE0">
              <w:rPr>
                <w:rFonts w:asciiTheme="minorHAnsi" w:hAnsiTheme="minorHAnsi" w:cstheme="minorHAnsi"/>
                <w:sz w:val="22"/>
                <w:szCs w:val="22"/>
              </w:rPr>
              <w:t xml:space="preserve">: </w:t>
            </w:r>
          </w:p>
          <w:p w:rsidR="00DD7CE0" w:rsidRDefault="00B00C96" w:rsidP="00DD7CE0">
            <w:pPr>
              <w:pStyle w:val="Default"/>
              <w:numPr>
                <w:ilvl w:val="2"/>
                <w:numId w:val="5"/>
              </w:numPr>
              <w:spacing w:after="10"/>
              <w:rPr>
                <w:rFonts w:asciiTheme="minorHAnsi" w:hAnsiTheme="minorHAnsi" w:cstheme="minorHAnsi"/>
                <w:sz w:val="22"/>
                <w:szCs w:val="22"/>
              </w:rPr>
            </w:pPr>
            <w:r w:rsidRPr="00DD7CE0">
              <w:rPr>
                <w:rFonts w:asciiTheme="minorHAnsi" w:hAnsiTheme="minorHAnsi" w:cstheme="minorHAnsi"/>
                <w:sz w:val="22"/>
                <w:szCs w:val="22"/>
              </w:rPr>
              <w:t xml:space="preserve">To ensure that all the valid basis paths are traversed so that the execution paths have been tested at least once. </w:t>
            </w:r>
          </w:p>
          <w:p w:rsidR="00DD7CE0" w:rsidRDefault="00B00C96" w:rsidP="00DD7CE0">
            <w:pPr>
              <w:pStyle w:val="Default"/>
              <w:numPr>
                <w:ilvl w:val="2"/>
                <w:numId w:val="5"/>
              </w:numPr>
              <w:spacing w:after="10"/>
              <w:rPr>
                <w:rFonts w:asciiTheme="minorHAnsi" w:hAnsiTheme="minorHAnsi" w:cstheme="minorHAnsi"/>
                <w:sz w:val="22"/>
                <w:szCs w:val="22"/>
              </w:rPr>
            </w:pPr>
            <w:r w:rsidRPr="00DD7CE0">
              <w:rPr>
                <w:rFonts w:asciiTheme="minorHAnsi" w:hAnsiTheme="minorHAnsi" w:cstheme="minorHAnsi"/>
                <w:sz w:val="22"/>
                <w:szCs w:val="22"/>
              </w:rPr>
              <w:t xml:space="preserve">To test for 100% branch and statement coverage. </w:t>
            </w:r>
          </w:p>
          <w:p w:rsidR="00B00C96" w:rsidRPr="00DD7CE0" w:rsidRDefault="00B00C96" w:rsidP="00DD7CE0">
            <w:pPr>
              <w:pStyle w:val="Default"/>
              <w:numPr>
                <w:ilvl w:val="2"/>
                <w:numId w:val="5"/>
              </w:numPr>
              <w:spacing w:after="10"/>
              <w:rPr>
                <w:rFonts w:asciiTheme="minorHAnsi" w:hAnsiTheme="minorHAnsi" w:cstheme="minorHAnsi"/>
                <w:sz w:val="22"/>
                <w:szCs w:val="22"/>
              </w:rPr>
            </w:pPr>
            <w:r w:rsidRPr="00DD7CE0">
              <w:rPr>
                <w:rFonts w:asciiTheme="minorHAnsi" w:hAnsiTheme="minorHAnsi" w:cstheme="minorHAnsi"/>
                <w:sz w:val="22"/>
                <w:szCs w:val="22"/>
              </w:rPr>
              <w:t>White box testing needs to perform when the model is committed to the data base and the program checks if the model is valid before storing it in the database.</w:t>
            </w:r>
            <w:r w:rsidRPr="00DD7CE0">
              <w:rPr>
                <w:sz w:val="22"/>
                <w:szCs w:val="22"/>
              </w:rPr>
              <w:t xml:space="preserve"> </w:t>
            </w:r>
          </w:p>
        </w:tc>
      </w:tr>
      <w:tr w:rsidR="00B00C96" w:rsidTr="00B00C96">
        <w:tc>
          <w:tcPr>
            <w:tcW w:w="1615" w:type="dxa"/>
          </w:tcPr>
          <w:p w:rsidR="00B00C96" w:rsidRDefault="00EA772F">
            <w:r>
              <w:t>Testing environment</w:t>
            </w:r>
          </w:p>
        </w:tc>
        <w:tc>
          <w:tcPr>
            <w:tcW w:w="7735" w:type="dxa"/>
          </w:tcPr>
          <w:p w:rsidR="00B00C96" w:rsidRDefault="00EA772F">
            <w:r>
              <w:t>Development environment</w:t>
            </w:r>
          </w:p>
        </w:tc>
      </w:tr>
      <w:tr w:rsidR="00B00C96" w:rsidTr="00B00C96">
        <w:tc>
          <w:tcPr>
            <w:tcW w:w="1615" w:type="dxa"/>
          </w:tcPr>
          <w:p w:rsidR="00B00C96" w:rsidRDefault="00EA772F">
            <w:r>
              <w:t>Tools</w:t>
            </w:r>
            <w:r w:rsidR="00A0694B">
              <w:t xml:space="preserve"> </w:t>
            </w:r>
            <w:r>
              <w:t>required</w:t>
            </w:r>
          </w:p>
        </w:tc>
        <w:tc>
          <w:tcPr>
            <w:tcW w:w="7735" w:type="dxa"/>
          </w:tcPr>
          <w:p w:rsidR="00B00C96" w:rsidRDefault="00EA772F" w:rsidP="0065714E">
            <w:pPr>
              <w:pStyle w:val="ListParagraph"/>
              <w:numPr>
                <w:ilvl w:val="0"/>
                <w:numId w:val="7"/>
              </w:numPr>
            </w:pPr>
            <w:proofErr w:type="spellStart"/>
            <w:r>
              <w:t>Testona</w:t>
            </w:r>
            <w:proofErr w:type="spellEnd"/>
            <w:r w:rsidR="00594B2A">
              <w:t xml:space="preserve"> </w:t>
            </w:r>
          </w:p>
          <w:p w:rsidR="00EA772F" w:rsidRDefault="00EA772F" w:rsidP="0065714E">
            <w:pPr>
              <w:pStyle w:val="ListParagraph"/>
              <w:numPr>
                <w:ilvl w:val="0"/>
                <w:numId w:val="7"/>
              </w:numPr>
            </w:pPr>
            <w:r>
              <w:t>ACTS</w:t>
            </w:r>
          </w:p>
          <w:p w:rsidR="00EA772F" w:rsidRDefault="00EA772F" w:rsidP="0065714E">
            <w:pPr>
              <w:pStyle w:val="ListParagraph"/>
              <w:numPr>
                <w:ilvl w:val="0"/>
                <w:numId w:val="7"/>
              </w:numPr>
            </w:pPr>
            <w:r>
              <w:t>JUnit</w:t>
            </w:r>
          </w:p>
          <w:p w:rsidR="00EA772F" w:rsidRDefault="00EA772F" w:rsidP="0065714E">
            <w:pPr>
              <w:pStyle w:val="ListParagraph"/>
              <w:numPr>
                <w:ilvl w:val="0"/>
                <w:numId w:val="7"/>
              </w:numPr>
            </w:pPr>
            <w:proofErr w:type="spellStart"/>
            <w:r>
              <w:t>SonarLint</w:t>
            </w:r>
            <w:proofErr w:type="spellEnd"/>
          </w:p>
          <w:p w:rsidR="00EA772F" w:rsidRDefault="00EA772F" w:rsidP="0065714E">
            <w:pPr>
              <w:pStyle w:val="ListParagraph"/>
              <w:numPr>
                <w:ilvl w:val="0"/>
                <w:numId w:val="7"/>
              </w:numPr>
            </w:pPr>
            <w:r>
              <w:t>Code review facilities of GitHub</w:t>
            </w:r>
          </w:p>
          <w:p w:rsidR="00947A68" w:rsidRDefault="00947A68" w:rsidP="0065714E">
            <w:pPr>
              <w:pStyle w:val="ListParagraph"/>
              <w:numPr>
                <w:ilvl w:val="0"/>
                <w:numId w:val="7"/>
              </w:numPr>
            </w:pPr>
            <w:proofErr w:type="spellStart"/>
            <w:r>
              <w:t>CheckStyle</w:t>
            </w:r>
            <w:proofErr w:type="spellEnd"/>
          </w:p>
          <w:p w:rsidR="00947A68" w:rsidRDefault="00947A68" w:rsidP="0065714E">
            <w:pPr>
              <w:pStyle w:val="ListParagraph"/>
              <w:numPr>
                <w:ilvl w:val="0"/>
                <w:numId w:val="7"/>
              </w:numPr>
            </w:pPr>
            <w:r>
              <w:t>Control Flow Graph</w:t>
            </w:r>
          </w:p>
          <w:p w:rsidR="00947A68" w:rsidRDefault="0073501F" w:rsidP="0065714E">
            <w:pPr>
              <w:pStyle w:val="ListParagraph"/>
              <w:numPr>
                <w:ilvl w:val="0"/>
                <w:numId w:val="7"/>
              </w:numPr>
            </w:pPr>
            <w:r>
              <w:t>Factory</w:t>
            </w:r>
          </w:p>
          <w:p w:rsidR="0073501F" w:rsidRDefault="00EA4A10" w:rsidP="0073501F">
            <w:pPr>
              <w:pStyle w:val="ListParagraph"/>
              <w:numPr>
                <w:ilvl w:val="0"/>
                <w:numId w:val="7"/>
              </w:numPr>
            </w:pPr>
            <w:proofErr w:type="spellStart"/>
            <w:r>
              <w:t>FindB</w:t>
            </w:r>
            <w:r w:rsidR="0073501F">
              <w:t>ugs</w:t>
            </w:r>
            <w:proofErr w:type="spellEnd"/>
          </w:p>
        </w:tc>
      </w:tr>
      <w:tr w:rsidR="0065714E" w:rsidTr="00B00C96">
        <w:tc>
          <w:tcPr>
            <w:tcW w:w="1615" w:type="dxa"/>
          </w:tcPr>
          <w:p w:rsidR="0065714E" w:rsidRDefault="0065714E">
            <w:r>
              <w:t>Parameters of interest</w:t>
            </w:r>
          </w:p>
        </w:tc>
        <w:tc>
          <w:tcPr>
            <w:tcW w:w="7735" w:type="dxa"/>
          </w:tcPr>
          <w:p w:rsidR="0065714E" w:rsidRDefault="007734FA" w:rsidP="00C25BA5">
            <w:pPr>
              <w:pStyle w:val="ListParagraph"/>
              <w:numPr>
                <w:ilvl w:val="0"/>
                <w:numId w:val="7"/>
              </w:numPr>
            </w:pPr>
            <w:r>
              <w:t>Basis Path Coverage</w:t>
            </w:r>
          </w:p>
          <w:p w:rsidR="007734FA" w:rsidRDefault="007734FA" w:rsidP="00C25BA5">
            <w:pPr>
              <w:pStyle w:val="ListParagraph"/>
              <w:numPr>
                <w:ilvl w:val="0"/>
                <w:numId w:val="7"/>
              </w:numPr>
            </w:pPr>
            <w:r>
              <w:t>Combinatorial Coverage</w:t>
            </w:r>
          </w:p>
          <w:p w:rsidR="007734FA" w:rsidRDefault="007734FA" w:rsidP="00C25BA5">
            <w:pPr>
              <w:pStyle w:val="ListParagraph"/>
              <w:numPr>
                <w:ilvl w:val="0"/>
                <w:numId w:val="7"/>
              </w:numPr>
            </w:pPr>
            <w:r>
              <w:t>Inspection checklist</w:t>
            </w:r>
          </w:p>
        </w:tc>
      </w:tr>
      <w:tr w:rsidR="0065714E" w:rsidTr="00B00C96">
        <w:tc>
          <w:tcPr>
            <w:tcW w:w="1615" w:type="dxa"/>
          </w:tcPr>
          <w:p w:rsidR="0065714E" w:rsidRDefault="007734FA">
            <w:r>
              <w:lastRenderedPageBreak/>
              <w:t>UI Modules</w:t>
            </w:r>
          </w:p>
        </w:tc>
        <w:tc>
          <w:tcPr>
            <w:tcW w:w="7735" w:type="dxa"/>
          </w:tcPr>
          <w:p w:rsidR="0065714E" w:rsidRDefault="007734FA" w:rsidP="00C25BA5">
            <w:pPr>
              <w:pStyle w:val="ListParagraph"/>
              <w:numPr>
                <w:ilvl w:val="0"/>
                <w:numId w:val="7"/>
              </w:numPr>
            </w:pPr>
            <w:proofErr w:type="spellStart"/>
            <w:r>
              <w:t>EntityManager</w:t>
            </w:r>
            <w:proofErr w:type="spellEnd"/>
            <w:r>
              <w:t xml:space="preserve"> </w:t>
            </w:r>
          </w:p>
          <w:p w:rsidR="007734FA" w:rsidRDefault="007734FA" w:rsidP="00C25BA5">
            <w:pPr>
              <w:pStyle w:val="ListParagraph"/>
              <w:numPr>
                <w:ilvl w:val="0"/>
                <w:numId w:val="7"/>
              </w:numPr>
            </w:pPr>
            <w:proofErr w:type="spellStart"/>
            <w:r>
              <w:t>LinkManager</w:t>
            </w:r>
            <w:proofErr w:type="spellEnd"/>
          </w:p>
          <w:p w:rsidR="007734FA" w:rsidRDefault="007734FA" w:rsidP="00C25BA5">
            <w:pPr>
              <w:pStyle w:val="ListParagraph"/>
              <w:numPr>
                <w:ilvl w:val="0"/>
                <w:numId w:val="7"/>
              </w:numPr>
            </w:pPr>
            <w:proofErr w:type="spellStart"/>
            <w:r>
              <w:t>PropertiesManager</w:t>
            </w:r>
            <w:proofErr w:type="spellEnd"/>
          </w:p>
          <w:p w:rsidR="007734FA" w:rsidRDefault="007734FA" w:rsidP="00C25BA5">
            <w:pPr>
              <w:pStyle w:val="ListParagraph"/>
              <w:numPr>
                <w:ilvl w:val="0"/>
                <w:numId w:val="7"/>
              </w:numPr>
            </w:pPr>
            <w:proofErr w:type="spellStart"/>
            <w:r>
              <w:t>RolesManager</w:t>
            </w:r>
            <w:proofErr w:type="spellEnd"/>
          </w:p>
          <w:p w:rsidR="007734FA" w:rsidRDefault="007734FA" w:rsidP="00C25BA5">
            <w:pPr>
              <w:pStyle w:val="ListParagraph"/>
              <w:numPr>
                <w:ilvl w:val="0"/>
                <w:numId w:val="7"/>
              </w:numPr>
            </w:pPr>
            <w:proofErr w:type="spellStart"/>
            <w:r>
              <w:t>UserManager</w:t>
            </w:r>
            <w:proofErr w:type="spellEnd"/>
          </w:p>
          <w:p w:rsidR="007734FA" w:rsidRDefault="007734FA" w:rsidP="00C25BA5">
            <w:pPr>
              <w:pStyle w:val="ListParagraph"/>
              <w:numPr>
                <w:ilvl w:val="0"/>
                <w:numId w:val="7"/>
              </w:numPr>
            </w:pPr>
            <w:proofErr w:type="spellStart"/>
            <w:r>
              <w:t>RightClickPane</w:t>
            </w:r>
            <w:proofErr w:type="spellEnd"/>
          </w:p>
          <w:p w:rsidR="007734FA" w:rsidRDefault="007734FA" w:rsidP="00C25BA5">
            <w:pPr>
              <w:pStyle w:val="ListParagraph"/>
              <w:numPr>
                <w:ilvl w:val="0"/>
                <w:numId w:val="7"/>
              </w:numPr>
            </w:pPr>
            <w:proofErr w:type="spellStart"/>
            <w:r>
              <w:t>NotificationPane</w:t>
            </w:r>
            <w:proofErr w:type="spellEnd"/>
          </w:p>
        </w:tc>
      </w:tr>
      <w:tr w:rsidR="00C25BA5" w:rsidTr="00B00C96">
        <w:tc>
          <w:tcPr>
            <w:tcW w:w="1615" w:type="dxa"/>
          </w:tcPr>
          <w:p w:rsidR="00C25BA5" w:rsidRDefault="00C25BA5">
            <w:r>
              <w:t>Service Modules</w:t>
            </w:r>
          </w:p>
        </w:tc>
        <w:tc>
          <w:tcPr>
            <w:tcW w:w="7735" w:type="dxa"/>
          </w:tcPr>
          <w:p w:rsidR="00C25BA5" w:rsidRDefault="00C25BA5" w:rsidP="00C25BA5">
            <w:pPr>
              <w:pStyle w:val="ListParagraph"/>
              <w:numPr>
                <w:ilvl w:val="0"/>
                <w:numId w:val="7"/>
              </w:numPr>
            </w:pPr>
            <w:proofErr w:type="spellStart"/>
            <w:r>
              <w:t>ProjectListService</w:t>
            </w:r>
            <w:proofErr w:type="spellEnd"/>
          </w:p>
          <w:p w:rsidR="00C25BA5" w:rsidRDefault="00C25BA5" w:rsidP="00C25BA5">
            <w:pPr>
              <w:pStyle w:val="ListParagraph"/>
              <w:numPr>
                <w:ilvl w:val="0"/>
                <w:numId w:val="7"/>
              </w:numPr>
            </w:pPr>
            <w:proofErr w:type="spellStart"/>
            <w:r>
              <w:t>SaveProjectService</w:t>
            </w:r>
            <w:proofErr w:type="spellEnd"/>
          </w:p>
          <w:p w:rsidR="00C25BA5" w:rsidRDefault="00C25BA5" w:rsidP="00C25BA5">
            <w:pPr>
              <w:pStyle w:val="ListParagraph"/>
              <w:numPr>
                <w:ilvl w:val="0"/>
                <w:numId w:val="7"/>
              </w:numPr>
            </w:pPr>
            <w:proofErr w:type="spellStart"/>
            <w:r>
              <w:t>RetrieveStdEntityService</w:t>
            </w:r>
            <w:proofErr w:type="spellEnd"/>
          </w:p>
          <w:p w:rsidR="00C25BA5" w:rsidRDefault="00C25BA5" w:rsidP="00C25BA5">
            <w:pPr>
              <w:pStyle w:val="ListParagraph"/>
              <w:numPr>
                <w:ilvl w:val="0"/>
                <w:numId w:val="7"/>
              </w:numPr>
            </w:pPr>
            <w:proofErr w:type="spellStart"/>
            <w:r>
              <w:t>FetchModelService</w:t>
            </w:r>
            <w:proofErr w:type="spellEnd"/>
          </w:p>
          <w:p w:rsidR="00C25BA5" w:rsidRDefault="00C25BA5" w:rsidP="00C25BA5">
            <w:pPr>
              <w:pStyle w:val="ListParagraph"/>
              <w:numPr>
                <w:ilvl w:val="0"/>
                <w:numId w:val="7"/>
              </w:numPr>
            </w:pPr>
            <w:proofErr w:type="spellStart"/>
            <w:r>
              <w:t>SaveModelService</w:t>
            </w:r>
            <w:proofErr w:type="spellEnd"/>
          </w:p>
        </w:tc>
      </w:tr>
      <w:tr w:rsidR="00C25BA5" w:rsidTr="00B00C96">
        <w:tc>
          <w:tcPr>
            <w:tcW w:w="1615" w:type="dxa"/>
          </w:tcPr>
          <w:p w:rsidR="00C25BA5" w:rsidRDefault="00C25BA5">
            <w:r>
              <w:t>Database Modules</w:t>
            </w:r>
          </w:p>
        </w:tc>
        <w:tc>
          <w:tcPr>
            <w:tcW w:w="7735" w:type="dxa"/>
          </w:tcPr>
          <w:p w:rsidR="00C25BA5" w:rsidRDefault="00C25BA5" w:rsidP="00C25BA5">
            <w:pPr>
              <w:pStyle w:val="ListParagraph"/>
              <w:numPr>
                <w:ilvl w:val="0"/>
                <w:numId w:val="7"/>
              </w:numPr>
            </w:pPr>
            <w:r>
              <w:t>Entity Collection</w:t>
            </w:r>
          </w:p>
          <w:p w:rsidR="00C25BA5" w:rsidRDefault="00C25BA5" w:rsidP="00C25BA5">
            <w:pPr>
              <w:pStyle w:val="ListParagraph"/>
              <w:numPr>
                <w:ilvl w:val="0"/>
                <w:numId w:val="7"/>
              </w:numPr>
            </w:pPr>
            <w:r>
              <w:t>Project Collection</w:t>
            </w:r>
          </w:p>
          <w:p w:rsidR="00C25BA5" w:rsidRDefault="00C25BA5" w:rsidP="00C25BA5">
            <w:pPr>
              <w:pStyle w:val="ListParagraph"/>
              <w:numPr>
                <w:ilvl w:val="0"/>
                <w:numId w:val="7"/>
              </w:numPr>
            </w:pPr>
            <w:r>
              <w:t>Role Collection</w:t>
            </w:r>
          </w:p>
        </w:tc>
      </w:tr>
      <w:tr w:rsidR="003046D9" w:rsidTr="00A0694B">
        <w:tc>
          <w:tcPr>
            <w:tcW w:w="9350" w:type="dxa"/>
            <w:gridSpan w:val="2"/>
            <w:shd w:val="clear" w:color="auto" w:fill="B4C6E7" w:themeFill="accent1" w:themeFillTint="66"/>
          </w:tcPr>
          <w:p w:rsidR="003046D9" w:rsidRDefault="003046D9" w:rsidP="003046D9">
            <w:r>
              <w:t>Unit Testing</w:t>
            </w:r>
          </w:p>
        </w:tc>
      </w:tr>
      <w:tr w:rsidR="003046D9" w:rsidTr="00B00C96">
        <w:tc>
          <w:tcPr>
            <w:tcW w:w="1615" w:type="dxa"/>
          </w:tcPr>
          <w:p w:rsidR="003046D9" w:rsidRDefault="003046D9">
            <w:r>
              <w:t>Entry Criteria</w:t>
            </w:r>
          </w:p>
        </w:tc>
        <w:tc>
          <w:tcPr>
            <w:tcW w:w="7735" w:type="dxa"/>
          </w:tcPr>
          <w:p w:rsidR="003046D9" w:rsidRDefault="003046D9" w:rsidP="00C25BA5">
            <w:pPr>
              <w:pStyle w:val="ListParagraph"/>
              <w:numPr>
                <w:ilvl w:val="0"/>
                <w:numId w:val="7"/>
              </w:numPr>
            </w:pPr>
            <w:r>
              <w:t>Use cases and scenarios associated with the given code artifact have been created and approved by the client.</w:t>
            </w:r>
          </w:p>
          <w:p w:rsidR="00947A68" w:rsidRDefault="00947A68" w:rsidP="00C25BA5">
            <w:pPr>
              <w:pStyle w:val="ListParagraph"/>
              <w:numPr>
                <w:ilvl w:val="0"/>
                <w:numId w:val="7"/>
              </w:numPr>
            </w:pPr>
            <w:r>
              <w:t>The specific code modules have been completed</w:t>
            </w:r>
          </w:p>
          <w:p w:rsidR="00947A68" w:rsidRDefault="00947A68" w:rsidP="00C25BA5">
            <w:pPr>
              <w:pStyle w:val="ListParagraph"/>
              <w:numPr>
                <w:ilvl w:val="0"/>
                <w:numId w:val="7"/>
              </w:numPr>
            </w:pPr>
            <w:r>
              <w:t>The code module has passed the static analysis</w:t>
            </w:r>
          </w:p>
        </w:tc>
      </w:tr>
      <w:tr w:rsidR="0073307B" w:rsidTr="00B00C96">
        <w:tc>
          <w:tcPr>
            <w:tcW w:w="1615" w:type="dxa"/>
          </w:tcPr>
          <w:p w:rsidR="0073307B" w:rsidRDefault="0073307B">
            <w:r>
              <w:t>Exit Criteria</w:t>
            </w:r>
          </w:p>
        </w:tc>
        <w:tc>
          <w:tcPr>
            <w:tcW w:w="7735" w:type="dxa"/>
          </w:tcPr>
          <w:p w:rsidR="0073307B" w:rsidRDefault="0073307B" w:rsidP="00C25BA5">
            <w:pPr>
              <w:pStyle w:val="ListParagraph"/>
              <w:numPr>
                <w:ilvl w:val="0"/>
                <w:numId w:val="7"/>
              </w:numPr>
            </w:pPr>
            <w:r>
              <w:t xml:space="preserve">All the generated test cases have been executed </w:t>
            </w:r>
            <w:r w:rsidR="005D77AC">
              <w:t>in both 3</w:t>
            </w:r>
            <w:r>
              <w:t>-way testing and white-box basis path testing.</w:t>
            </w:r>
          </w:p>
        </w:tc>
      </w:tr>
      <w:tr w:rsidR="00503541" w:rsidTr="00B00C96">
        <w:tc>
          <w:tcPr>
            <w:tcW w:w="1615" w:type="dxa"/>
          </w:tcPr>
          <w:p w:rsidR="00503541" w:rsidRDefault="00503541">
            <w:r>
              <w:t>Testing Approach</w:t>
            </w:r>
          </w:p>
        </w:tc>
        <w:tc>
          <w:tcPr>
            <w:tcW w:w="7735" w:type="dxa"/>
          </w:tcPr>
          <w:p w:rsidR="00503541" w:rsidRDefault="00503541" w:rsidP="00C25BA5">
            <w:pPr>
              <w:pStyle w:val="ListParagraph"/>
              <w:numPr>
                <w:ilvl w:val="0"/>
                <w:numId w:val="7"/>
              </w:numPr>
            </w:pPr>
            <w:r>
              <w:t xml:space="preserve">Generate classification tree to model the input domain using </w:t>
            </w:r>
            <w:proofErr w:type="spellStart"/>
            <w:r>
              <w:t>Testona</w:t>
            </w:r>
            <w:proofErr w:type="spellEnd"/>
          </w:p>
          <w:p w:rsidR="00503541" w:rsidRDefault="005D77AC" w:rsidP="00C25BA5">
            <w:pPr>
              <w:pStyle w:val="ListParagraph"/>
              <w:numPr>
                <w:ilvl w:val="0"/>
                <w:numId w:val="7"/>
              </w:numPr>
            </w:pPr>
            <w:r>
              <w:t>Using ACTS, enter the parameters from the classification tree and generate the test specification for a 2-way combination.</w:t>
            </w:r>
          </w:p>
          <w:p w:rsidR="005D77AC" w:rsidRDefault="005D77AC" w:rsidP="00C25BA5">
            <w:pPr>
              <w:pStyle w:val="ListParagraph"/>
              <w:numPr>
                <w:ilvl w:val="0"/>
                <w:numId w:val="7"/>
              </w:numPr>
            </w:pPr>
            <w:r>
              <w:t>Filter out the infeasible combinations through constraints.</w:t>
            </w:r>
          </w:p>
          <w:p w:rsidR="00260B1C" w:rsidRDefault="00260B1C" w:rsidP="00C25BA5">
            <w:pPr>
              <w:pStyle w:val="ListParagraph"/>
              <w:numPr>
                <w:ilvl w:val="0"/>
                <w:numId w:val="7"/>
              </w:numPr>
            </w:pPr>
            <w:r>
              <w:t>Generate the test cases for the given specification</w:t>
            </w:r>
          </w:p>
          <w:p w:rsidR="00260B1C" w:rsidRDefault="00260B1C" w:rsidP="00C25BA5">
            <w:pPr>
              <w:pStyle w:val="ListParagraph"/>
              <w:numPr>
                <w:ilvl w:val="0"/>
                <w:numId w:val="7"/>
              </w:numPr>
            </w:pPr>
            <w:r>
              <w:t xml:space="preserve">Then, for white box testing, generate the control flow graph from the code artifact using Control Flow Graph Factory tool </w:t>
            </w:r>
          </w:p>
          <w:p w:rsidR="00260B1C" w:rsidRDefault="00260B1C" w:rsidP="00C25BA5">
            <w:pPr>
              <w:pStyle w:val="ListParagraph"/>
              <w:numPr>
                <w:ilvl w:val="0"/>
                <w:numId w:val="7"/>
              </w:numPr>
            </w:pPr>
            <w:r>
              <w:t>Using the CFG, calculate the number of basis paths and generate the test cases to traverse all the basis paths.</w:t>
            </w:r>
          </w:p>
          <w:p w:rsidR="00260B1C" w:rsidRDefault="00260B1C" w:rsidP="00C25BA5">
            <w:pPr>
              <w:pStyle w:val="ListParagraph"/>
              <w:numPr>
                <w:ilvl w:val="0"/>
                <w:numId w:val="7"/>
              </w:numPr>
            </w:pPr>
            <w:r>
              <w:t>Execute the test cases and record the test summary results.</w:t>
            </w:r>
          </w:p>
          <w:p w:rsidR="00260B1C" w:rsidRDefault="00260B1C" w:rsidP="00C25BA5">
            <w:pPr>
              <w:pStyle w:val="ListParagraph"/>
              <w:numPr>
                <w:ilvl w:val="0"/>
                <w:numId w:val="7"/>
              </w:numPr>
            </w:pPr>
            <w:r>
              <w:t xml:space="preserve">Correct the defects and re-run the test suite until </w:t>
            </w:r>
            <w:r w:rsidR="00674BA6">
              <w:t>adequacy measure</w:t>
            </w:r>
          </w:p>
        </w:tc>
      </w:tr>
      <w:tr w:rsidR="00160BFD" w:rsidTr="00B00C96">
        <w:tc>
          <w:tcPr>
            <w:tcW w:w="1615" w:type="dxa"/>
          </w:tcPr>
          <w:p w:rsidR="00160BFD" w:rsidRDefault="00160BFD">
            <w:r>
              <w:t xml:space="preserve">Measure of adequacy </w:t>
            </w:r>
          </w:p>
        </w:tc>
        <w:tc>
          <w:tcPr>
            <w:tcW w:w="7735" w:type="dxa"/>
          </w:tcPr>
          <w:p w:rsidR="00160BFD" w:rsidRDefault="00674BA6" w:rsidP="00C25BA5">
            <w:pPr>
              <w:pStyle w:val="ListParagraph"/>
              <w:numPr>
                <w:ilvl w:val="0"/>
                <w:numId w:val="7"/>
              </w:numPr>
            </w:pPr>
            <w:r>
              <w:t>Faults per test case is not significantly large. (&lt;0.0005)</w:t>
            </w:r>
          </w:p>
          <w:p w:rsidR="0037004F" w:rsidRDefault="0037004F" w:rsidP="00C25BA5">
            <w:pPr>
              <w:pStyle w:val="ListParagraph"/>
              <w:numPr>
                <w:ilvl w:val="0"/>
                <w:numId w:val="7"/>
              </w:numPr>
            </w:pPr>
            <w:r>
              <w:t>100% test coverage</w:t>
            </w:r>
          </w:p>
        </w:tc>
      </w:tr>
      <w:tr w:rsidR="00BA0A6F" w:rsidTr="00B00C96">
        <w:tc>
          <w:tcPr>
            <w:tcW w:w="1615" w:type="dxa"/>
          </w:tcPr>
          <w:p w:rsidR="00BA0A6F" w:rsidRDefault="00BA0A6F">
            <w:r>
              <w:t>Responsibilities</w:t>
            </w:r>
          </w:p>
        </w:tc>
        <w:tc>
          <w:tcPr>
            <w:tcW w:w="7735" w:type="dxa"/>
          </w:tcPr>
          <w:p w:rsidR="00BA0A6F" w:rsidRDefault="00BA0A6F" w:rsidP="00C25BA5">
            <w:pPr>
              <w:pStyle w:val="ListParagraph"/>
              <w:numPr>
                <w:ilvl w:val="0"/>
                <w:numId w:val="7"/>
              </w:numPr>
            </w:pPr>
            <w:r>
              <w:t>Developer</w:t>
            </w:r>
          </w:p>
        </w:tc>
      </w:tr>
      <w:tr w:rsidR="00B11081" w:rsidTr="00B11081">
        <w:tc>
          <w:tcPr>
            <w:tcW w:w="9350" w:type="dxa"/>
            <w:gridSpan w:val="2"/>
            <w:shd w:val="clear" w:color="auto" w:fill="B4C6E7" w:themeFill="accent1" w:themeFillTint="66"/>
          </w:tcPr>
          <w:p w:rsidR="00B11081" w:rsidRDefault="00B11081" w:rsidP="00D76ABE">
            <w:r>
              <w:t>Integration Testing</w:t>
            </w:r>
          </w:p>
        </w:tc>
      </w:tr>
      <w:tr w:rsidR="00B11081" w:rsidTr="00B00C96">
        <w:tc>
          <w:tcPr>
            <w:tcW w:w="1615" w:type="dxa"/>
          </w:tcPr>
          <w:p w:rsidR="00B11081" w:rsidRDefault="00B11081">
            <w:r>
              <w:t>Entry Criteria</w:t>
            </w:r>
          </w:p>
        </w:tc>
        <w:tc>
          <w:tcPr>
            <w:tcW w:w="7735" w:type="dxa"/>
          </w:tcPr>
          <w:p w:rsidR="00B11081" w:rsidRDefault="00B11081" w:rsidP="00970719">
            <w:pPr>
              <w:pStyle w:val="ListParagraph"/>
              <w:numPr>
                <w:ilvl w:val="0"/>
                <w:numId w:val="7"/>
              </w:numPr>
            </w:pPr>
            <w:r>
              <w:t>The code modules have passed unit testing</w:t>
            </w:r>
          </w:p>
          <w:p w:rsidR="00B11081" w:rsidRDefault="00B11081" w:rsidP="00970719">
            <w:pPr>
              <w:pStyle w:val="ListParagraph"/>
              <w:numPr>
                <w:ilvl w:val="0"/>
                <w:numId w:val="7"/>
              </w:numPr>
            </w:pPr>
            <w:r>
              <w:t>Interface documentation which shows how two components which are to be integrated communicate with each other.</w:t>
            </w:r>
          </w:p>
        </w:tc>
      </w:tr>
      <w:tr w:rsidR="00B11081" w:rsidTr="00B00C96">
        <w:tc>
          <w:tcPr>
            <w:tcW w:w="1615" w:type="dxa"/>
          </w:tcPr>
          <w:p w:rsidR="00B11081" w:rsidRDefault="00B11081">
            <w:r>
              <w:t>Exit Criteria</w:t>
            </w:r>
          </w:p>
        </w:tc>
        <w:tc>
          <w:tcPr>
            <w:tcW w:w="7735" w:type="dxa"/>
          </w:tcPr>
          <w:p w:rsidR="00B11081" w:rsidRDefault="00970719" w:rsidP="00970719">
            <w:pPr>
              <w:pStyle w:val="ListParagraph"/>
              <w:numPr>
                <w:ilvl w:val="0"/>
                <w:numId w:val="8"/>
              </w:numPr>
            </w:pPr>
            <w:r>
              <w:t>All the generated test cases have been executed.</w:t>
            </w:r>
          </w:p>
        </w:tc>
      </w:tr>
      <w:tr w:rsidR="00B11081" w:rsidTr="00B00C96">
        <w:tc>
          <w:tcPr>
            <w:tcW w:w="1615" w:type="dxa"/>
          </w:tcPr>
          <w:p w:rsidR="00B11081" w:rsidRDefault="00B11081">
            <w:r>
              <w:t>Testing Approach</w:t>
            </w:r>
          </w:p>
        </w:tc>
        <w:tc>
          <w:tcPr>
            <w:tcW w:w="7735" w:type="dxa"/>
          </w:tcPr>
          <w:p w:rsidR="00B11081" w:rsidRDefault="00970719" w:rsidP="00FA3E26">
            <w:pPr>
              <w:pStyle w:val="ListParagraph"/>
              <w:numPr>
                <w:ilvl w:val="0"/>
                <w:numId w:val="8"/>
              </w:numPr>
            </w:pPr>
            <w:r>
              <w:t>Here the data flow between the components being integrated are to be tested.</w:t>
            </w:r>
          </w:p>
          <w:p w:rsidR="00FA3E26" w:rsidRDefault="00FA3E26" w:rsidP="00FA3E26">
            <w:pPr>
              <w:pStyle w:val="ListParagraph"/>
              <w:numPr>
                <w:ilvl w:val="0"/>
                <w:numId w:val="8"/>
              </w:numPr>
            </w:pPr>
            <w:r>
              <w:t xml:space="preserve">Generate the test cases </w:t>
            </w:r>
            <w:r w:rsidR="00C72C28">
              <w:t>to test the communication between two components.</w:t>
            </w:r>
          </w:p>
          <w:p w:rsidR="00C72C28" w:rsidRDefault="00C72C28" w:rsidP="00FA3E26">
            <w:pPr>
              <w:pStyle w:val="ListParagraph"/>
              <w:numPr>
                <w:ilvl w:val="0"/>
                <w:numId w:val="8"/>
              </w:numPr>
            </w:pPr>
            <w:r>
              <w:t>Execute those test cases and verify if the communication between the components is what is expected. When integrating a front-end component with a service component, verify if the data which is passed from the front end to the service is in the expected format. Also</w:t>
            </w:r>
            <w:r w:rsidR="00803CC0">
              <w:t>,</w:t>
            </w:r>
            <w:r>
              <w:t xml:space="preserve"> the communication between the </w:t>
            </w:r>
            <w:r>
              <w:lastRenderedPageBreak/>
              <w:t xml:space="preserve">service and the database, </w:t>
            </w:r>
            <w:proofErr w:type="spellStart"/>
            <w:r>
              <w:t>ie</w:t>
            </w:r>
            <w:proofErr w:type="spellEnd"/>
            <w:r>
              <w:t xml:space="preserve">., what is finally being stored or retrieved from the database is to be verified. </w:t>
            </w:r>
          </w:p>
          <w:p w:rsidR="00803CC0" w:rsidRDefault="00803CC0" w:rsidP="00FA3E26">
            <w:pPr>
              <w:pStyle w:val="ListParagraph"/>
              <w:numPr>
                <w:ilvl w:val="0"/>
                <w:numId w:val="8"/>
              </w:numPr>
            </w:pPr>
            <w:r>
              <w:t xml:space="preserve">Techniques like Control Flow coverage, N-1 Switch state-transition coverage and mutation testing can be used. </w:t>
            </w:r>
          </w:p>
        </w:tc>
      </w:tr>
      <w:tr w:rsidR="00B11081" w:rsidTr="00B00C96">
        <w:tc>
          <w:tcPr>
            <w:tcW w:w="1615" w:type="dxa"/>
          </w:tcPr>
          <w:p w:rsidR="00B11081" w:rsidRDefault="00B11081">
            <w:r>
              <w:lastRenderedPageBreak/>
              <w:t>Measure of adequacy</w:t>
            </w:r>
          </w:p>
        </w:tc>
        <w:tc>
          <w:tcPr>
            <w:tcW w:w="7735" w:type="dxa"/>
          </w:tcPr>
          <w:p w:rsidR="00412EF7" w:rsidRDefault="006504FD" w:rsidP="006504FD">
            <w:pPr>
              <w:pStyle w:val="ListParagraph"/>
              <w:numPr>
                <w:ilvl w:val="0"/>
                <w:numId w:val="9"/>
              </w:numPr>
            </w:pPr>
            <w:r>
              <w:t xml:space="preserve">100% </w:t>
            </w:r>
            <w:r w:rsidR="00412EF7">
              <w:t>Node coverage (every pair is at least exercised once)</w:t>
            </w:r>
          </w:p>
          <w:p w:rsidR="00B11081" w:rsidRDefault="006504FD" w:rsidP="006504FD">
            <w:pPr>
              <w:pStyle w:val="ListParagraph"/>
              <w:numPr>
                <w:ilvl w:val="0"/>
                <w:numId w:val="9"/>
              </w:numPr>
            </w:pPr>
            <w:r>
              <w:t xml:space="preserve">100% </w:t>
            </w:r>
            <w:r w:rsidR="00412EF7">
              <w:t>Edge Coverage (Every edge is at least exercised once)</w:t>
            </w:r>
          </w:p>
        </w:tc>
      </w:tr>
      <w:tr w:rsidR="00B11081" w:rsidTr="00B00C96">
        <w:tc>
          <w:tcPr>
            <w:tcW w:w="1615" w:type="dxa"/>
          </w:tcPr>
          <w:p w:rsidR="00B11081" w:rsidRDefault="00B11081">
            <w:r>
              <w:t>Responsibilities</w:t>
            </w:r>
          </w:p>
        </w:tc>
        <w:tc>
          <w:tcPr>
            <w:tcW w:w="7735" w:type="dxa"/>
          </w:tcPr>
          <w:p w:rsidR="00B11081" w:rsidRDefault="00D15BAD" w:rsidP="00D76ABE">
            <w:r>
              <w:t>Developers</w:t>
            </w:r>
            <w:r w:rsidR="002107F6">
              <w:t>, testers</w:t>
            </w:r>
          </w:p>
        </w:tc>
      </w:tr>
      <w:tr w:rsidR="00D15BAD" w:rsidTr="00D15BAD">
        <w:tc>
          <w:tcPr>
            <w:tcW w:w="9350" w:type="dxa"/>
            <w:gridSpan w:val="2"/>
            <w:shd w:val="clear" w:color="auto" w:fill="B4C6E7" w:themeFill="accent1" w:themeFillTint="66"/>
          </w:tcPr>
          <w:p w:rsidR="00D15BAD" w:rsidRDefault="00D15BAD" w:rsidP="00D76ABE">
            <w:r>
              <w:t>System Testing</w:t>
            </w:r>
          </w:p>
        </w:tc>
      </w:tr>
      <w:tr w:rsidR="00D15BAD" w:rsidTr="00B00C96">
        <w:tc>
          <w:tcPr>
            <w:tcW w:w="1615" w:type="dxa"/>
          </w:tcPr>
          <w:p w:rsidR="00D15BAD" w:rsidRDefault="00D15BAD">
            <w:r>
              <w:t>Entry Criteria</w:t>
            </w:r>
          </w:p>
        </w:tc>
        <w:tc>
          <w:tcPr>
            <w:tcW w:w="7735" w:type="dxa"/>
          </w:tcPr>
          <w:p w:rsidR="00D15BAD" w:rsidRDefault="007264CC" w:rsidP="00B52308">
            <w:pPr>
              <w:pStyle w:val="ListParagraph"/>
              <w:numPr>
                <w:ilvl w:val="0"/>
                <w:numId w:val="10"/>
              </w:numPr>
            </w:pPr>
            <w:r>
              <w:t>The integrated system which needs to be tested should be completed.</w:t>
            </w:r>
          </w:p>
          <w:p w:rsidR="007264CC" w:rsidRDefault="007264CC" w:rsidP="00B52308">
            <w:pPr>
              <w:pStyle w:val="ListParagraph"/>
              <w:numPr>
                <w:ilvl w:val="0"/>
                <w:numId w:val="10"/>
              </w:numPr>
            </w:pPr>
            <w:r>
              <w:t>Integration testing has passed.</w:t>
            </w:r>
          </w:p>
        </w:tc>
      </w:tr>
      <w:tr w:rsidR="00D15BAD" w:rsidTr="00B00C96">
        <w:tc>
          <w:tcPr>
            <w:tcW w:w="1615" w:type="dxa"/>
          </w:tcPr>
          <w:p w:rsidR="00D15BAD" w:rsidRDefault="00D15BAD">
            <w:r>
              <w:t>Exit Criteria</w:t>
            </w:r>
          </w:p>
        </w:tc>
        <w:tc>
          <w:tcPr>
            <w:tcW w:w="7735" w:type="dxa"/>
          </w:tcPr>
          <w:p w:rsidR="00D15BAD" w:rsidRDefault="005008EF" w:rsidP="005008EF">
            <w:pPr>
              <w:pStyle w:val="ListParagraph"/>
              <w:numPr>
                <w:ilvl w:val="0"/>
                <w:numId w:val="11"/>
              </w:numPr>
            </w:pPr>
            <w:r>
              <w:t>The functionality as described by the acceptance criteria in the form of use cases have been executed.</w:t>
            </w:r>
          </w:p>
        </w:tc>
      </w:tr>
      <w:tr w:rsidR="00D15BAD" w:rsidTr="00B00C96">
        <w:tc>
          <w:tcPr>
            <w:tcW w:w="1615" w:type="dxa"/>
          </w:tcPr>
          <w:p w:rsidR="00D15BAD" w:rsidRDefault="00D15BAD">
            <w:r>
              <w:t>Testing Approach</w:t>
            </w:r>
          </w:p>
        </w:tc>
        <w:tc>
          <w:tcPr>
            <w:tcW w:w="7735" w:type="dxa"/>
          </w:tcPr>
          <w:p w:rsidR="00D15BAD" w:rsidRDefault="000C5F69" w:rsidP="00D76ABE">
            <w:r>
              <w:t>This will be a black box test to test the functionality of the system. Walkthrough the use cases present and execute them in the system</w:t>
            </w:r>
            <w:r w:rsidR="00831146">
              <w:t>.</w:t>
            </w:r>
          </w:p>
        </w:tc>
      </w:tr>
      <w:tr w:rsidR="00D15BAD" w:rsidTr="00B00C96">
        <w:tc>
          <w:tcPr>
            <w:tcW w:w="1615" w:type="dxa"/>
          </w:tcPr>
          <w:p w:rsidR="00D15BAD" w:rsidRDefault="00D15BAD">
            <w:r w:rsidRPr="00DC251D">
              <w:rPr>
                <w:highlight w:val="darkGray"/>
              </w:rPr>
              <w:t>Adequacy Measure</w:t>
            </w:r>
          </w:p>
        </w:tc>
        <w:tc>
          <w:tcPr>
            <w:tcW w:w="7735" w:type="dxa"/>
          </w:tcPr>
          <w:p w:rsidR="00D15BAD" w:rsidRDefault="00DC251D" w:rsidP="00DC251D">
            <w:pPr>
              <w:pStyle w:val="ListParagraph"/>
              <w:numPr>
                <w:ilvl w:val="0"/>
                <w:numId w:val="11"/>
              </w:numPr>
            </w:pPr>
            <w:r>
              <w:t xml:space="preserve">Conforms with acceptance criteria in SOW </w:t>
            </w:r>
          </w:p>
        </w:tc>
      </w:tr>
      <w:tr w:rsidR="00D15BAD" w:rsidTr="00B00C96">
        <w:tc>
          <w:tcPr>
            <w:tcW w:w="1615" w:type="dxa"/>
          </w:tcPr>
          <w:p w:rsidR="00D15BAD" w:rsidRDefault="00D15BAD">
            <w:r>
              <w:t>Responsibilities</w:t>
            </w:r>
          </w:p>
        </w:tc>
        <w:tc>
          <w:tcPr>
            <w:tcW w:w="7735" w:type="dxa"/>
          </w:tcPr>
          <w:p w:rsidR="00D15BAD" w:rsidRDefault="002107F6" w:rsidP="00D76ABE">
            <w:r>
              <w:t>Testers</w:t>
            </w:r>
          </w:p>
        </w:tc>
      </w:tr>
      <w:tr w:rsidR="002107F6" w:rsidTr="003F4765">
        <w:tc>
          <w:tcPr>
            <w:tcW w:w="9350" w:type="dxa"/>
            <w:gridSpan w:val="2"/>
            <w:shd w:val="clear" w:color="auto" w:fill="B4C6E7" w:themeFill="accent1" w:themeFillTint="66"/>
          </w:tcPr>
          <w:p w:rsidR="002107F6" w:rsidRDefault="002107F6" w:rsidP="00D76ABE">
            <w:r>
              <w:t>Soak Testing</w:t>
            </w:r>
          </w:p>
        </w:tc>
      </w:tr>
      <w:tr w:rsidR="002107F6" w:rsidTr="00B00C96">
        <w:tc>
          <w:tcPr>
            <w:tcW w:w="1615" w:type="dxa"/>
          </w:tcPr>
          <w:p w:rsidR="002107F6" w:rsidRDefault="002107F6">
            <w:r>
              <w:t>Entry Criteria</w:t>
            </w:r>
          </w:p>
        </w:tc>
        <w:tc>
          <w:tcPr>
            <w:tcW w:w="7735" w:type="dxa"/>
          </w:tcPr>
          <w:p w:rsidR="002107F6" w:rsidRDefault="002107F6" w:rsidP="003F4765">
            <w:pPr>
              <w:pStyle w:val="ListParagraph"/>
              <w:numPr>
                <w:ilvl w:val="0"/>
                <w:numId w:val="11"/>
              </w:numPr>
            </w:pPr>
            <w:r>
              <w:t>The integrated system which needs to be tested must be completed.</w:t>
            </w:r>
          </w:p>
          <w:p w:rsidR="002107F6" w:rsidRDefault="002107F6" w:rsidP="003F4765">
            <w:pPr>
              <w:pStyle w:val="ListParagraph"/>
              <w:numPr>
                <w:ilvl w:val="0"/>
                <w:numId w:val="11"/>
              </w:numPr>
            </w:pPr>
            <w:r>
              <w:t>Integration testing has been passed.</w:t>
            </w:r>
          </w:p>
        </w:tc>
      </w:tr>
      <w:tr w:rsidR="002107F6" w:rsidTr="00B00C96">
        <w:tc>
          <w:tcPr>
            <w:tcW w:w="1615" w:type="dxa"/>
          </w:tcPr>
          <w:p w:rsidR="002107F6" w:rsidRDefault="000B4FEA">
            <w:r>
              <w:t>Exit Criteria</w:t>
            </w:r>
          </w:p>
        </w:tc>
        <w:tc>
          <w:tcPr>
            <w:tcW w:w="7735" w:type="dxa"/>
          </w:tcPr>
          <w:p w:rsidR="002107F6" w:rsidRDefault="000B4FEA" w:rsidP="00D76ABE">
            <w:r>
              <w:t>Test report generation and analysis are complete.</w:t>
            </w:r>
          </w:p>
        </w:tc>
      </w:tr>
      <w:tr w:rsidR="002107F6" w:rsidTr="00B00C96">
        <w:tc>
          <w:tcPr>
            <w:tcW w:w="1615" w:type="dxa"/>
          </w:tcPr>
          <w:p w:rsidR="002107F6" w:rsidRDefault="000B4FEA">
            <w:r>
              <w:t>Testing approach</w:t>
            </w:r>
          </w:p>
        </w:tc>
        <w:tc>
          <w:tcPr>
            <w:tcW w:w="7735" w:type="dxa"/>
          </w:tcPr>
          <w:p w:rsidR="002107F6" w:rsidRDefault="000B4FEA" w:rsidP="000B4FEA">
            <w:pPr>
              <w:pStyle w:val="ListParagraph"/>
              <w:numPr>
                <w:ilvl w:val="0"/>
                <w:numId w:val="12"/>
              </w:numPr>
            </w:pPr>
            <w:r>
              <w:t>Determine the workflow of a normal user of the system.</w:t>
            </w:r>
          </w:p>
          <w:p w:rsidR="000B4FEA" w:rsidRDefault="000B4FEA" w:rsidP="000B4FEA">
            <w:pPr>
              <w:pStyle w:val="ListParagraph"/>
              <w:numPr>
                <w:ilvl w:val="0"/>
                <w:numId w:val="12"/>
              </w:numPr>
            </w:pPr>
            <w:r>
              <w:t>Using this estimate the number and the type of requests made per user session.</w:t>
            </w:r>
          </w:p>
          <w:p w:rsidR="000B4FEA" w:rsidRDefault="000B4FEA" w:rsidP="000B4FEA">
            <w:pPr>
              <w:pStyle w:val="ListParagraph"/>
              <w:numPr>
                <w:ilvl w:val="0"/>
                <w:numId w:val="12"/>
              </w:numPr>
            </w:pPr>
            <w:r>
              <w:t xml:space="preserve">Estimate the number of users on normal usage hours per day </w:t>
            </w:r>
          </w:p>
          <w:p w:rsidR="000B4FEA" w:rsidRDefault="000B4FEA" w:rsidP="000B4FEA">
            <w:pPr>
              <w:pStyle w:val="ListParagraph"/>
              <w:numPr>
                <w:ilvl w:val="0"/>
                <w:numId w:val="12"/>
              </w:numPr>
            </w:pPr>
            <w:r>
              <w:t xml:space="preserve">Feed this information to </w:t>
            </w:r>
            <w:proofErr w:type="spellStart"/>
            <w:r>
              <w:t>JMeter</w:t>
            </w:r>
            <w:proofErr w:type="spellEnd"/>
            <w:r>
              <w:t xml:space="preserve"> and execute the tests constituting this workflow for an extende</w:t>
            </w:r>
            <w:bookmarkStart w:id="0" w:name="_GoBack"/>
            <w:bookmarkEnd w:id="0"/>
            <w:r>
              <w:t>d period of time say 8 hours</w:t>
            </w:r>
          </w:p>
          <w:p w:rsidR="000B4FEA" w:rsidRDefault="000B4FEA" w:rsidP="000B4FEA">
            <w:pPr>
              <w:pStyle w:val="ListParagraph"/>
              <w:numPr>
                <w:ilvl w:val="0"/>
                <w:numId w:val="12"/>
              </w:numPr>
            </w:pPr>
            <w:r>
              <w:t>Generate report</w:t>
            </w:r>
          </w:p>
          <w:p w:rsidR="000B4FEA" w:rsidRPr="000B4FEA" w:rsidRDefault="000B4FEA" w:rsidP="000B4FEA">
            <w:pPr>
              <w:pStyle w:val="ListParagraph"/>
              <w:numPr>
                <w:ilvl w:val="0"/>
                <w:numId w:val="12"/>
              </w:numPr>
            </w:pPr>
            <w:r>
              <w:t xml:space="preserve">Analyze the report to ensure </w:t>
            </w:r>
          </w:p>
        </w:tc>
      </w:tr>
    </w:tbl>
    <w:p w:rsidR="00DB313E" w:rsidRDefault="00DB313E"/>
    <w:sectPr w:rsidR="00DB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239EFB"/>
    <w:multiLevelType w:val="hybridMultilevel"/>
    <w:tmpl w:val="413D69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B15787"/>
    <w:multiLevelType w:val="hybridMultilevel"/>
    <w:tmpl w:val="BA469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2C66AB"/>
    <w:multiLevelType w:val="hybridMultilevel"/>
    <w:tmpl w:val="06487B84"/>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0D5BF7"/>
    <w:multiLevelType w:val="hybridMultilevel"/>
    <w:tmpl w:val="A7863A36"/>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99616B"/>
    <w:multiLevelType w:val="hybridMultilevel"/>
    <w:tmpl w:val="FCBA31A8"/>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A92714"/>
    <w:multiLevelType w:val="hybridMultilevel"/>
    <w:tmpl w:val="05F4C8E4"/>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6D7B8F"/>
    <w:multiLevelType w:val="hybridMultilevel"/>
    <w:tmpl w:val="F290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1900B"/>
    <w:multiLevelType w:val="hybridMultilevel"/>
    <w:tmpl w:val="988C5A7F"/>
    <w:lvl w:ilvl="0" w:tplc="FFFFFFFF">
      <w:start w:val="1"/>
      <w:numFmt w:val="bullet"/>
      <w:lvlText w:val="•"/>
      <w:lvlJc w:val="left"/>
    </w:lvl>
    <w:lvl w:ilvl="1" w:tplc="AE24A48A">
      <w:start w:val="1"/>
      <w:numFmt w:val="bullet"/>
      <w:lvlText w:val="•"/>
      <w:lvlJc w:val="left"/>
    </w:lvl>
    <w:lvl w:ilvl="2" w:tplc="B09998D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3562DFC"/>
    <w:multiLevelType w:val="hybridMultilevel"/>
    <w:tmpl w:val="E17AB1B8"/>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91E0E4"/>
    <w:multiLevelType w:val="hybridMultilevel"/>
    <w:tmpl w:val="04568F9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3AA1B95"/>
    <w:multiLevelType w:val="hybridMultilevel"/>
    <w:tmpl w:val="A0D6B0EA"/>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FFFFFFFF">
      <w:start w:val="1"/>
      <w:numFmt w:val="bullet"/>
      <w:lvlText w:val="•"/>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9A1609"/>
    <w:multiLevelType w:val="hybridMultilevel"/>
    <w:tmpl w:val="5FC214EA"/>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9"/>
  </w:num>
  <w:num w:numId="4">
    <w:abstractNumId w:val="7"/>
  </w:num>
  <w:num w:numId="5">
    <w:abstractNumId w:val="10"/>
  </w:num>
  <w:num w:numId="6">
    <w:abstractNumId w:val="1"/>
  </w:num>
  <w:num w:numId="7">
    <w:abstractNumId w:val="5"/>
  </w:num>
  <w:num w:numId="8">
    <w:abstractNumId w:val="8"/>
  </w:num>
  <w:num w:numId="9">
    <w:abstractNumId w:val="2"/>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C3"/>
    <w:rsid w:val="000B4FEA"/>
    <w:rsid w:val="000C5F69"/>
    <w:rsid w:val="000E014F"/>
    <w:rsid w:val="00160BFD"/>
    <w:rsid w:val="001D409D"/>
    <w:rsid w:val="002107F6"/>
    <w:rsid w:val="00260B1C"/>
    <w:rsid w:val="003046D9"/>
    <w:rsid w:val="0037004F"/>
    <w:rsid w:val="003F4765"/>
    <w:rsid w:val="00412EF7"/>
    <w:rsid w:val="004F239E"/>
    <w:rsid w:val="005008EF"/>
    <w:rsid w:val="00503541"/>
    <w:rsid w:val="00576895"/>
    <w:rsid w:val="00594B2A"/>
    <w:rsid w:val="005D77AC"/>
    <w:rsid w:val="006504FD"/>
    <w:rsid w:val="0065714E"/>
    <w:rsid w:val="00674BA6"/>
    <w:rsid w:val="007264CC"/>
    <w:rsid w:val="0073307B"/>
    <w:rsid w:val="0073501F"/>
    <w:rsid w:val="007734FA"/>
    <w:rsid w:val="00803CC0"/>
    <w:rsid w:val="00831146"/>
    <w:rsid w:val="008772FC"/>
    <w:rsid w:val="00947A68"/>
    <w:rsid w:val="00970719"/>
    <w:rsid w:val="00A0694B"/>
    <w:rsid w:val="00AD4D1B"/>
    <w:rsid w:val="00B00C96"/>
    <w:rsid w:val="00B11081"/>
    <w:rsid w:val="00B52308"/>
    <w:rsid w:val="00BA0A6F"/>
    <w:rsid w:val="00C25BA5"/>
    <w:rsid w:val="00C516C3"/>
    <w:rsid w:val="00C72C28"/>
    <w:rsid w:val="00D15BAD"/>
    <w:rsid w:val="00D76ABE"/>
    <w:rsid w:val="00DB313E"/>
    <w:rsid w:val="00DC251D"/>
    <w:rsid w:val="00DD7CE0"/>
    <w:rsid w:val="00EA4A10"/>
    <w:rsid w:val="00EA772F"/>
    <w:rsid w:val="00FA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D97C"/>
  <w15:chartTrackingRefBased/>
  <w15:docId w15:val="{C29BB56D-F16F-43D8-A6CC-817654E1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C96"/>
    <w:pPr>
      <w:ind w:left="720"/>
      <w:contextualSpacing/>
    </w:pPr>
  </w:style>
  <w:style w:type="paragraph" w:customStyle="1" w:styleId="Default">
    <w:name w:val="Default"/>
    <w:rsid w:val="00B00C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dc:creator>
  <cp:keywords/>
  <dc:description/>
  <cp:lastModifiedBy>Aish</cp:lastModifiedBy>
  <cp:revision>37</cp:revision>
  <dcterms:created xsi:type="dcterms:W3CDTF">2017-03-09T19:52:00Z</dcterms:created>
  <dcterms:modified xsi:type="dcterms:W3CDTF">2017-03-10T08:38:00Z</dcterms:modified>
</cp:coreProperties>
</file>