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50F1" w14:textId="77777777" w:rsidR="00FB2C23" w:rsidRDefault="00FB2C23" w:rsidP="00FB2C23">
      <w:pPr>
        <w:jc w:val="center"/>
        <w:rPr>
          <w:rFonts w:ascii="Times New Roman" w:hAnsi="Times New Roman" w:cs="Times New Roman"/>
        </w:rPr>
      </w:pPr>
      <w:r w:rsidRPr="006257BC">
        <w:rPr>
          <w:rFonts w:ascii="Times New Roman" w:hAnsi="Times New Roman" w:cs="Times New Roman"/>
        </w:rPr>
        <w:t>AISHWARYESHWAR MA</w:t>
      </w:r>
      <w:r>
        <w:rPr>
          <w:rFonts w:ascii="Times New Roman" w:hAnsi="Times New Roman" w:cs="Times New Roman"/>
        </w:rPr>
        <w:t>N</w:t>
      </w:r>
      <w:r w:rsidRPr="006257BC">
        <w:rPr>
          <w:rFonts w:ascii="Times New Roman" w:hAnsi="Times New Roman" w:cs="Times New Roman"/>
        </w:rPr>
        <w:t>ICKAVEL</w:t>
      </w:r>
    </w:p>
    <w:p w14:paraId="08C1169B" w14:textId="0F5A6CC6" w:rsidR="00FB2C23" w:rsidRDefault="003D0524" w:rsidP="00FB2C23">
      <w:pPr>
        <w:jc w:val="center"/>
        <w:rPr>
          <w:rStyle w:val="Hyperlink"/>
          <w:rFonts w:ascii="Times New Roman" w:hAnsi="Times New Roman" w:cs="Times New Roman"/>
        </w:rPr>
      </w:pPr>
      <w:r>
        <w:fldChar w:fldCharType="begin"/>
      </w:r>
      <w:r w:rsidR="005F2742">
        <w:instrText>HYPERLINK "mailto:ayeshwarm@gmail.com"</w:instrText>
      </w:r>
      <w:r>
        <w:fldChar w:fldCharType="separate"/>
      </w:r>
      <w:r w:rsidR="005F2742">
        <w:rPr>
          <w:rStyle w:val="Hyperlink"/>
          <w:rFonts w:ascii="Times New Roman" w:hAnsi="Times New Roman" w:cs="Times New Roman"/>
        </w:rPr>
        <w:t>ayeshwarm@gmail.com</w:t>
      </w:r>
      <w:r>
        <w:fldChar w:fldCharType="end"/>
      </w:r>
      <w:r w:rsidR="00FB2C23">
        <w:rPr>
          <w:rFonts w:ascii="Times New Roman" w:hAnsi="Times New Roman" w:cs="Times New Roman"/>
        </w:rPr>
        <w:t xml:space="preserve"> | </w:t>
      </w:r>
      <w:r w:rsidR="00ED1FD1">
        <w:rPr>
          <w:rFonts w:ascii="Times New Roman" w:hAnsi="Times New Roman" w:cs="Times New Roman"/>
        </w:rPr>
        <w:t>832</w:t>
      </w:r>
      <w:r w:rsidR="005F2742">
        <w:rPr>
          <w:rFonts w:ascii="Times New Roman" w:hAnsi="Times New Roman" w:cs="Times New Roman"/>
        </w:rPr>
        <w:t>-</w:t>
      </w:r>
      <w:r w:rsidR="00ED1FD1">
        <w:rPr>
          <w:rFonts w:ascii="Times New Roman" w:hAnsi="Times New Roman" w:cs="Times New Roman"/>
        </w:rPr>
        <w:t>775</w:t>
      </w:r>
      <w:r w:rsidR="005F2742">
        <w:rPr>
          <w:rFonts w:ascii="Times New Roman" w:hAnsi="Times New Roman" w:cs="Times New Roman"/>
        </w:rPr>
        <w:t>-</w:t>
      </w:r>
      <w:r w:rsidR="00ED1FD1">
        <w:rPr>
          <w:rFonts w:ascii="Times New Roman" w:hAnsi="Times New Roman" w:cs="Times New Roman"/>
        </w:rPr>
        <w:t>2886</w:t>
      </w:r>
      <w:r w:rsidR="00FB2C23">
        <w:rPr>
          <w:rFonts w:ascii="Times New Roman" w:hAnsi="Times New Roman" w:cs="Times New Roman"/>
        </w:rPr>
        <w:t xml:space="preserve"> | </w:t>
      </w:r>
      <w:hyperlink r:id="rId5" w:history="1">
        <w:r w:rsidR="005F2742" w:rsidRPr="00F24B1F">
          <w:rPr>
            <w:rStyle w:val="Hyperlink"/>
            <w:rFonts w:ascii="Times New Roman" w:hAnsi="Times New Roman" w:cs="Times New Roman"/>
          </w:rPr>
          <w:t>www.linkedin.com/in/aishwarnick</w:t>
        </w:r>
      </w:hyperlink>
    </w:p>
    <w:p w14:paraId="728CDEBE" w14:textId="77777777" w:rsidR="00FB2C23" w:rsidRDefault="00FB2C23" w:rsidP="00FB2C23">
      <w:pPr>
        <w:rPr>
          <w:rStyle w:val="Hyperlink"/>
          <w:rFonts w:ascii="Times New Roman" w:hAnsi="Times New Roman" w:cs="Times New Roman"/>
        </w:rPr>
      </w:pPr>
    </w:p>
    <w:p w14:paraId="2639D556" w14:textId="77777777" w:rsidR="005A2F8A" w:rsidRPr="00F65CCE" w:rsidRDefault="005A2F8A" w:rsidP="005A2F8A">
      <w:pPr>
        <w:pBdr>
          <w:bottom w:val="single" w:sz="6" w:space="1" w:color="auto"/>
        </w:pBdr>
        <w:ind w:left="-360" w:right="-450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F65CCE">
        <w:rPr>
          <w:rFonts w:ascii="Times New Roman" w:hAnsi="Times New Roman" w:cs="Times New Roman"/>
          <w:b/>
          <w:bCs/>
        </w:rPr>
        <w:t>EDUCATION</w:t>
      </w:r>
    </w:p>
    <w:p w14:paraId="13BA0762" w14:textId="77777777" w:rsidR="005A2F8A" w:rsidRPr="00D527B3" w:rsidRDefault="005A2F8A" w:rsidP="005A2F8A">
      <w:pPr>
        <w:ind w:left="-360" w:right="-450"/>
        <w:rPr>
          <w:rFonts w:ascii="Times New Roman" w:hAnsi="Times New Roman" w:cs="Times New Roman"/>
          <w:b/>
          <w:bCs/>
          <w:sz w:val="21"/>
          <w:szCs w:val="21"/>
        </w:rPr>
      </w:pPr>
      <w:r w:rsidRPr="006257BC">
        <w:rPr>
          <w:rFonts w:ascii="Times New Roman" w:hAnsi="Times New Roman" w:cs="Times New Roman"/>
          <w:b/>
          <w:bCs/>
          <w:sz w:val="21"/>
          <w:szCs w:val="21"/>
        </w:rPr>
        <w:t>University of Houston</w:t>
      </w:r>
      <w:r w:rsidRPr="006257BC">
        <w:rPr>
          <w:rFonts w:ascii="Times New Roman" w:hAnsi="Times New Roman" w:cs="Times New Roman"/>
          <w:sz w:val="21"/>
          <w:szCs w:val="21"/>
        </w:rPr>
        <w:t xml:space="preserve"> | Master of Science in Industrial Engineering </w:t>
      </w:r>
      <w:r>
        <w:rPr>
          <w:rFonts w:ascii="Times New Roman" w:hAnsi="Times New Roman" w:cs="Times New Roman"/>
          <w:sz w:val="21"/>
          <w:szCs w:val="21"/>
        </w:rPr>
        <w:t xml:space="preserve">  </w:t>
      </w:r>
      <w:r w:rsidRPr="006257BC">
        <w:rPr>
          <w:rFonts w:ascii="Times New Roman" w:hAnsi="Times New Roman" w:cs="Times New Roman"/>
          <w:sz w:val="21"/>
          <w:szCs w:val="21"/>
        </w:rPr>
        <w:t xml:space="preserve">   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257BC">
        <w:rPr>
          <w:rFonts w:ascii="Times New Roman" w:hAnsi="Times New Roman" w:cs="Times New Roman"/>
          <w:sz w:val="21"/>
          <w:szCs w:val="21"/>
        </w:rPr>
        <w:t>Houston,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257BC">
        <w:rPr>
          <w:rFonts w:ascii="Times New Roman" w:hAnsi="Times New Roman" w:cs="Times New Roman"/>
          <w:sz w:val="21"/>
          <w:szCs w:val="21"/>
        </w:rPr>
        <w:t>TX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Pr="006257BC">
        <w:rPr>
          <w:rFonts w:ascii="Times New Roman" w:hAnsi="Times New Roman" w:cs="Times New Roman"/>
          <w:sz w:val="21"/>
          <w:szCs w:val="21"/>
        </w:rPr>
        <w:t>USA|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Expected December </w:t>
      </w:r>
      <w:r w:rsidRPr="006257BC">
        <w:rPr>
          <w:rFonts w:ascii="Times New Roman" w:hAnsi="Times New Roman" w:cs="Times New Roman"/>
          <w:b/>
          <w:bCs/>
          <w:sz w:val="21"/>
          <w:szCs w:val="21"/>
        </w:rPr>
        <w:t>2025</w:t>
      </w:r>
    </w:p>
    <w:p w14:paraId="62B9E47C" w14:textId="77777777" w:rsidR="005A2F8A" w:rsidRDefault="005A2F8A" w:rsidP="005A2F8A">
      <w:pPr>
        <w:ind w:left="-360" w:right="-450"/>
        <w:rPr>
          <w:rFonts w:ascii="Times New Roman" w:hAnsi="Times New Roman" w:cs="Times New Roman"/>
          <w:b/>
          <w:bCs/>
          <w:sz w:val="21"/>
          <w:szCs w:val="21"/>
        </w:rPr>
      </w:pPr>
      <w:r w:rsidRPr="006257BC">
        <w:rPr>
          <w:rFonts w:ascii="Times New Roman" w:hAnsi="Times New Roman" w:cs="Times New Roman"/>
          <w:b/>
          <w:bCs/>
          <w:sz w:val="21"/>
          <w:szCs w:val="21"/>
        </w:rPr>
        <w:t>PSG College of Technology</w:t>
      </w:r>
      <w:r w:rsidRPr="006257BC">
        <w:rPr>
          <w:rFonts w:ascii="Times New Roman" w:hAnsi="Times New Roman" w:cs="Times New Roman"/>
          <w:sz w:val="21"/>
          <w:szCs w:val="21"/>
        </w:rPr>
        <w:t>|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257BC">
        <w:rPr>
          <w:rFonts w:ascii="Times New Roman" w:hAnsi="Times New Roman" w:cs="Times New Roman"/>
          <w:sz w:val="21"/>
          <w:szCs w:val="21"/>
        </w:rPr>
        <w:t>Bachelor of Engineering in Metallurg</w:t>
      </w:r>
      <w:r>
        <w:rPr>
          <w:rFonts w:ascii="Times New Roman" w:hAnsi="Times New Roman" w:cs="Times New Roman"/>
          <w:sz w:val="21"/>
          <w:szCs w:val="21"/>
        </w:rPr>
        <w:t xml:space="preserve">ical </w:t>
      </w:r>
      <w:r w:rsidRPr="006257BC">
        <w:rPr>
          <w:rFonts w:ascii="Times New Roman" w:hAnsi="Times New Roman" w:cs="Times New Roman"/>
          <w:sz w:val="21"/>
          <w:szCs w:val="21"/>
        </w:rPr>
        <w:t>Engineering</w:t>
      </w:r>
      <w:r>
        <w:rPr>
          <w:rFonts w:ascii="Times New Roman" w:hAnsi="Times New Roman" w:cs="Times New Roman"/>
          <w:sz w:val="21"/>
          <w:szCs w:val="21"/>
        </w:rPr>
        <w:t xml:space="preserve">                        TN, India</w:t>
      </w:r>
      <w:r w:rsidRPr="006257BC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| </w:t>
      </w:r>
      <w:r w:rsidRPr="006257BC">
        <w:rPr>
          <w:rFonts w:ascii="Times New Roman" w:hAnsi="Times New Roman" w:cs="Times New Roman"/>
          <w:b/>
          <w:bCs/>
          <w:sz w:val="21"/>
          <w:szCs w:val="21"/>
        </w:rPr>
        <w:t>July 2023</w:t>
      </w:r>
    </w:p>
    <w:p w14:paraId="1616E05B" w14:textId="77777777" w:rsidR="005A2F8A" w:rsidRPr="00D527B3" w:rsidRDefault="005A2F8A" w:rsidP="005A2F8A">
      <w:pPr>
        <w:ind w:left="-360" w:right="-450"/>
        <w:rPr>
          <w:rFonts w:ascii="Times New Roman" w:hAnsi="Times New Roman" w:cs="Times New Roman"/>
          <w:b/>
          <w:bCs/>
          <w:sz w:val="21"/>
          <w:szCs w:val="21"/>
        </w:rPr>
      </w:pPr>
    </w:p>
    <w:p w14:paraId="214A2632" w14:textId="7435947C" w:rsidR="00FB2C23" w:rsidRDefault="00FB2C23" w:rsidP="005A2F8A">
      <w:pPr>
        <w:pBdr>
          <w:bottom w:val="single" w:sz="6" w:space="1" w:color="auto"/>
        </w:pBdr>
        <w:ind w:left="-270" w:right="-540" w:hanging="9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PROFESSIONAL EXPERIENCE</w:t>
      </w:r>
    </w:p>
    <w:p w14:paraId="34A819B7" w14:textId="77777777" w:rsidR="00FB2C23" w:rsidRDefault="00FB2C23" w:rsidP="00FB2C23">
      <w:pPr>
        <w:ind w:left="-360" w:right="-450"/>
        <w:rPr>
          <w:rFonts w:ascii="Times New Roman" w:hAnsi="Times New Roman" w:cs="Times New Roman"/>
          <w:b/>
          <w:bCs/>
          <w:sz w:val="22"/>
          <w:szCs w:val="22"/>
        </w:rPr>
      </w:pPr>
    </w:p>
    <w:p w14:paraId="2FEF5B3F" w14:textId="30F8B138" w:rsidR="00FB2C23" w:rsidRDefault="00FB2C23" w:rsidP="00286855">
      <w:pPr>
        <w:ind w:left="-360" w:right="-540"/>
        <w:rPr>
          <w:rFonts w:ascii="Times New Roman" w:hAnsi="Times New Roman" w:cs="Times New Roman"/>
          <w:b/>
          <w:bCs/>
          <w:sz w:val="22"/>
          <w:szCs w:val="22"/>
        </w:rPr>
      </w:pPr>
      <w:r w:rsidRPr="006257BC">
        <w:rPr>
          <w:rFonts w:ascii="Times New Roman" w:hAnsi="Times New Roman" w:cs="Times New Roman"/>
          <w:b/>
          <w:bCs/>
          <w:sz w:val="22"/>
          <w:szCs w:val="22"/>
        </w:rPr>
        <w:t xml:space="preserve">University of Houston | Operations </w:t>
      </w:r>
      <w:r w:rsidR="006978E0">
        <w:rPr>
          <w:rFonts w:ascii="Times New Roman" w:hAnsi="Times New Roman" w:cs="Times New Roman"/>
          <w:b/>
          <w:bCs/>
          <w:sz w:val="22"/>
          <w:szCs w:val="22"/>
        </w:rPr>
        <w:t>Lead</w:t>
      </w:r>
      <w:r w:rsidRPr="006257BC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</w:t>
      </w:r>
      <w:r w:rsidR="00D527B3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</w:t>
      </w:r>
      <w:r w:rsidRPr="006257BC">
        <w:rPr>
          <w:rFonts w:ascii="Times New Roman" w:hAnsi="Times New Roman" w:cs="Times New Roman"/>
          <w:b/>
          <w:bCs/>
          <w:sz w:val="22"/>
          <w:szCs w:val="22"/>
        </w:rPr>
        <w:t>Houston, TX| USA | May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2024</w:t>
      </w:r>
      <w:r w:rsidRPr="006257BC">
        <w:rPr>
          <w:rFonts w:ascii="Times New Roman" w:hAnsi="Times New Roman" w:cs="Times New Roman"/>
          <w:b/>
          <w:bCs/>
          <w:sz w:val="22"/>
          <w:szCs w:val="22"/>
        </w:rPr>
        <w:t xml:space="preserve"> –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Current</w:t>
      </w:r>
    </w:p>
    <w:p w14:paraId="19AD458B" w14:textId="3B5602C4" w:rsidR="006978E0" w:rsidRPr="00ED1FD1" w:rsidRDefault="006978E0" w:rsidP="00286855">
      <w:pPr>
        <w:pStyle w:val="p1"/>
        <w:numPr>
          <w:ilvl w:val="0"/>
          <w:numId w:val="9"/>
        </w:numPr>
        <w:tabs>
          <w:tab w:val="clear" w:pos="720"/>
        </w:tabs>
        <w:spacing w:before="0" w:beforeAutospacing="0" w:after="0" w:afterAutospacing="0"/>
        <w:ind w:left="-180" w:right="-360" w:hanging="180"/>
        <w:rPr>
          <w:sz w:val="21"/>
          <w:szCs w:val="21"/>
        </w:rPr>
      </w:pPr>
      <w:r w:rsidRPr="00ED1FD1">
        <w:rPr>
          <w:color w:val="000000"/>
          <w:sz w:val="21"/>
          <w:szCs w:val="21"/>
        </w:rPr>
        <w:t xml:space="preserve">Optimized </w:t>
      </w:r>
      <w:r w:rsidR="00ED1FD1" w:rsidRPr="00ED1FD1">
        <w:rPr>
          <w:sz w:val="21"/>
          <w:szCs w:val="21"/>
        </w:rPr>
        <w:t>workforce scheduling algorithms using demand forecasting and resource allocation strategies, improving staff utilization by 20% while maintaining service quality standards.</w:t>
      </w:r>
    </w:p>
    <w:p w14:paraId="6CA68281" w14:textId="42BE9D7A" w:rsidR="00ED1FD1" w:rsidRPr="00ED1FD1" w:rsidRDefault="00ED1FD1" w:rsidP="00286855">
      <w:pPr>
        <w:pStyle w:val="p1"/>
        <w:numPr>
          <w:ilvl w:val="0"/>
          <w:numId w:val="10"/>
        </w:numPr>
        <w:spacing w:before="0" w:beforeAutospacing="0" w:after="0" w:afterAutospacing="0"/>
        <w:ind w:left="-180" w:right="-360" w:hanging="180"/>
        <w:rPr>
          <w:sz w:val="21"/>
          <w:szCs w:val="21"/>
        </w:rPr>
      </w:pPr>
      <w:r w:rsidRPr="00ED1FD1">
        <w:rPr>
          <w:rStyle w:val="s1"/>
          <w:rFonts w:eastAsiaTheme="majorEastAsia"/>
          <w:sz w:val="21"/>
          <w:szCs w:val="21"/>
        </w:rPr>
        <w:t xml:space="preserve">Reduced operational downtime by 15% through </w:t>
      </w:r>
      <w:r w:rsidRPr="00ED1FD1">
        <w:rPr>
          <w:b/>
          <w:bCs/>
          <w:sz w:val="21"/>
          <w:szCs w:val="21"/>
        </w:rPr>
        <w:t>preventive maintenance protocols, anomaly detection [spotting irregular data patterns], and real-time tracking systems</w:t>
      </w:r>
      <w:r w:rsidRPr="00ED1FD1">
        <w:rPr>
          <w:rStyle w:val="s1"/>
          <w:rFonts w:eastAsiaTheme="majorEastAsia"/>
          <w:sz w:val="21"/>
          <w:szCs w:val="21"/>
        </w:rPr>
        <w:t>, saving $8,000+ i</w:t>
      </w:r>
      <w:r w:rsidR="00286855">
        <w:rPr>
          <w:rStyle w:val="s1"/>
          <w:rFonts w:eastAsiaTheme="majorEastAsia"/>
          <w:sz w:val="21"/>
          <w:szCs w:val="21"/>
        </w:rPr>
        <w:t>n cost savings</w:t>
      </w:r>
      <w:r w:rsidRPr="00ED1FD1">
        <w:rPr>
          <w:rStyle w:val="s1"/>
          <w:rFonts w:eastAsiaTheme="majorEastAsia"/>
          <w:sz w:val="21"/>
          <w:szCs w:val="21"/>
        </w:rPr>
        <w:t>.</w:t>
      </w:r>
    </w:p>
    <w:p w14:paraId="20BBA699" w14:textId="71258C62" w:rsidR="006978E0" w:rsidRPr="00ED1FD1" w:rsidRDefault="00ED1FD1" w:rsidP="00286855">
      <w:pPr>
        <w:pStyle w:val="p1"/>
        <w:numPr>
          <w:ilvl w:val="0"/>
          <w:numId w:val="11"/>
        </w:numPr>
        <w:spacing w:before="0" w:beforeAutospacing="0" w:after="240" w:afterAutospacing="0"/>
        <w:ind w:left="-180" w:right="-360" w:hanging="180"/>
        <w:rPr>
          <w:sz w:val="21"/>
          <w:szCs w:val="21"/>
        </w:rPr>
      </w:pPr>
      <w:r w:rsidRPr="00ED1FD1">
        <w:rPr>
          <w:sz w:val="21"/>
          <w:szCs w:val="21"/>
        </w:rPr>
        <w:t xml:space="preserve">Managed end-to-end event logistics for 25+ campus events per semester, ensuring </w:t>
      </w:r>
      <w:r w:rsidRPr="00ED1FD1">
        <w:rPr>
          <w:rStyle w:val="s1"/>
          <w:rFonts w:eastAsiaTheme="majorEastAsia"/>
          <w:b/>
          <w:bCs/>
          <w:sz w:val="21"/>
          <w:szCs w:val="21"/>
        </w:rPr>
        <w:t>risk assessment &amp; mitigation planning</w:t>
      </w:r>
      <w:r w:rsidRPr="00ED1FD1">
        <w:rPr>
          <w:sz w:val="21"/>
          <w:szCs w:val="21"/>
        </w:rPr>
        <w:t xml:space="preserve"> </w:t>
      </w:r>
      <w:r w:rsidR="00286855">
        <w:rPr>
          <w:sz w:val="21"/>
          <w:szCs w:val="21"/>
        </w:rPr>
        <w:t>was achieved with</w:t>
      </w:r>
      <w:r w:rsidRPr="00ED1FD1">
        <w:rPr>
          <w:sz w:val="21"/>
          <w:szCs w:val="21"/>
        </w:rPr>
        <w:t xml:space="preserve"> 100% safety compliance</w:t>
      </w:r>
      <w:r w:rsidR="00286855">
        <w:rPr>
          <w:sz w:val="21"/>
          <w:szCs w:val="21"/>
        </w:rPr>
        <w:t>.</w:t>
      </w:r>
    </w:p>
    <w:p w14:paraId="4D1B0359" w14:textId="6A90AA9D" w:rsidR="00FB2C23" w:rsidRPr="006257BC" w:rsidRDefault="00FB2C23" w:rsidP="00FB2C23">
      <w:pPr>
        <w:ind w:left="-360" w:right="-540"/>
        <w:rPr>
          <w:rFonts w:ascii="Times New Roman" w:hAnsi="Times New Roman" w:cs="Times New Roman"/>
          <w:b/>
          <w:bCs/>
          <w:sz w:val="22"/>
          <w:szCs w:val="22"/>
        </w:rPr>
      </w:pPr>
      <w:r w:rsidRPr="006257BC">
        <w:rPr>
          <w:rFonts w:ascii="Times New Roman" w:hAnsi="Times New Roman" w:cs="Times New Roman"/>
          <w:b/>
          <w:bCs/>
          <w:sz w:val="22"/>
          <w:szCs w:val="22"/>
        </w:rPr>
        <w:t xml:space="preserve">Centre for Automotive Energy Materials at IIT Madras | </w:t>
      </w:r>
      <w:r w:rsidR="00D527B3">
        <w:rPr>
          <w:rFonts w:ascii="Times New Roman" w:hAnsi="Times New Roman" w:cs="Times New Roman"/>
          <w:b/>
          <w:bCs/>
          <w:sz w:val="22"/>
          <w:szCs w:val="22"/>
        </w:rPr>
        <w:t xml:space="preserve">Engineering </w:t>
      </w:r>
      <w:r w:rsidR="006978E0">
        <w:rPr>
          <w:rFonts w:ascii="Times New Roman" w:hAnsi="Times New Roman" w:cs="Times New Roman"/>
          <w:b/>
          <w:bCs/>
          <w:sz w:val="22"/>
          <w:szCs w:val="22"/>
        </w:rPr>
        <w:t>Data Analyst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Intern</w:t>
      </w:r>
    </w:p>
    <w:p w14:paraId="205C54E3" w14:textId="63C87CC3" w:rsidR="00FB2C23" w:rsidRPr="006257BC" w:rsidRDefault="00FB2C23" w:rsidP="00FB2C23">
      <w:pPr>
        <w:ind w:left="-450" w:right="-54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   </w:t>
      </w:r>
      <w:r w:rsidRPr="006257BC">
        <w:rPr>
          <w:rFonts w:ascii="Times New Roman" w:hAnsi="Times New Roman" w:cs="Times New Roman"/>
          <w:b/>
          <w:bCs/>
          <w:sz w:val="22"/>
          <w:szCs w:val="22"/>
        </w:rPr>
        <w:t>Chennai, TN</w:t>
      </w:r>
      <w:r>
        <w:rPr>
          <w:rFonts w:ascii="Times New Roman" w:hAnsi="Times New Roman" w:cs="Times New Roman"/>
          <w:b/>
          <w:bCs/>
          <w:sz w:val="22"/>
          <w:szCs w:val="22"/>
        </w:rPr>
        <w:t>|</w:t>
      </w:r>
      <w:r w:rsidRPr="006257BC">
        <w:rPr>
          <w:rFonts w:ascii="Times New Roman" w:hAnsi="Times New Roman" w:cs="Times New Roman"/>
          <w:b/>
          <w:bCs/>
          <w:sz w:val="22"/>
          <w:szCs w:val="22"/>
        </w:rPr>
        <w:t xml:space="preserve"> India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| </w:t>
      </w:r>
      <w:r w:rsidRPr="006257BC">
        <w:rPr>
          <w:rFonts w:ascii="Times New Roman" w:hAnsi="Times New Roman" w:cs="Times New Roman"/>
          <w:b/>
          <w:bCs/>
          <w:sz w:val="22"/>
          <w:szCs w:val="22"/>
        </w:rPr>
        <w:t xml:space="preserve">January 2023 – </w:t>
      </w:r>
      <w:r w:rsidR="00CE3AC6">
        <w:rPr>
          <w:rFonts w:ascii="Times New Roman" w:hAnsi="Times New Roman" w:cs="Times New Roman"/>
          <w:b/>
          <w:bCs/>
          <w:sz w:val="22"/>
          <w:szCs w:val="22"/>
        </w:rPr>
        <w:t>December</w:t>
      </w:r>
      <w:r w:rsidRPr="006257BC">
        <w:rPr>
          <w:rFonts w:ascii="Times New Roman" w:hAnsi="Times New Roman" w:cs="Times New Roman"/>
          <w:b/>
          <w:bCs/>
          <w:sz w:val="22"/>
          <w:szCs w:val="22"/>
        </w:rPr>
        <w:t xml:space="preserve"> 2023</w:t>
      </w:r>
    </w:p>
    <w:p w14:paraId="1104C6D6" w14:textId="77777777" w:rsidR="00ED1FD1" w:rsidRPr="00ED1FD1" w:rsidRDefault="00ED1FD1" w:rsidP="00DE6BFC">
      <w:pPr>
        <w:pStyle w:val="p1"/>
        <w:numPr>
          <w:ilvl w:val="0"/>
          <w:numId w:val="12"/>
        </w:numPr>
        <w:tabs>
          <w:tab w:val="clear" w:pos="720"/>
        </w:tabs>
        <w:spacing w:before="0" w:beforeAutospacing="0"/>
        <w:ind w:left="-180" w:right="-360" w:hanging="180"/>
        <w:rPr>
          <w:sz w:val="21"/>
          <w:szCs w:val="21"/>
        </w:rPr>
      </w:pPr>
      <w:r w:rsidRPr="00ED1FD1">
        <w:rPr>
          <w:sz w:val="21"/>
          <w:szCs w:val="21"/>
        </w:rPr>
        <w:t>Architected cloud data warehouse solutions (</w:t>
      </w:r>
      <w:proofErr w:type="spellStart"/>
      <w:r w:rsidRPr="00ED1FD1">
        <w:rPr>
          <w:sz w:val="21"/>
          <w:szCs w:val="21"/>
        </w:rPr>
        <w:t>BigQuery</w:t>
      </w:r>
      <w:proofErr w:type="spellEnd"/>
      <w:r w:rsidRPr="00ED1FD1">
        <w:rPr>
          <w:sz w:val="21"/>
          <w:szCs w:val="21"/>
        </w:rPr>
        <w:t>, Snowflake) with advanced SQL (CTEs, window functions), building ETL/ELT pipelines via Airflow/</w:t>
      </w:r>
      <w:proofErr w:type="spellStart"/>
      <w:r w:rsidRPr="00ED1FD1">
        <w:rPr>
          <w:sz w:val="21"/>
          <w:szCs w:val="21"/>
        </w:rPr>
        <w:t>dbt</w:t>
      </w:r>
      <w:proofErr w:type="spellEnd"/>
      <w:r w:rsidRPr="00ED1FD1">
        <w:rPr>
          <w:sz w:val="21"/>
          <w:szCs w:val="21"/>
        </w:rPr>
        <w:t xml:space="preserve"> that processed 50TB+ datasets and cut query response times by 65%.</w:t>
      </w:r>
    </w:p>
    <w:p w14:paraId="4286B886" w14:textId="77777777" w:rsidR="00ED1FD1" w:rsidRPr="00ED1FD1" w:rsidRDefault="00ED1FD1" w:rsidP="00DE6BFC">
      <w:pPr>
        <w:pStyle w:val="p1"/>
        <w:numPr>
          <w:ilvl w:val="0"/>
          <w:numId w:val="12"/>
        </w:numPr>
        <w:tabs>
          <w:tab w:val="clear" w:pos="720"/>
        </w:tabs>
        <w:spacing w:before="0" w:beforeAutospacing="0" w:after="0" w:afterAutospacing="0"/>
        <w:ind w:left="-180" w:right="-360" w:hanging="180"/>
        <w:rPr>
          <w:sz w:val="21"/>
          <w:szCs w:val="21"/>
        </w:rPr>
      </w:pPr>
      <w:r w:rsidRPr="00ED1FD1">
        <w:rPr>
          <w:sz w:val="21"/>
          <w:szCs w:val="21"/>
        </w:rPr>
        <w:t xml:space="preserve">Developed </w:t>
      </w:r>
      <w:r w:rsidRPr="00ED1FD1">
        <w:rPr>
          <w:rStyle w:val="s1"/>
          <w:rFonts w:eastAsiaTheme="majorEastAsia"/>
          <w:b/>
          <w:bCs/>
          <w:sz w:val="21"/>
          <w:szCs w:val="21"/>
        </w:rPr>
        <w:t>predictive analytics and anomaly detection models</w:t>
      </w:r>
      <w:r w:rsidRPr="00ED1FD1">
        <w:rPr>
          <w:sz w:val="21"/>
          <w:szCs w:val="21"/>
        </w:rPr>
        <w:t xml:space="preserve"> (regression, clustering, decision trees) with GCP </w:t>
      </w:r>
      <w:proofErr w:type="spellStart"/>
      <w:r w:rsidRPr="00ED1FD1">
        <w:rPr>
          <w:sz w:val="21"/>
          <w:szCs w:val="21"/>
        </w:rPr>
        <w:t>BigQuery</w:t>
      </w:r>
      <w:proofErr w:type="spellEnd"/>
      <w:r w:rsidRPr="00ED1FD1">
        <w:rPr>
          <w:sz w:val="21"/>
          <w:szCs w:val="21"/>
        </w:rPr>
        <w:t xml:space="preserve"> ML; integrated </w:t>
      </w:r>
      <w:r w:rsidRPr="00ED1FD1">
        <w:rPr>
          <w:rStyle w:val="s1"/>
          <w:rFonts w:eastAsiaTheme="majorEastAsia"/>
          <w:b/>
          <w:bCs/>
          <w:sz w:val="21"/>
          <w:szCs w:val="21"/>
        </w:rPr>
        <w:t>hypothesis testing and causal inference</w:t>
      </w:r>
      <w:r w:rsidRPr="00ED1FD1">
        <w:rPr>
          <w:sz w:val="21"/>
          <w:szCs w:val="21"/>
        </w:rPr>
        <w:t xml:space="preserve"> to validate experimental outcomes.</w:t>
      </w:r>
    </w:p>
    <w:p w14:paraId="58A08408" w14:textId="0C2307C4" w:rsidR="004D4D5C" w:rsidRPr="00ED1FD1" w:rsidRDefault="00ED1FD1" w:rsidP="00DE6BFC">
      <w:pPr>
        <w:pStyle w:val="p1"/>
        <w:numPr>
          <w:ilvl w:val="0"/>
          <w:numId w:val="14"/>
        </w:numPr>
        <w:tabs>
          <w:tab w:val="clear" w:pos="720"/>
        </w:tabs>
        <w:spacing w:before="0" w:beforeAutospacing="0"/>
        <w:ind w:left="-180" w:right="-360" w:hanging="180"/>
        <w:rPr>
          <w:sz w:val="21"/>
          <w:szCs w:val="21"/>
        </w:rPr>
      </w:pPr>
      <w:r w:rsidRPr="00ED1FD1">
        <w:rPr>
          <w:sz w:val="21"/>
          <w:szCs w:val="21"/>
        </w:rPr>
        <w:t xml:space="preserve">Designed </w:t>
      </w:r>
      <w:r w:rsidRPr="00ED1FD1">
        <w:rPr>
          <w:rStyle w:val="s1"/>
          <w:rFonts w:eastAsiaTheme="majorEastAsia"/>
          <w:b/>
          <w:bCs/>
          <w:sz w:val="21"/>
          <w:szCs w:val="21"/>
        </w:rPr>
        <w:t>workflow automation pipelines</w:t>
      </w:r>
      <w:r w:rsidRPr="00ED1FD1">
        <w:rPr>
          <w:sz w:val="21"/>
          <w:szCs w:val="21"/>
        </w:rPr>
        <w:t xml:space="preserve"> for data ingestion and reporting, freeing 25+ analyst hours per week.</w:t>
      </w:r>
    </w:p>
    <w:p w14:paraId="04C71226" w14:textId="4672768A" w:rsidR="00FB2C23" w:rsidRPr="00E376E5" w:rsidRDefault="00FB2C23" w:rsidP="006978E0">
      <w:pPr>
        <w:ind w:left="-360" w:right="-540"/>
        <w:rPr>
          <w:rFonts w:ascii="Times New Roman" w:hAnsi="Times New Roman" w:cs="Times New Roman"/>
          <w:b/>
          <w:bCs/>
          <w:sz w:val="22"/>
          <w:szCs w:val="22"/>
        </w:rPr>
      </w:pPr>
      <w:r w:rsidRPr="00E376E5">
        <w:rPr>
          <w:rFonts w:ascii="Times New Roman" w:hAnsi="Times New Roman" w:cs="Times New Roman"/>
          <w:b/>
          <w:bCs/>
          <w:sz w:val="22"/>
          <w:szCs w:val="22"/>
        </w:rPr>
        <w:t>A. V</w:t>
      </w:r>
      <w:r w:rsidR="00ED1FD1">
        <w:rPr>
          <w:rFonts w:ascii="Times New Roman" w:hAnsi="Times New Roman" w:cs="Times New Roman"/>
          <w:b/>
          <w:bCs/>
          <w:sz w:val="22"/>
          <w:szCs w:val="22"/>
        </w:rPr>
        <w:t xml:space="preserve">.C </w:t>
      </w:r>
      <w:r w:rsidRPr="00E376E5">
        <w:rPr>
          <w:rFonts w:ascii="Times New Roman" w:hAnsi="Times New Roman" w:cs="Times New Roman"/>
          <w:b/>
          <w:bCs/>
          <w:sz w:val="22"/>
          <w:szCs w:val="22"/>
        </w:rPr>
        <w:t xml:space="preserve">Pvt Ltd. | </w:t>
      </w:r>
      <w:r w:rsidR="00D527B3">
        <w:rPr>
          <w:rFonts w:ascii="Times New Roman" w:hAnsi="Times New Roman" w:cs="Times New Roman"/>
          <w:b/>
          <w:bCs/>
          <w:sz w:val="22"/>
          <w:szCs w:val="22"/>
        </w:rPr>
        <w:t>Data Engineer</w:t>
      </w:r>
      <w:r w:rsidRPr="00E376E5">
        <w:rPr>
          <w:rFonts w:ascii="Times New Roman" w:hAnsi="Times New Roman" w:cs="Times New Roman"/>
          <w:b/>
          <w:bCs/>
          <w:sz w:val="22"/>
          <w:szCs w:val="22"/>
        </w:rPr>
        <w:t>| TN, India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.  </w:t>
      </w:r>
      <w:r w:rsidRPr="00E376E5">
        <w:rPr>
          <w:rFonts w:ascii="Times New Roman" w:hAnsi="Times New Roman" w:cs="Times New Roman"/>
          <w:b/>
          <w:bCs/>
          <w:sz w:val="22"/>
          <w:szCs w:val="22"/>
        </w:rPr>
        <w:t xml:space="preserve">             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                </w:t>
      </w:r>
      <w:r w:rsidR="006978E0">
        <w:rPr>
          <w:rFonts w:ascii="Times New Roman" w:hAnsi="Times New Roman" w:cs="Times New Roman"/>
          <w:b/>
          <w:bCs/>
          <w:sz w:val="22"/>
          <w:szCs w:val="22"/>
        </w:rPr>
        <w:t xml:space="preserve">  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527B3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</w:t>
      </w:r>
      <w:r w:rsidR="00ED1FD1">
        <w:rPr>
          <w:rFonts w:ascii="Times New Roman" w:hAnsi="Times New Roman" w:cs="Times New Roman"/>
          <w:b/>
          <w:bCs/>
          <w:sz w:val="22"/>
          <w:szCs w:val="22"/>
        </w:rPr>
        <w:t xml:space="preserve">           </w:t>
      </w:r>
      <w:r w:rsidRPr="00E376E5">
        <w:rPr>
          <w:rFonts w:ascii="Times New Roman" w:hAnsi="Times New Roman" w:cs="Times New Roman"/>
          <w:b/>
          <w:bCs/>
          <w:sz w:val="22"/>
          <w:szCs w:val="22"/>
        </w:rPr>
        <w:t>January 2021 – May 2022</w:t>
      </w:r>
    </w:p>
    <w:p w14:paraId="69985533" w14:textId="7899B025" w:rsidR="00ED1FD1" w:rsidRPr="00ED1FD1" w:rsidRDefault="00ED1FD1" w:rsidP="00DE6BFC">
      <w:pPr>
        <w:pStyle w:val="p1"/>
        <w:numPr>
          <w:ilvl w:val="0"/>
          <w:numId w:val="15"/>
        </w:numPr>
        <w:spacing w:before="0" w:beforeAutospacing="0" w:after="0" w:afterAutospacing="0"/>
        <w:ind w:left="-180" w:right="-450" w:hanging="180"/>
        <w:rPr>
          <w:sz w:val="21"/>
          <w:szCs w:val="21"/>
        </w:rPr>
      </w:pPr>
      <w:r w:rsidRPr="00ED1FD1">
        <w:rPr>
          <w:sz w:val="21"/>
          <w:szCs w:val="21"/>
        </w:rPr>
        <w:t>Built real-time Power BI dashboards and SQL-based KPI monitoring systems, enabling early detection of</w:t>
      </w:r>
      <w:r w:rsidR="00DE6BFC">
        <w:rPr>
          <w:sz w:val="21"/>
          <w:szCs w:val="21"/>
        </w:rPr>
        <w:t xml:space="preserve"> </w:t>
      </w:r>
      <w:r w:rsidRPr="00ED1FD1">
        <w:rPr>
          <w:sz w:val="21"/>
          <w:szCs w:val="21"/>
        </w:rPr>
        <w:t>anomalies in furnace performance, utilization, and quality metrics.</w:t>
      </w:r>
    </w:p>
    <w:p w14:paraId="63F2781E" w14:textId="77777777" w:rsidR="00ED1FD1" w:rsidRPr="00ED1FD1" w:rsidRDefault="00ED1FD1" w:rsidP="00DE6BFC">
      <w:pPr>
        <w:pStyle w:val="p1"/>
        <w:numPr>
          <w:ilvl w:val="0"/>
          <w:numId w:val="16"/>
        </w:numPr>
        <w:spacing w:before="0" w:beforeAutospacing="0" w:after="0" w:afterAutospacing="0"/>
        <w:ind w:left="-180" w:right="-450" w:hanging="180"/>
        <w:rPr>
          <w:sz w:val="21"/>
          <w:szCs w:val="21"/>
        </w:rPr>
      </w:pPr>
      <w:r w:rsidRPr="00ED1FD1">
        <w:rPr>
          <w:sz w:val="21"/>
          <w:szCs w:val="21"/>
        </w:rPr>
        <w:t xml:space="preserve">Applied </w:t>
      </w:r>
      <w:r w:rsidRPr="00ED1FD1">
        <w:rPr>
          <w:rStyle w:val="s1"/>
          <w:rFonts w:eastAsiaTheme="majorEastAsia"/>
          <w:b/>
          <w:bCs/>
          <w:sz w:val="21"/>
          <w:szCs w:val="21"/>
        </w:rPr>
        <w:t>root cause analysis (RCA) and predictive models</w:t>
      </w:r>
      <w:r w:rsidRPr="00ED1FD1">
        <w:rPr>
          <w:sz w:val="21"/>
          <w:szCs w:val="21"/>
        </w:rPr>
        <w:t xml:space="preserve"> to furnace maintenance systems, reducing unplanned downtime by 20% and shifting toward predictive maintenance with IoT integration.</w:t>
      </w:r>
    </w:p>
    <w:p w14:paraId="51F18049" w14:textId="1D3F1088" w:rsidR="00ED1FD1" w:rsidRPr="00ED1FD1" w:rsidRDefault="00ED1FD1" w:rsidP="00286855">
      <w:pPr>
        <w:pStyle w:val="p1"/>
        <w:numPr>
          <w:ilvl w:val="0"/>
          <w:numId w:val="17"/>
        </w:numPr>
        <w:spacing w:before="0" w:beforeAutospacing="0" w:after="240" w:afterAutospacing="0"/>
        <w:ind w:left="-180" w:hanging="180"/>
        <w:rPr>
          <w:sz w:val="21"/>
          <w:szCs w:val="21"/>
        </w:rPr>
      </w:pPr>
      <w:r w:rsidRPr="00ED1FD1">
        <w:rPr>
          <w:sz w:val="21"/>
          <w:szCs w:val="21"/>
        </w:rPr>
        <w:t xml:space="preserve">Introduced </w:t>
      </w:r>
      <w:r w:rsidRPr="00ED1FD1">
        <w:rPr>
          <w:rStyle w:val="s1"/>
          <w:rFonts w:eastAsiaTheme="majorEastAsia"/>
          <w:b/>
          <w:bCs/>
          <w:sz w:val="21"/>
          <w:szCs w:val="21"/>
        </w:rPr>
        <w:t>data pipeline optimization</w:t>
      </w:r>
      <w:r w:rsidRPr="00ED1FD1">
        <w:rPr>
          <w:sz w:val="21"/>
          <w:szCs w:val="21"/>
        </w:rPr>
        <w:t xml:space="preserve"> via ERP enhancements and digital twin modeling, improving production capacity forecasting accuracy by 30%.</w:t>
      </w:r>
    </w:p>
    <w:p w14:paraId="0C47E8DA" w14:textId="77777777" w:rsidR="00FB2C23" w:rsidRPr="004C4815" w:rsidRDefault="00FB2C23" w:rsidP="00FB2C23">
      <w:pPr>
        <w:pStyle w:val="ListParagraph"/>
        <w:ind w:left="-270"/>
        <w:jc w:val="both"/>
        <w:rPr>
          <w:rFonts w:ascii="Times New Roman" w:hAnsi="Times New Roman" w:cs="Times New Roman"/>
          <w:sz w:val="21"/>
          <w:szCs w:val="21"/>
        </w:rPr>
      </w:pPr>
    </w:p>
    <w:p w14:paraId="3DBCAB64" w14:textId="77777777" w:rsidR="00FB2C23" w:rsidRPr="00317BA2" w:rsidRDefault="00FB2C23" w:rsidP="00CE3AC6">
      <w:pPr>
        <w:pBdr>
          <w:bottom w:val="single" w:sz="6" w:space="1" w:color="auto"/>
        </w:pBdr>
        <w:ind w:left="-360" w:right="-450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17BA2">
        <w:rPr>
          <w:rFonts w:ascii="Times New Roman" w:hAnsi="Times New Roman" w:cs="Times New Roman"/>
          <w:b/>
          <w:bCs/>
        </w:rPr>
        <w:t>TECHNICAL SKILLS</w:t>
      </w:r>
    </w:p>
    <w:p w14:paraId="17A6497B" w14:textId="77777777" w:rsidR="003D0524" w:rsidRPr="00ED1FD1" w:rsidRDefault="003D0524" w:rsidP="003D0524">
      <w:pPr>
        <w:ind w:left="-360" w:right="-450"/>
        <w:rPr>
          <w:rFonts w:ascii="Times New Roman" w:hAnsi="Times New Roman" w:cs="Times New Roman"/>
          <w:sz w:val="21"/>
          <w:szCs w:val="21"/>
        </w:rPr>
      </w:pPr>
      <w:r w:rsidRPr="00ED1FD1">
        <w:rPr>
          <w:rFonts w:ascii="Times New Roman" w:hAnsi="Times New Roman" w:cs="Times New Roman"/>
          <w:b/>
          <w:bCs/>
          <w:sz w:val="21"/>
          <w:szCs w:val="21"/>
        </w:rPr>
        <w:t>Programming and Databases:</w:t>
      </w:r>
      <w:r w:rsidRPr="00ED1FD1">
        <w:rPr>
          <w:rFonts w:ascii="Times New Roman" w:hAnsi="Times New Roman" w:cs="Times New Roman"/>
          <w:sz w:val="21"/>
          <w:szCs w:val="21"/>
        </w:rPr>
        <w:t xml:space="preserve"> Advanced SQL (Window Functions, CTEs), Python (Pandas, NumPy, Scikit-learn), R, PostgreSQL, MongoDB</w:t>
      </w:r>
    </w:p>
    <w:p w14:paraId="615DC341" w14:textId="0FF12AD6" w:rsidR="003D0524" w:rsidRPr="00ED1FD1" w:rsidRDefault="003D0524" w:rsidP="003D0524">
      <w:pPr>
        <w:ind w:left="-360" w:right="-450"/>
        <w:rPr>
          <w:rFonts w:ascii="Times New Roman" w:hAnsi="Times New Roman" w:cs="Times New Roman"/>
          <w:sz w:val="21"/>
          <w:szCs w:val="21"/>
        </w:rPr>
      </w:pPr>
      <w:r w:rsidRPr="00ED1FD1">
        <w:rPr>
          <w:rFonts w:ascii="Times New Roman" w:hAnsi="Times New Roman" w:cs="Times New Roman"/>
          <w:b/>
          <w:bCs/>
          <w:sz w:val="21"/>
          <w:szCs w:val="21"/>
        </w:rPr>
        <w:t>Data Warehousing and Cloud:</w:t>
      </w:r>
      <w:r w:rsidRPr="00ED1FD1">
        <w:rPr>
          <w:rFonts w:ascii="Times New Roman" w:hAnsi="Times New Roman" w:cs="Times New Roman"/>
          <w:sz w:val="21"/>
          <w:szCs w:val="21"/>
        </w:rPr>
        <w:t xml:space="preserve"> Snowflake, </w:t>
      </w:r>
      <w:proofErr w:type="spellStart"/>
      <w:r w:rsidRPr="00ED1FD1">
        <w:rPr>
          <w:rFonts w:ascii="Times New Roman" w:hAnsi="Times New Roman" w:cs="Times New Roman"/>
          <w:sz w:val="21"/>
          <w:szCs w:val="21"/>
        </w:rPr>
        <w:t>BigQuery</w:t>
      </w:r>
      <w:proofErr w:type="spellEnd"/>
      <w:r w:rsidRPr="00ED1FD1">
        <w:rPr>
          <w:rFonts w:ascii="Times New Roman" w:hAnsi="Times New Roman" w:cs="Times New Roman"/>
          <w:sz w:val="21"/>
          <w:szCs w:val="21"/>
        </w:rPr>
        <w:t>, AWS (S3, Redshift), Azure, Data Modeling, OLAP Cubes, Data Lakes, Data Governance, Master Data Management (MDM), Metadata Management</w:t>
      </w:r>
    </w:p>
    <w:p w14:paraId="49615F29" w14:textId="77777777" w:rsidR="00ED1FD1" w:rsidRPr="00ED1FD1" w:rsidRDefault="003D0524" w:rsidP="00ED1FD1">
      <w:pPr>
        <w:ind w:left="-360" w:right="-450"/>
        <w:rPr>
          <w:rFonts w:ascii="Times New Roman" w:hAnsi="Times New Roman" w:cs="Times New Roman"/>
          <w:sz w:val="21"/>
          <w:szCs w:val="21"/>
        </w:rPr>
      </w:pPr>
      <w:r w:rsidRPr="00ED1FD1">
        <w:rPr>
          <w:rFonts w:ascii="Times New Roman" w:hAnsi="Times New Roman" w:cs="Times New Roman"/>
          <w:b/>
          <w:bCs/>
          <w:sz w:val="21"/>
          <w:szCs w:val="21"/>
        </w:rPr>
        <w:t>ETL/ELT and Pipelines</w:t>
      </w:r>
      <w:r w:rsidRPr="00ED1FD1">
        <w:rPr>
          <w:rFonts w:ascii="Times New Roman" w:hAnsi="Times New Roman" w:cs="Times New Roman"/>
          <w:sz w:val="21"/>
          <w:szCs w:val="21"/>
        </w:rPr>
        <w:t xml:space="preserve">: Apache Airflow, </w:t>
      </w:r>
      <w:proofErr w:type="spellStart"/>
      <w:r w:rsidRPr="00ED1FD1">
        <w:rPr>
          <w:rFonts w:ascii="Times New Roman" w:hAnsi="Times New Roman" w:cs="Times New Roman"/>
          <w:sz w:val="21"/>
          <w:szCs w:val="21"/>
        </w:rPr>
        <w:t>dbt</w:t>
      </w:r>
      <w:proofErr w:type="spellEnd"/>
      <w:r w:rsidRPr="00ED1FD1">
        <w:rPr>
          <w:rFonts w:ascii="Times New Roman" w:hAnsi="Times New Roman" w:cs="Times New Roman"/>
          <w:sz w:val="21"/>
          <w:szCs w:val="21"/>
        </w:rPr>
        <w:t>, Apache Spark, Kafka, Real-Time Analytics</w:t>
      </w:r>
    </w:p>
    <w:p w14:paraId="3CF8576F" w14:textId="77777777" w:rsidR="00ED1FD1" w:rsidRPr="00ED1FD1" w:rsidRDefault="00ED1FD1" w:rsidP="00ED1FD1">
      <w:pPr>
        <w:ind w:left="-360" w:right="-450"/>
        <w:rPr>
          <w:rFonts w:ascii="Times New Roman" w:hAnsi="Times New Roman" w:cs="Times New Roman"/>
          <w:sz w:val="21"/>
          <w:szCs w:val="21"/>
        </w:rPr>
      </w:pPr>
      <w:r w:rsidRPr="00ED1FD1">
        <w:rPr>
          <w:rStyle w:val="s1"/>
          <w:rFonts w:ascii="Times New Roman" w:hAnsi="Times New Roman" w:cs="Times New Roman"/>
          <w:b/>
          <w:bCs/>
          <w:sz w:val="21"/>
          <w:szCs w:val="21"/>
        </w:rPr>
        <w:t>Collaboration &amp; Communication:</w:t>
      </w:r>
      <w:r w:rsidRPr="00ED1FD1">
        <w:rPr>
          <w:rFonts w:ascii="Times New Roman" w:hAnsi="Times New Roman" w:cs="Times New Roman"/>
          <w:sz w:val="21"/>
          <w:szCs w:val="21"/>
        </w:rPr>
        <w:t xml:space="preserve"> Cross-Functional Collaboration, Communication under Sensitive Contexts, Git/GitHub, Docker, APIs, Linux/Unix</w:t>
      </w:r>
    </w:p>
    <w:p w14:paraId="286E3B7F" w14:textId="55D83D89" w:rsidR="00ED1FD1" w:rsidRPr="00ED1FD1" w:rsidRDefault="00ED1FD1" w:rsidP="00ED1FD1">
      <w:pPr>
        <w:ind w:left="-360" w:right="-450"/>
        <w:rPr>
          <w:rFonts w:ascii="Times New Roman" w:hAnsi="Times New Roman" w:cs="Times New Roman"/>
          <w:sz w:val="21"/>
          <w:szCs w:val="21"/>
        </w:rPr>
      </w:pPr>
      <w:r w:rsidRPr="00ED1FD1">
        <w:rPr>
          <w:rStyle w:val="s1"/>
          <w:rFonts w:ascii="Times New Roman" w:hAnsi="Times New Roman" w:cs="Times New Roman"/>
          <w:b/>
          <w:bCs/>
          <w:sz w:val="21"/>
          <w:szCs w:val="21"/>
        </w:rPr>
        <w:t>Risk &amp; Process Optimization:</w:t>
      </w:r>
      <w:r w:rsidRPr="00ED1FD1">
        <w:rPr>
          <w:rFonts w:ascii="Times New Roman" w:hAnsi="Times New Roman" w:cs="Times New Roman"/>
          <w:sz w:val="21"/>
          <w:szCs w:val="21"/>
        </w:rPr>
        <w:t xml:space="preserve"> Root Cause Analysis (RCA), Incident Response &amp; Post-Mortems, Risk Assessment &amp; Mitigation Planning, Manufacturing Analytics, Supply Chain Analytics, Workflow Automation (Python, SQL triggers, n8n)</w:t>
      </w:r>
    </w:p>
    <w:p w14:paraId="7000A68F" w14:textId="27ED4E0E" w:rsidR="00ED1FD1" w:rsidRPr="00ED1FD1" w:rsidRDefault="00ED1FD1" w:rsidP="00ED1FD1">
      <w:pPr>
        <w:ind w:left="-360" w:right="-450"/>
        <w:rPr>
          <w:rFonts w:ascii="Times New Roman" w:hAnsi="Times New Roman" w:cs="Times New Roman"/>
          <w:sz w:val="21"/>
          <w:szCs w:val="21"/>
        </w:rPr>
      </w:pPr>
      <w:r w:rsidRPr="00ED1FD1">
        <w:rPr>
          <w:rStyle w:val="s1"/>
          <w:rFonts w:ascii="Times New Roman" w:hAnsi="Times New Roman" w:cs="Times New Roman"/>
          <w:b/>
          <w:bCs/>
          <w:sz w:val="21"/>
          <w:szCs w:val="21"/>
        </w:rPr>
        <w:t>Analytics &amp; ML:</w:t>
      </w:r>
      <w:r w:rsidRPr="00ED1FD1">
        <w:rPr>
          <w:rFonts w:ascii="Times New Roman" w:hAnsi="Times New Roman" w:cs="Times New Roman"/>
          <w:sz w:val="21"/>
          <w:szCs w:val="21"/>
        </w:rPr>
        <w:t xml:space="preserve"> Predictive Analytics, </w:t>
      </w:r>
      <w:r w:rsidRPr="00ED1FD1">
        <w:rPr>
          <w:rStyle w:val="s1"/>
          <w:rFonts w:ascii="Times New Roman" w:hAnsi="Times New Roman" w:cs="Times New Roman"/>
          <w:b/>
          <w:bCs/>
          <w:sz w:val="21"/>
          <w:szCs w:val="21"/>
        </w:rPr>
        <w:t>Anomaly Detection</w:t>
      </w:r>
      <w:r w:rsidRPr="00ED1FD1">
        <w:rPr>
          <w:rFonts w:ascii="Times New Roman" w:hAnsi="Times New Roman" w:cs="Times New Roman"/>
          <w:sz w:val="21"/>
          <w:szCs w:val="21"/>
        </w:rPr>
        <w:t>, Statistical Hypothesis Testing, Machine Learning (Regression, Clustering, Decision Trees), Time Series, A/B Testing, Causal Inference, Monte Carlo</w:t>
      </w:r>
    </w:p>
    <w:p w14:paraId="541FA80A" w14:textId="77777777" w:rsidR="00ED1FD1" w:rsidRDefault="00ED1FD1" w:rsidP="003D0524">
      <w:pPr>
        <w:ind w:left="-360" w:right="-450"/>
      </w:pPr>
    </w:p>
    <w:sectPr w:rsidR="00ED1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1E3"/>
    <w:multiLevelType w:val="multilevel"/>
    <w:tmpl w:val="3FA2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1179"/>
    <w:multiLevelType w:val="hybridMultilevel"/>
    <w:tmpl w:val="069C001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2142CB0"/>
    <w:multiLevelType w:val="multilevel"/>
    <w:tmpl w:val="2FF4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94150"/>
    <w:multiLevelType w:val="multilevel"/>
    <w:tmpl w:val="A71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E693B"/>
    <w:multiLevelType w:val="multilevel"/>
    <w:tmpl w:val="9AB4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C74C4"/>
    <w:multiLevelType w:val="multilevel"/>
    <w:tmpl w:val="C91C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E4C69"/>
    <w:multiLevelType w:val="multilevel"/>
    <w:tmpl w:val="5ADA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14646"/>
    <w:multiLevelType w:val="multilevel"/>
    <w:tmpl w:val="7788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15607"/>
    <w:multiLevelType w:val="hybridMultilevel"/>
    <w:tmpl w:val="081A3B7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435552BB"/>
    <w:multiLevelType w:val="hybridMultilevel"/>
    <w:tmpl w:val="9DAC52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075E5C"/>
    <w:multiLevelType w:val="hybridMultilevel"/>
    <w:tmpl w:val="5EEAC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042444"/>
    <w:multiLevelType w:val="multilevel"/>
    <w:tmpl w:val="F272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56FB8"/>
    <w:multiLevelType w:val="multilevel"/>
    <w:tmpl w:val="500C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54926"/>
    <w:multiLevelType w:val="multilevel"/>
    <w:tmpl w:val="F860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230B3"/>
    <w:multiLevelType w:val="multilevel"/>
    <w:tmpl w:val="1562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56DD1"/>
    <w:multiLevelType w:val="hybridMultilevel"/>
    <w:tmpl w:val="5784C2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727105D"/>
    <w:multiLevelType w:val="hybridMultilevel"/>
    <w:tmpl w:val="F5A439A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756455B9"/>
    <w:multiLevelType w:val="hybridMultilevel"/>
    <w:tmpl w:val="CE58AC3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76656565"/>
    <w:multiLevelType w:val="multilevel"/>
    <w:tmpl w:val="5070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70F78"/>
    <w:multiLevelType w:val="hybridMultilevel"/>
    <w:tmpl w:val="63867D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2919617">
    <w:abstractNumId w:val="9"/>
  </w:num>
  <w:num w:numId="2" w16cid:durableId="892885539">
    <w:abstractNumId w:val="10"/>
  </w:num>
  <w:num w:numId="3" w16cid:durableId="897982172">
    <w:abstractNumId w:val="1"/>
  </w:num>
  <w:num w:numId="4" w16cid:durableId="562839835">
    <w:abstractNumId w:val="15"/>
  </w:num>
  <w:num w:numId="5" w16cid:durableId="1626420935">
    <w:abstractNumId w:val="8"/>
  </w:num>
  <w:num w:numId="6" w16cid:durableId="1266427418">
    <w:abstractNumId w:val="19"/>
  </w:num>
  <w:num w:numId="7" w16cid:durableId="723336351">
    <w:abstractNumId w:val="16"/>
  </w:num>
  <w:num w:numId="8" w16cid:durableId="349571682">
    <w:abstractNumId w:val="17"/>
  </w:num>
  <w:num w:numId="9" w16cid:durableId="537157827">
    <w:abstractNumId w:val="2"/>
  </w:num>
  <w:num w:numId="10" w16cid:durableId="1897086189">
    <w:abstractNumId w:val="6"/>
  </w:num>
  <w:num w:numId="11" w16cid:durableId="1190534651">
    <w:abstractNumId w:val="12"/>
  </w:num>
  <w:num w:numId="12" w16cid:durableId="1024479575">
    <w:abstractNumId w:val="5"/>
  </w:num>
  <w:num w:numId="13" w16cid:durableId="846480181">
    <w:abstractNumId w:val="0"/>
  </w:num>
  <w:num w:numId="14" w16cid:durableId="455606663">
    <w:abstractNumId w:val="7"/>
  </w:num>
  <w:num w:numId="15" w16cid:durableId="1740786727">
    <w:abstractNumId w:val="18"/>
  </w:num>
  <w:num w:numId="16" w16cid:durableId="542981380">
    <w:abstractNumId w:val="13"/>
  </w:num>
  <w:num w:numId="17" w16cid:durableId="1498811326">
    <w:abstractNumId w:val="3"/>
  </w:num>
  <w:num w:numId="18" w16cid:durableId="1642420235">
    <w:abstractNumId w:val="4"/>
  </w:num>
  <w:num w:numId="19" w16cid:durableId="2111780117">
    <w:abstractNumId w:val="11"/>
  </w:num>
  <w:num w:numId="20" w16cid:durableId="17867350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23"/>
    <w:rsid w:val="00082B28"/>
    <w:rsid w:val="00094727"/>
    <w:rsid w:val="000C755B"/>
    <w:rsid w:val="00240887"/>
    <w:rsid w:val="00286855"/>
    <w:rsid w:val="003D0524"/>
    <w:rsid w:val="003F3662"/>
    <w:rsid w:val="004D4D5C"/>
    <w:rsid w:val="004E0F11"/>
    <w:rsid w:val="0052460C"/>
    <w:rsid w:val="005A2F8A"/>
    <w:rsid w:val="005F2742"/>
    <w:rsid w:val="006978E0"/>
    <w:rsid w:val="00723E4A"/>
    <w:rsid w:val="007A5D77"/>
    <w:rsid w:val="00A40EB8"/>
    <w:rsid w:val="00CA382E"/>
    <w:rsid w:val="00CE3AC6"/>
    <w:rsid w:val="00D527B3"/>
    <w:rsid w:val="00DB63A1"/>
    <w:rsid w:val="00DB7831"/>
    <w:rsid w:val="00DE6BFC"/>
    <w:rsid w:val="00EB6746"/>
    <w:rsid w:val="00ED1FD1"/>
    <w:rsid w:val="00FB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6AC69E"/>
  <w15:chartTrackingRefBased/>
  <w15:docId w15:val="{11DA8BF3-DDD2-D146-BBCB-A9D38C86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C23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2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C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524"/>
    <w:rPr>
      <w:color w:val="605E5C"/>
      <w:shd w:val="clear" w:color="auto" w:fill="E1DFDD"/>
    </w:rPr>
  </w:style>
  <w:style w:type="paragraph" w:customStyle="1" w:styleId="p1">
    <w:name w:val="p1"/>
    <w:basedOn w:val="Normal"/>
    <w:rsid w:val="00ED1F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D1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aishwarnic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Nickavel</dc:creator>
  <cp:keywords/>
  <dc:description/>
  <cp:lastModifiedBy>A Nickavel</cp:lastModifiedBy>
  <cp:revision>8</cp:revision>
  <dcterms:created xsi:type="dcterms:W3CDTF">2025-09-04T17:40:00Z</dcterms:created>
  <dcterms:modified xsi:type="dcterms:W3CDTF">2025-09-14T20:43:00Z</dcterms:modified>
</cp:coreProperties>
</file>