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ABCD      A:01,1| B:01,1| C:00,0| D:01,1|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CE      C:100,4|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ABD      A:000,0| B:111,7| D:100,4|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AE      A:1101,13| E:000,0|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BDE      B:00,0| D:10,2|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ABC      A:11,3| B:110,6| C:11,3|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DE      D:000,0|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AC      A:111,7| C:000,0|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C:0,0|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CD      C:10,2| D:11,3|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ABE      A:00,0| B:10,2|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CE      C:101,5|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BD      B:111,7| D:011,3|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C:0,0|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CE      C:11,3|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ABD      A:00,0| B:00,0| D:01,1|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AB      A:001,1| B:111,7|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ACE      A:0111,7| C:101,5| E:010,2|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BC      B:1001,9| C:0100,4|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C:1,1|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ABCD      A:10,2| B:10,2| C:01,1| D:11,3|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AB      A:100,4| B:100,4|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AB      A:0000,0| B:1111,15|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A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C:0,0|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BCDE      B:11,3| C:10,2| D:11,3|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BDE      B:011,3| D:100,4| E:101,5|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AE      A:01,1|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BCD      B:11,3| C:11,3| D:11,3|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BCD      B:001,1| C:101,5| D:011,3|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BDE      B:00,0| D:10,2|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ABCE      A:00,0| B:100,4| C:11,3| E:011,3|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CE      C:100,4| E:1011,11|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C:0,0|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CE      C:11,3|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ABDE      A:01,1| B:00,0| D:01,1| E:001,1|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ADE      A:011,3| D:011,3| E:1010,10|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AD      A:0001,1| D:1001,9|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C:0,0|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BCDE      B:00,0| C:10,2| D:10,2|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ABE      A:00,0| B:111,7|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CD      C:100,4| D:001,1|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CE      C:0000,0| E:0011,3|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BC      B:1110,14| C:01011,11|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ABC      A:11,3| B:11,3| C:11,3|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DE      D:11,3|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ABCE      A:101,5| B:100,4| C:010,2| E:101,5|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AE      A:1111,15| E:0100,4|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BDE      B:10,2| D:00,0|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ACD      A:00,0| C:01,1| D:111,7|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BC      B:011,3| C:111,7|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AD      A:00,0| D:00,0|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ABCDE      A:010,2| B:10,2| C:10,2| D:111,7|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ABC      A:1010,10| B:100,4| C:000,0|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BD      B:0110,6| D:0100,4|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A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ABC      A:00,0| B:00,0| C:00,0|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ABCDE      A:000,0| B:100,4| C:001,1| D:11,3|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CE      C:1110,14| E:001,1|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DE      D:100,4| E:0101,5|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ABCDE      A:01,1| B:01,1| C:11,3| D:01,1|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ABD      A:111,7| B:100,4| D:100,4|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BD      B:0101,5| D:1000,8|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C:0,0|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BC      B:11,3| C:10,2|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ADE      A:11,3| D:11,3|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ADE      A:100,4| D:111,7|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C:0,0|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BC      B:00,0| C:01,1|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ABDE      A:01,1| B:100,4| D:00,0|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CD      C:110,6| D:011,3|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AE      A:000,0| E:100,4|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BD      B:1110,14| D:0100,4|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C:0,0|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CD      C:01,1| D:11,3|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ABE      A:11,3| B:01,1|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DE      D:010,2| E:011,3|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C:0,0|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BCE      B:01,1| C:01,1|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ADE      A:10,2| D:00,0| E:111,7|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BCD      B:111,7| C:011,3| D:101,5|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C:0,0|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CD      C:11,3| D:10,2|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ABE      A:00,0| B:11,3|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CE      C:010,2| E:011,3|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ABCD      A:00,0| B:10,2| C:10,2| D:01,1|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AE      A:010,2|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BC      B:001,1| C:000,0|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AC      A:1100,12| C:0001,1|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BE      B:0010,2| E:101,5|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C:0,0|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BCDE      B:11,3| C:01,1| D:01,1|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CD      C:010,2| D:111,7|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BD      B:00,0| D:01,1|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ABCE      A:00,0| B:100,4| C:01,1|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ADE      A:110,6| D:110,6| E:101,5|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AD      A:0111,7| D:0000,0|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C:1,1|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ABD      A:00,0| B:00,0| D:11,3|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ABCE      A:010,2| B:011,3| C:01,1|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CE      C:010,2| E:101,5|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AD      A:0100,4| D:100,4|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ADE      A:10111,23| D:0010,2| E:0110,6|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C:0,0|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ACD      A:10,2| C:10,2| D:00,0|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BDE      B:00,0| D:111,7|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ACE      A:110,6| C:000,0| E:000,0|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CE      C:1110,14| E:1101,13|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AE      A:11,3|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BCD      B:01,1| C:00,0| D:10,2|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BE      B:001,1| E:011,3|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AD      A:101,5| D:000,0|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BD      B:0101,5| D:0010,2|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A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ACDE      A:11,3| C:01,1| D:01,1|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CD      C:010,2| D:100,4|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AE      A:111,7| E:010,2|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DE      D:1010,10| E:0111,7|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C:0,0|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ACE      A:00,0| C:01,1|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ABDE      A:010,2| B:01,1| D:00,0| E:001,1|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CD      C:111,7| D:100,4|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BE      B:111,7| E:0100,4|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BDE      B:01,1| D:01,1|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AC      A:10,2| C:10,2|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BDE      B:100,4| D:111,7| E:011,3|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AC      A:010,2| C:101,5|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AB      A:1011,11| B:1110,14|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CD      C:1100,12| D:0110,6|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ADE      A:00,0| D:11,3|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ABC      A:001,1| B:10,2| C:10,2|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A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BCD      B:111,7| C:101,5| D:100,4|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ACDE      A:01,1| C:11,3| D:11,3|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CD      C:010,2| D:001,1|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AD      A:11,3| D:10,2|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BCE      B:00,0| C:01,1|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CDE      C:011,3| D:101,5| E:100,4|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A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C:0,0|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BCDE      B:10,2| C:10,2| D:01,1|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DE      D:101,5| E:100,4|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BC      B:011,3| C:010,2|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BE      B:1011,11| E:0110,6|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ABCDE      A:11,3| B:01,1| C:10,2| D:11,3|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ADE      A:101,5| D:101,5|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AD      A:1111,15| D:0011,3|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C:0,0|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ACD      A:01,1| C:11,3| D:10,2|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BE      B:10,2|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BCE      B:000,0| C:111,7| E:000,0|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BE      B:0111,7| E:1101,13|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C:1,1|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ABCD      A:10,2| B:01,1| C:10,2| D:11,3|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AC      A:110,6| C:110,6|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AC      A:1001,9| C:1001,9|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AC      A:11101,29| C:10000,16|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ABDE      A:01,1| B:00,0| D:11,3|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BC      B:101,5| C:01,1|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CE      C:111,7| E:000,0|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DE      D:111,7| E:0100,4|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ABC      A:11,3| B:01,1| C:10,2|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DE      D:01,1|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BE      B:001,1| E:001,1|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CD      C:000,0| D:010,2|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ABCE      A:001,1| B:0100,4| C:0001,1| E:1000,8|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ACD      A:0111,7| C:10010,18| D:0101,5|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A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C:1,1|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ABE      A:01,1| B:11,3|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CDE      C:01,1| D:10,2| E:001,1|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CE      C:011,3| E:0100,4|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BD      B:011,3| D:000,0|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BE      B:1000,8| E:01000,8|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BE      B:11001,25| E:101000,40|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59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60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C:1,1|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ABE      A:01,1| B:11,3|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CD      C:00,0| D:00,0|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ACD      A:011,3| C:110,6| D:111,7|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BE      B:001,1| E:101,5|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AB      A:0001,1| B:0111,7|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DE      D:1110,14| E:1000,8|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BDE      B:11,3| D:01,1|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AC      A:11,3| C:10,2|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BCE      B:010,2| C:010,2| E:111,7|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A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BC      B:0001,1| C:1100,12|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C:1,1|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ABD      A:01,1| B:10,2| D:01,1|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CE      C:11,3|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ADE      A:000,0| D:110,6| E:000,0|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ABE      A:1101,13| B:001,1| E:0101,5|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BC      B:1100,12| C:001,1|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DE      D:0010,2| E:00100,4|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A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C:0,0|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BCE      B:01,1| C:11,3|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AD      A:01,1| D:11,3|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AE      A:011,3| E:100,4|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A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C:0,0|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ACE      A:10,2| C:00,0|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BCD      B:01,1| C:100,4| D:01,1|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ABD      A:010,2| B:011,3| D:111,7|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AC      A:0000,0| C:1111,15|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AB      A:00011,3| B:0110,6|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AD      A:010010,18| D:1101,13|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ACDE      A:10,2| C:10,2| D:11,3|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AC      A:101,5| C:011,3|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BD      B:00,0| D:01,1|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ABCE      A:10,2| B:110,6| C:10,2|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AC      A:100,4| C:000,0|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ABC      A:11,3| B:01,1| C:10,2|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DE      D:01,1|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CDE      C:110,6| D:101,5| E:100,4|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A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AE      A:11,3|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BCDE      B:01,1| C:00,0| D:01,1| E:101,5|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BD      B:000,0| D:110,6|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AB      A:011,3| B:0110,6|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BE      B:01,1|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ACD      A:01,1| C:10,2| D:00,0|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BDE      B:001,1| D:000,0| E:001,1|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AD      A:001,1| D:0000,0|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BCDE      B:0110,6| C:101,5| D:10111,23| E:1101,13|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C:0,0|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ACDE      A:01,1| C:11,3| D:01,1|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ADE      A:110,6| D:110,6| E:111,7|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AD      A:1100,12| D:0011,3|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ACDE      A:01,1| C:00,0| D:10,2|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C:0,0|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BC      B:01,1| C:11,3|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ADE      A:10,2| D:01,1|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BE      B:100,4| E:001,1|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ACE      A:101,5| C:010,2| E:1110,14|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BC      B:1010,10| C:1101,13|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A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AE      A:01,1|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BCD      B:11,3| C:11,3| D:00,0|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AD      A:010,2| D:000,0|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ABC      A:0011,3| B:000,0| C:011,3|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AC      A:00101,5| C:1101,13|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A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BD      B:11,3| D:01,1|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ACE      A:10,2| C:11,3|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ABE      A:101,5| B:110,6| E:000,0|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CE      C:011,3| E:0001,1|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A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BDE      B:10,2| D:10,2|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AC      A:11,3| C:00,0|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CE      C:010,2| E:001,1|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BD      B:010,2| D:000,0|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DE      D:1011,11| E:0011,3|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AC      A:000,0| C:1001,9|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AB      A:0111,7| B:0000,0|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C:0,0|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CDE      C:11,3| D:00,0|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ABD      A:00,0| B:11,3| D:101,5|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C:0,0|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ACE      A:10,2| C:01,1|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BD      B:11,3| D:10,2|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CE      C:100,4| E:111,7|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C:0,0|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CD      C:01,1| D:10,2|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ABE      A:10,2| B:10,2|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AB      A:101,5| B:100,4|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ABCDE      A:00,0| B:10,2| C:10,2| D:10,2|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BCDE      B:001,1| C:100,4| D:101,5| E:011,3|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DE      D:00,0|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ABCD      A:11,3| B:11,3| C:01,1| D:111,7|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AB      A:101,5| B:100,4|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ABCE      A:01,1| B:10,2| C:10,2|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BCE      B:011,3| C:110,6| E:111,7|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ABCD      A:00,0| B:11,3| C:10,2| D:01,1|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AE      A:100,4|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C:0,0|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ACD      A:01,1| C:11,3| D:01,1|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BE      B:00,0|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ABD      A:011,3| B:010,2| D:011,3|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AD      A:1100,12| D:1011,11|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C:1,1|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ABD      A:01,1| B:00,0| D:11,3|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BCE      B:111,7| C:01,1|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AE      A:011,3| E:101,5|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ABCDE      A:01,1| B:00,0| C:01,1| D:10,2|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AC      A:010,2| C:101,5|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DE      D:001,1| E:101,5|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AD      A:1001,9| D:1011,11|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A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ABCE      A:00,0| B:01,1| C:00,0|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ACD      A:110,6| C:011,3| D:10,2|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AB      A:01,1| B:10,2|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CDE      C:01,1| D:10,2|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BC      B:000,0| C:111,7|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BDE      B:0011,3| D:010,2| E:001,1|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C:0,0|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AC      A:01,1| C:11,3|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BDE      B:11,3| D:10,2|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CDE      C:001,1| D:101,5| E:001,1|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CE      C:1011,11| E:1011,11|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CE      C:10111,23| E:11000,24|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C:0,0|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BCE      B:11,3| C:11,3|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ADE      A:00,0| D:00,0| E:100,4|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AD      A:011,3| D:101,5|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BC      B:101,5| C:111,7|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AE      A:0100,4| E:1111,15|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AE      A:10,2|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BCDE      B:10,2| C:00,0| D:10,2| E:010,2|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A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BDE      B:111,7| D:100,4| E:0111,7|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BE      B:0110,6| E:00010,2|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BCDE      B:10,2| C:01,1| D:00,0|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CE      C:110,6|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CE      C:1100,12| E:1010,10|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DE      D:11,3|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ABC      A:10,2| B:11,3| C:01,1|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CE      C:011,3|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AD      A:010,2| D:111,7|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AC      A:1100,12| C:1010,10|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ADE      A:11,3| D:10,2|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BC      B:10,2| C:01,1|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CDE      C:110,6| D:010,2| E:001,1|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AB      A:001,1| B:011,3|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AD      A:1111,15| D:1011,11|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ABCD      A:10,2| B:11,3| C:01,1| D:01,1|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CD      C:010,2| D:101,5|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A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BCDE      B:01,1| C:10,2| D:00,0|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DE      D:011,3|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ADE      A:01,1| D:11,3|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BC      B:11,3| C:11,3|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BC      B:110,6| C:110,6|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BC      B:0011,3| C:1101,13|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C:0,0|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ACDE      A:00,0| C:01,1| D:10,2|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AB      A:100,4| B:11,3|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ABCDE      A:10,2| B:10,2| C:00,0| D:11,3|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ABE      A:001,1| B:110,6| E:001,1|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AE      A:0011,3| E:1101,13|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ABDE      A:10,2| B:00,0| D:00,0|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BCD      B:011,3| C:01,1| D:001,1|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ACDE      A:011,3| C:011,3| D:0100,4|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AC      A:1111,15| C:1100,12|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BD      B:10,2| D:01,1|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ACE      A:01,1| C:01,1|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ABC      A:001,1| B:101,5| C:110,6|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BCDE      B:10,2| C:10,2| D:11,3|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BC      B:011,3| C:011,3|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DE      D:101,5| E:100,4|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BC      B:1001,9| C:0010,2|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CD      C:00110,6| D:1111,15|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BC      B:10001,17| C:100011,35|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55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C:0,0|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ACD      A:01,1| C:11,3| D:10,2|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BE      B:10,2|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DE      D:000,0| E:010,2|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BCD      B:101,5| C:101,5| D:1100,12|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BC      B:0111,7| C:1011,11|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DE      D:01,1|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ABCE      A:11,3| B:10,2| C:00,0|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CD      C:010,2| D:110,6|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AC      A:011,3| C:1101,13|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AD      A:1000,8| D:0101,5|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A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ABCDE      A:10,2| B:11,3| C:00,0| D:01,1|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BE      B:001,1| E:010,2|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ABC      A:11,3| B:00,0| C:01,1|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BDE      B:001,1| D:00,0|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CD      C:000,0| D:000,0|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BCD      B:0111,7| C:0101,5| D:1101,13|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ABCDE      A:01,1| B:00,0| C:00,0| D:11,3|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BC      B:001,1| C:110,6|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BE      B:1010,10| E:100,4|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CE      C:1110,14| E:0110,6|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C:0,0|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BC      B:10,2| C:01,1|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ADE      A:11,3| D:11,3|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AD      A:110,6| D:100,4|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C:0,0|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C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ABDE      A:00,0| B:00,0| D:10,2|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ABE      A:001,1| B:010,2| E:000,0|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AD      A:0000,0| D:100,4|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AB      A:01011,11| B:0100,4|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C:0,0|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ABC      A:11,3| B:01,1| C:10,2|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DE      D:11,3|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CE      C:111,7| E:101,5|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A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B:0,0|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AB      A:11,3| B:00,0|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BCDE      B:001,1| C:01,1| D:11,3|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BC      B:0001,1| C:010,2|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BDE      B:11101,29| D:011,3|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BDE      B:00,0| D:00,0|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ABCDE      A:10,2| B:001,1| C:11,3| D:100,4|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A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C:1,1|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ABCE      A:11,3| B:10,2| C:00,0|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C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BE      B:010,2|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E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ADE      A:00,0| D:01,1|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ABC      A:111,7| B:11,3| C:00,0|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CD      C:110,6| D:111,7|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AC      A:1110,14| C:1100,12|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D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C:0,0|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ACDE      A:00,0| C:11,3| D:01,1| E:11,3|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AB      A:001,1| B:00,0|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BD      B:001,1| D:110,6|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BCE      B:1010,10| C:111,7|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C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B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C:1,1| D:1,1|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E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ABCD      A:10,2| B:00,0| C:10,2| D:10,2|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ACD      A:111,7| C:010,2| D:100,4|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A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BCDE      B:01,1| C:00,0| D:00,0| E:00,0|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CDE      C:000,0| D:001,1| E:010,2|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BC      B:100,4| C:0100,4|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BC      B:0011,3| C:11010,26|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B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B:1,1| C:1,1| D:0,0|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D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ABCE      A:00,0| B:01,1| C:00,0|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AC      A:010,2| C:001,1|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B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CE      C:1010,10| E:100,4|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A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E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A:0,0| B:1,1| C:1,1|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ADE      A:01,1| D:11,3| E:01,1|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BC      B:11,3| C:00,0|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ACE      A:001,1| C:111,7| E:110,6|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AD      A:1110,14| D:101,5|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CD      C:0011,3| D:1001,9|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                             C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                           A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                             D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C:1,1| D:1,1| E:1,1|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   B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ACDE      A:00,0| C:00,0| D:01,1|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AC      A:010,2| C:111,7|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  D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E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A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Time               Hosts who try      Coin flip result(Binary),Next trasmit time(Integer)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                          ABCDE      A:1,1| B:0,0| C:0,0| D:0,0| E:0,0|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          BCDE      B:00,0| C:10,2| D:10,2| E:10,2|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           AB      A:00,0| B:101,5|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            A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                         CDE      C:111,7| D:101,5| E:010,2|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                             E 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                           B    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                             D    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                           C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Element Average delay:4.49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Element Average delay:7.34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Element Average delay:19.39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 (total time: 1 second)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