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 xml:space="preserve">Monica is the Head-chef at </w:t>
      </w:r>
      <w:proofErr w:type="spellStart"/>
      <w:r w:rsidRPr="006D3914">
        <w:rPr>
          <w:rFonts w:ascii="Arial" w:eastAsia="Times New Roman" w:hAnsi="Arial" w:cs="Arial"/>
          <w:color w:val="252C33"/>
          <w:sz w:val="20"/>
          <w:szCs w:val="20"/>
        </w:rPr>
        <w:t>Javu's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 xml:space="preserve"> restaurant. </w:t>
      </w:r>
      <w:proofErr w:type="spellStart"/>
      <w:r w:rsidRPr="006D3914">
        <w:rPr>
          <w:rFonts w:ascii="Arial" w:eastAsia="Times New Roman" w:hAnsi="Arial" w:cs="Arial"/>
          <w:color w:val="252C33"/>
          <w:sz w:val="20"/>
          <w:szCs w:val="20"/>
        </w:rPr>
        <w:t>Javu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 xml:space="preserve"> has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kitchen workers, numbered from 1 to N. Each kitchen worker has expertise in exactly one of the following fields:</w:t>
      </w:r>
    </w:p>
    <w:p w:rsidR="006D3914" w:rsidRPr="006D3914" w:rsidRDefault="006D3914" w:rsidP="006D3914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VEG - denoted as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V</w:t>
      </w:r>
    </w:p>
    <w:p w:rsidR="006D3914" w:rsidRPr="006D3914" w:rsidRDefault="006D3914" w:rsidP="006D3914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NONVEG - denoted as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</w:p>
    <w:p w:rsidR="006D3914" w:rsidRPr="006D3914" w:rsidRDefault="006D3914" w:rsidP="006D3914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GRILL - denoted as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G</w:t>
      </w:r>
    </w:p>
    <w:p w:rsidR="006D3914" w:rsidRPr="006D3914" w:rsidRDefault="006D3914" w:rsidP="006D3914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TOAST - denoted as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T</w:t>
      </w:r>
    </w:p>
    <w:p w:rsidR="006D3914" w:rsidRPr="006D3914" w:rsidRDefault="006D3914" w:rsidP="006D3914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SANDWICH - denoted as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</w:p>
    <w:p w:rsidR="006D3914" w:rsidRPr="006D3914" w:rsidRDefault="006D3914" w:rsidP="006D3914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BURGER - denoted as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B</w:t>
      </w:r>
    </w:p>
    <w:p w:rsidR="006D3914" w:rsidRPr="006D3914" w:rsidRDefault="006D3914" w:rsidP="006D3914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PIZZA - denoted as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P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You'll be given the string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1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of length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, where 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i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th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> character defines the field of expertise of 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i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th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> worker,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1 ≤ 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i</w:t>
      </w:r>
      <w:proofErr w:type="spellEnd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 ≤ N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.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Now, a customer's order contains 3 fields:</w:t>
      </w:r>
    </w:p>
    <w:tbl>
      <w:tblPr>
        <w:tblW w:w="112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842"/>
        <w:gridCol w:w="5551"/>
      </w:tblGrid>
      <w:tr w:rsidR="006D3914" w:rsidRPr="006D3914" w:rsidTr="006D3914">
        <w:trPr>
          <w:tblHeader/>
        </w:trPr>
        <w:tc>
          <w:tcPr>
            <w:tcW w:w="2580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4F4F4"/>
            <w:tcMar>
              <w:top w:w="195" w:type="dxa"/>
              <w:left w:w="225" w:type="dxa"/>
              <w:bottom w:w="195" w:type="dxa"/>
              <w:right w:w="105" w:type="dxa"/>
            </w:tcMar>
            <w:hideMark/>
          </w:tcPr>
          <w:p w:rsidR="006D3914" w:rsidRPr="006D3914" w:rsidRDefault="006D3914" w:rsidP="006D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</w:rPr>
              <w:t> field</w:t>
            </w:r>
          </w:p>
        </w:tc>
        <w:tc>
          <w:tcPr>
            <w:tcW w:w="2580" w:type="dxa"/>
            <w:tcBorders>
              <w:top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4F4F4"/>
            <w:tcMar>
              <w:top w:w="195" w:type="dxa"/>
              <w:left w:w="225" w:type="dxa"/>
              <w:bottom w:w="195" w:type="dxa"/>
              <w:right w:w="105" w:type="dxa"/>
            </w:tcMar>
            <w:hideMark/>
          </w:tcPr>
          <w:p w:rsidR="006D3914" w:rsidRPr="006D3914" w:rsidRDefault="006D3914" w:rsidP="006D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</w:rPr>
              <w:t> field</w:t>
            </w:r>
          </w:p>
        </w:tc>
        <w:tc>
          <w:tcPr>
            <w:tcW w:w="5040" w:type="dxa"/>
            <w:tcBorders>
              <w:top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4F4F4"/>
            <w:tcMar>
              <w:top w:w="195" w:type="dxa"/>
              <w:left w:w="225" w:type="dxa"/>
              <w:bottom w:w="195" w:type="dxa"/>
              <w:right w:w="105" w:type="dxa"/>
            </w:tcMar>
            <w:hideMark/>
          </w:tcPr>
          <w:p w:rsidR="006D3914" w:rsidRPr="006D3914" w:rsidRDefault="006D3914" w:rsidP="006D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6D3914">
              <w:rPr>
                <w:rFonts w:ascii="Times New Roman" w:eastAsia="Times New Roman" w:hAnsi="Times New Roman" w:cs="Times New Roman"/>
                <w:sz w:val="20"/>
                <w:szCs w:val="20"/>
              </w:rPr>
              <w:t> field</w:t>
            </w:r>
          </w:p>
        </w:tc>
      </w:tr>
      <w:tr w:rsidR="006D3914" w:rsidRPr="006D3914" w:rsidTr="006D3914">
        <w:tc>
          <w:tcPr>
            <w:tcW w:w="2580" w:type="dxa"/>
            <w:tcBorders>
              <w:left w:val="single" w:sz="6" w:space="0" w:color="E5E7E8"/>
              <w:right w:val="single" w:sz="6" w:space="0" w:color="E5E7E8"/>
            </w:tcBorders>
            <w:tcMar>
              <w:top w:w="195" w:type="dxa"/>
              <w:left w:w="225" w:type="dxa"/>
              <w:bottom w:w="195" w:type="dxa"/>
              <w:right w:w="105" w:type="dxa"/>
            </w:tcMar>
            <w:vAlign w:val="center"/>
            <w:hideMark/>
          </w:tcPr>
          <w:p w:rsidR="006D3914" w:rsidRPr="006D3914" w:rsidRDefault="006D3914" w:rsidP="006D39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D39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VEG or NONVEG (V or N)</w:t>
            </w:r>
          </w:p>
        </w:tc>
        <w:tc>
          <w:tcPr>
            <w:tcW w:w="2580" w:type="dxa"/>
            <w:tcBorders>
              <w:right w:val="single" w:sz="6" w:space="0" w:color="E5E7E8"/>
            </w:tcBorders>
            <w:tcMar>
              <w:top w:w="195" w:type="dxa"/>
              <w:left w:w="225" w:type="dxa"/>
              <w:bottom w:w="195" w:type="dxa"/>
              <w:right w:w="105" w:type="dxa"/>
            </w:tcMar>
            <w:vAlign w:val="center"/>
            <w:hideMark/>
          </w:tcPr>
          <w:p w:rsidR="006D3914" w:rsidRPr="006D3914" w:rsidRDefault="006D3914" w:rsidP="006D39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D39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GRILL or TOAST (G or T)</w:t>
            </w:r>
          </w:p>
        </w:tc>
        <w:tc>
          <w:tcPr>
            <w:tcW w:w="5040" w:type="dxa"/>
            <w:tcBorders>
              <w:right w:val="single" w:sz="6" w:space="0" w:color="E5E7E8"/>
            </w:tcBorders>
            <w:tcMar>
              <w:top w:w="195" w:type="dxa"/>
              <w:left w:w="225" w:type="dxa"/>
              <w:bottom w:w="195" w:type="dxa"/>
              <w:right w:w="105" w:type="dxa"/>
            </w:tcMar>
            <w:vAlign w:val="center"/>
            <w:hideMark/>
          </w:tcPr>
          <w:p w:rsidR="006D3914" w:rsidRPr="006D3914" w:rsidRDefault="006D3914" w:rsidP="006D39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D39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SANDWICH or BURGER or PIZZA (S or B or P)</w:t>
            </w:r>
          </w:p>
        </w:tc>
      </w:tr>
    </w:tbl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You'll be given a string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2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of length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3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, where 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j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th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> character defines the 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j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th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> field of the order,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1 ≤ j ≤ 3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.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The first character will either be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V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or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. Second character will either be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G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or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T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. Third character will either be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or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B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or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P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 xml:space="preserve">According to the customer order, Monica has to form a team of workers who can prepare the order. </w:t>
      </w:r>
      <w:proofErr w:type="spellStart"/>
      <w:r w:rsidRPr="006D3914">
        <w:rPr>
          <w:rFonts w:ascii="Arial" w:eastAsia="Times New Roman" w:hAnsi="Arial" w:cs="Arial"/>
          <w:color w:val="252C33"/>
          <w:sz w:val="20"/>
          <w:szCs w:val="20"/>
        </w:rPr>
        <w:t>Javu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 xml:space="preserve"> has received 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M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orders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 xml:space="preserve"> at the moment. You have to find in how many ways can Monica prepare a team of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3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workers for each of the orders.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Note: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One worker can only work in one team. See the sample test case for clarification.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Input</w:t>
      </w:r>
      <w:proofErr w:type="gram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:</w:t>
      </w:r>
      <w:proofErr w:type="gramEnd"/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First line of input contains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- number of workers.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Second line contains a string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1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of length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, where 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i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th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> character defines the field of expertise of 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i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th</w:t>
      </w:r>
      <w:proofErr w:type="spellEnd"/>
      <w:r w:rsidRPr="006D3914">
        <w:rPr>
          <w:rFonts w:ascii="Arial" w:eastAsia="Times New Roman" w:hAnsi="Arial" w:cs="Arial"/>
          <w:color w:val="252C33"/>
          <w:sz w:val="20"/>
          <w:szCs w:val="20"/>
        </w:rPr>
        <w:t> worker,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1 ≤ </w:t>
      </w:r>
      <w:proofErr w:type="spellStart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i</w:t>
      </w:r>
      <w:proofErr w:type="spellEnd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 ≤ N</w:t>
      </w:r>
      <w:proofErr w:type="gramStart"/>
      <w:r w:rsidRPr="006D3914">
        <w:rPr>
          <w:rFonts w:ascii="Arial" w:eastAsia="Times New Roman" w:hAnsi="Arial" w:cs="Arial"/>
          <w:color w:val="252C33"/>
          <w:sz w:val="20"/>
          <w:szCs w:val="20"/>
        </w:rPr>
        <w:t>.</w:t>
      </w:r>
      <w:proofErr w:type="gramEnd"/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Third lines contains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M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- number of orders.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Each of the next M lines contain an order query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2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Output: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For each order query, print the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number of ways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Monica can form a team of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3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workers who can prepare the order. 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Since the answer can be very large, print it modulo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1000000007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</w:t>
      </w:r>
      <w:proofErr w:type="gramStart"/>
      <w:r w:rsidRPr="006D3914">
        <w:rPr>
          <w:rFonts w:ascii="Arial" w:eastAsia="Times New Roman" w:hAnsi="Arial" w:cs="Arial"/>
          <w:color w:val="252C33"/>
          <w:sz w:val="20"/>
          <w:szCs w:val="20"/>
        </w:rPr>
        <w:t>(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10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9</w:t>
      </w:r>
      <w:proofErr w:type="gramEnd"/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 + 7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)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Constraints: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1 ≤ N ≤ 1000000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String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1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will be of length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and will only contain upper case character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[V, N, G, T, S, B, P]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lastRenderedPageBreak/>
        <w:t>1 ≤ M ≤ 300000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String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2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will be of length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3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 and will only contain upper case character </w:t>
      </w:r>
      <w:r w:rsidRPr="006D3914">
        <w:rPr>
          <w:rFonts w:ascii="Arial" w:eastAsia="Times New Roman" w:hAnsi="Arial" w:cs="Arial"/>
          <w:b/>
          <w:bCs/>
          <w:color w:val="252C33"/>
          <w:sz w:val="20"/>
          <w:szCs w:val="20"/>
        </w:rPr>
        <w:t>[V, N, G, T, S, B, P]</w:t>
      </w:r>
    </w:p>
    <w:p w:rsidR="006D3914" w:rsidRPr="006D3914" w:rsidRDefault="006D3914" w:rsidP="006D3914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pict>
          <v:rect id="_x0000_i1025" style="width:562.5pt;height:.75pt" o:hrpct="0" o:hralign="center" o:hrstd="t" o:hr="t" fillcolor="#a0a0a0" stroked="f"/>
        </w:pict>
      </w:r>
    </w:p>
    <w:p w:rsidR="006D3914" w:rsidRPr="006D3914" w:rsidRDefault="006D3914" w:rsidP="006D3914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6D3914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Input</w:t>
      </w:r>
    </w:p>
    <w:p w:rsidR="006D3914" w:rsidRPr="006D3914" w:rsidRDefault="006D3914" w:rsidP="006D3914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6D3914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11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VBVNSSTSBGG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5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VGS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NTS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NGS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VGS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VGB</w:t>
      </w:r>
    </w:p>
    <w:p w:rsidR="006D3914" w:rsidRPr="006D3914" w:rsidRDefault="006D3914" w:rsidP="006D3914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3914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Output</w:t>
      </w:r>
    </w:p>
    <w:p w:rsidR="006D3914" w:rsidRPr="006D3914" w:rsidRDefault="006D3914" w:rsidP="006D3914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6D3914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12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2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0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1</w:t>
      </w:r>
    </w:p>
    <w:p w:rsidR="006D3914" w:rsidRPr="006D3914" w:rsidRDefault="006D3914" w:rsidP="006D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6D3914">
        <w:rPr>
          <w:rFonts w:ascii="Courier New" w:eastAsia="Times New Roman" w:hAnsi="Courier New" w:cs="Courier New"/>
          <w:color w:val="252C33"/>
          <w:sz w:val="20"/>
          <w:szCs w:val="20"/>
        </w:rPr>
        <w:t>0</w:t>
      </w:r>
    </w:p>
    <w:p w:rsidR="006D3914" w:rsidRPr="006D3914" w:rsidRDefault="006D3914" w:rsidP="006D3914">
      <w:pPr>
        <w:spacing w:after="0" w:line="27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1"/>
          <w:szCs w:val="21"/>
        </w:rPr>
        <w:t>Explanation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Initially we have following number of employees of each field</w:t>
      </w:r>
      <w:proofErr w:type="gramStart"/>
      <w:r w:rsidRPr="006D3914">
        <w:rPr>
          <w:rFonts w:ascii="Arial" w:eastAsia="Times New Roman" w:hAnsi="Arial" w:cs="Arial"/>
          <w:color w:val="252C33"/>
          <w:sz w:val="20"/>
          <w:szCs w:val="20"/>
        </w:rPr>
        <w:t>:</w:t>
      </w:r>
      <w:proofErr w:type="gramEnd"/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{'B': 2, 'G': 2, 'N': 1, 'P': 0, 'S': 3, 'T': 1, 'V': 2}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For order VGS, Monica can make a team in 2</w:t>
      </w:r>
      <w:r w:rsidRPr="006D3914">
        <w:rPr>
          <w:rFonts w:ascii="Arial" w:eastAsia="Times New Roman" w:hAnsi="Arial" w:cs="Arial"/>
          <w:i/>
          <w:iCs/>
          <w:color w:val="252C33"/>
          <w:sz w:val="20"/>
          <w:szCs w:val="20"/>
        </w:rPr>
        <w:t>2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3 = 12 ways.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After 1st order we decrement 1 employee each from V, G and ; so available number of employees are: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{'B': 2, 'G': 1, 'N': 1, 'P': 0, 'S': 2, 'T': 1, 'V': 1}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For order NTS, there are 1</w:t>
      </w:r>
      <w:r w:rsidRPr="006D3914">
        <w:rPr>
          <w:rFonts w:ascii="Arial" w:eastAsia="Times New Roman" w:hAnsi="Arial" w:cs="Arial"/>
          <w:i/>
          <w:iCs/>
          <w:color w:val="252C33"/>
          <w:sz w:val="20"/>
          <w:szCs w:val="20"/>
        </w:rPr>
        <w:t>1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2 = 2 ways.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After 2nd order, available employees are</w:t>
      </w:r>
      <w:proofErr w:type="gramStart"/>
      <w:r w:rsidRPr="006D3914">
        <w:rPr>
          <w:rFonts w:ascii="Arial" w:eastAsia="Times New Roman" w:hAnsi="Arial" w:cs="Arial"/>
          <w:color w:val="252C33"/>
          <w:sz w:val="20"/>
          <w:szCs w:val="20"/>
        </w:rPr>
        <w:t>:</w:t>
      </w:r>
      <w:proofErr w:type="gramEnd"/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{'B': 2, 'G': 1, 'N': 0, 'P': 0, 'S': 1, 'T': 0, 'V': 1}</w:t>
      </w:r>
    </w:p>
    <w:p w:rsidR="006D3914" w:rsidRPr="006D3914" w:rsidRDefault="006D3914" w:rsidP="006D391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6D3914">
        <w:rPr>
          <w:rFonts w:ascii="Arial" w:eastAsia="Times New Roman" w:hAnsi="Arial" w:cs="Arial"/>
          <w:color w:val="252C33"/>
          <w:sz w:val="20"/>
          <w:szCs w:val="20"/>
        </w:rPr>
        <w:t>For order NGS, since number of employees for 'N' is 0, we cannot prepare a team even though the other employees for 'G' and 'S'. So the answer is zero. Since the team is not formed we don't decrement the number for 'G' and 'S'.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After 3rd order, available employees are again: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{'B': 2, 'G': 1, 'N': 0, 'P': 0, 'S': 1, 'T': 0, 'V': 1}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For order VGS, there is 1</w:t>
      </w:r>
      <w:r w:rsidRPr="006D3914">
        <w:rPr>
          <w:rFonts w:ascii="Arial" w:eastAsia="Times New Roman" w:hAnsi="Arial" w:cs="Arial"/>
          <w:i/>
          <w:iCs/>
          <w:color w:val="252C33"/>
          <w:sz w:val="20"/>
          <w:szCs w:val="20"/>
        </w:rPr>
        <w:t>1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t>1 = 1 way.</w:t>
      </w:r>
      <w:r w:rsidRPr="006D3914">
        <w:rPr>
          <w:rFonts w:ascii="Arial" w:eastAsia="Times New Roman" w:hAnsi="Arial" w:cs="Arial"/>
          <w:color w:val="252C33"/>
          <w:sz w:val="20"/>
          <w:szCs w:val="20"/>
        </w:rPr>
        <w:br/>
        <w:t>Similarly we can find for order VGB as well.</w:t>
      </w:r>
    </w:p>
    <w:p w:rsidR="00C279E0" w:rsidRDefault="00C279E0">
      <w:bookmarkStart w:id="0" w:name="_GoBack"/>
      <w:bookmarkEnd w:id="0"/>
    </w:p>
    <w:sectPr w:rsidR="00C279E0" w:rsidSect="006D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921F8"/>
    <w:multiLevelType w:val="multilevel"/>
    <w:tmpl w:val="AB3C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14"/>
    <w:rsid w:val="006D3914"/>
    <w:rsid w:val="00C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D3914"/>
  </w:style>
  <w:style w:type="paragraph" w:styleId="NormalWeb">
    <w:name w:val="Normal (Web)"/>
    <w:basedOn w:val="Normal"/>
    <w:uiPriority w:val="99"/>
    <w:semiHidden/>
    <w:unhideWhenUsed/>
    <w:rsid w:val="006D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3914"/>
  </w:style>
  <w:style w:type="character" w:styleId="Strong">
    <w:name w:val="Strong"/>
    <w:basedOn w:val="DefaultParagraphFont"/>
    <w:uiPriority w:val="22"/>
    <w:qFormat/>
    <w:rsid w:val="006D3914"/>
    <w:rPr>
      <w:b/>
      <w:bCs/>
    </w:rPr>
  </w:style>
  <w:style w:type="character" w:customStyle="1" w:styleId="form-label">
    <w:name w:val="form-label"/>
    <w:basedOn w:val="DefaultParagraphFont"/>
    <w:rsid w:val="006D3914"/>
  </w:style>
  <w:style w:type="character" w:styleId="Hyperlink">
    <w:name w:val="Hyperlink"/>
    <w:basedOn w:val="DefaultParagraphFont"/>
    <w:uiPriority w:val="99"/>
    <w:semiHidden/>
    <w:unhideWhenUsed/>
    <w:rsid w:val="006D39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39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D3914"/>
  </w:style>
  <w:style w:type="paragraph" w:styleId="NormalWeb">
    <w:name w:val="Normal (Web)"/>
    <w:basedOn w:val="Normal"/>
    <w:uiPriority w:val="99"/>
    <w:semiHidden/>
    <w:unhideWhenUsed/>
    <w:rsid w:val="006D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3914"/>
  </w:style>
  <w:style w:type="character" w:styleId="Strong">
    <w:name w:val="Strong"/>
    <w:basedOn w:val="DefaultParagraphFont"/>
    <w:uiPriority w:val="22"/>
    <w:qFormat/>
    <w:rsid w:val="006D3914"/>
    <w:rPr>
      <w:b/>
      <w:bCs/>
    </w:rPr>
  </w:style>
  <w:style w:type="character" w:customStyle="1" w:styleId="form-label">
    <w:name w:val="form-label"/>
    <w:basedOn w:val="DefaultParagraphFont"/>
    <w:rsid w:val="006D3914"/>
  </w:style>
  <w:style w:type="character" w:styleId="Hyperlink">
    <w:name w:val="Hyperlink"/>
    <w:basedOn w:val="DefaultParagraphFont"/>
    <w:uiPriority w:val="99"/>
    <w:semiHidden/>
    <w:unhideWhenUsed/>
    <w:rsid w:val="006D39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3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14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5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7974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67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85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593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-s3.s3.amazonaws.com/media/hackathon/broadridge-codebee/problems/head-chef-monica-1/ded9cc9a-e-sample-output-ded9c91.txt?Signature=2hgLBDvE6jdiBHXb0KG%2FEtX85B8%3D&amp;Expires=1430938683&amp;AWSAccessKeyId=AKIAJLE6MUHDYS3HN6Y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-s3.s3.amazonaws.com/media/hackathon/broadridge-codebee/problems/head-chef-monica-1/dec264d8-e-sample-input-dec2611.txt?Signature=g4BaBglnKqHXYn%2BFrYSuxLMgfiI%3D&amp;Expires=1430938682&amp;AWSAccessKeyId=AKIAJLE6MUHDYS3HN6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2015-05-06T20:52:00Z</dcterms:created>
  <dcterms:modified xsi:type="dcterms:W3CDTF">2015-05-06T20:53:00Z</dcterms:modified>
</cp:coreProperties>
</file>