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6B0B4A" w14:textId="77777777" w:rsidR="0039636F" w:rsidRPr="003F3A09" w:rsidRDefault="0039636F" w:rsidP="0039636F">
      <w:pPr>
        <w:autoSpaceDE w:val="0"/>
        <w:autoSpaceDN w:val="0"/>
        <w:adjustRightInd w:val="0"/>
        <w:spacing w:line="360" w:lineRule="auto"/>
        <w:jc w:val="both"/>
        <w:rPr>
          <w:b/>
          <w:shd w:val="clear" w:color="auto" w:fill="FFFFFF"/>
        </w:rPr>
      </w:pPr>
      <w:r w:rsidRPr="000A0158">
        <w:rPr>
          <w:noProof/>
          <w:lang w:val="en-IN" w:eastAsia="en-IN"/>
        </w:rPr>
        <w:drawing>
          <wp:inline distT="0" distB="0" distL="0" distR="0" wp14:anchorId="600B9356" wp14:editId="37203132">
            <wp:extent cx="548640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CD294" w14:textId="77777777" w:rsidR="0039636F" w:rsidRDefault="0039636F" w:rsidP="0039636F">
      <w:pPr>
        <w:rPr>
          <w:b/>
          <w:bCs/>
        </w:rPr>
      </w:pPr>
    </w:p>
    <w:p w14:paraId="6047302F" w14:textId="77777777" w:rsidR="0039636F" w:rsidRPr="0086261F" w:rsidRDefault="0039636F" w:rsidP="0039636F">
      <w:pPr>
        <w:spacing w:line="360" w:lineRule="auto"/>
        <w:jc w:val="both"/>
        <w:rPr>
          <w:b/>
          <w:bCs/>
        </w:rPr>
      </w:pPr>
      <w:r w:rsidRPr="0086261F">
        <w:rPr>
          <w:b/>
          <w:bCs/>
        </w:rPr>
        <w:t xml:space="preserve">Figure </w:t>
      </w:r>
      <w:r>
        <w:rPr>
          <w:b/>
          <w:bCs/>
        </w:rPr>
        <w:t>2</w:t>
      </w:r>
      <w:r w:rsidRPr="0086261F">
        <w:rPr>
          <w:b/>
          <w:bCs/>
        </w:rPr>
        <w:t xml:space="preserve">. Characterization of biological synthesized </w:t>
      </w:r>
      <w:r w:rsidRPr="00EC489B">
        <w:rPr>
          <w:b/>
          <w:bCs/>
          <w:i/>
        </w:rPr>
        <w:t xml:space="preserve">C. </w:t>
      </w:r>
      <w:proofErr w:type="spellStart"/>
      <w:r>
        <w:rPr>
          <w:b/>
          <w:bCs/>
          <w:i/>
        </w:rPr>
        <w:t>gileadensis</w:t>
      </w:r>
      <w:proofErr w:type="spellEnd"/>
      <w:r>
        <w:rPr>
          <w:b/>
          <w:bCs/>
          <w:i/>
        </w:rPr>
        <w:t xml:space="preserve"> </w:t>
      </w:r>
      <w:proofErr w:type="spellStart"/>
      <w:r w:rsidRPr="0086261F">
        <w:rPr>
          <w:b/>
          <w:bCs/>
        </w:rPr>
        <w:t>AgNP</w:t>
      </w:r>
      <w:proofErr w:type="spellEnd"/>
      <w:r w:rsidRPr="0086261F">
        <w:rPr>
          <w:b/>
          <w:bCs/>
        </w:rPr>
        <w:t xml:space="preserve"> (</w:t>
      </w:r>
      <w:r>
        <w:rPr>
          <w:b/>
          <w:bCs/>
        </w:rPr>
        <w:t>a</w:t>
      </w:r>
      <w:r w:rsidRPr="0086261F">
        <w:rPr>
          <w:b/>
          <w:bCs/>
        </w:rPr>
        <w:t>)</w:t>
      </w:r>
      <w:r w:rsidRPr="0086261F">
        <w:rPr>
          <w:rFonts w:eastAsia="Calibri"/>
          <w:b/>
          <w:bCs/>
        </w:rPr>
        <w:t xml:space="preserve"> UV–Vis spectra showing absorbance peak;</w:t>
      </w:r>
      <w:r w:rsidRPr="0086261F">
        <w:rPr>
          <w:b/>
          <w:bCs/>
        </w:rPr>
        <w:t xml:space="preserve"> (</w:t>
      </w:r>
      <w:r>
        <w:rPr>
          <w:b/>
          <w:bCs/>
        </w:rPr>
        <w:t>b</w:t>
      </w:r>
      <w:r w:rsidRPr="0086261F">
        <w:rPr>
          <w:b/>
          <w:bCs/>
        </w:rPr>
        <w:t>)</w:t>
      </w:r>
      <w:r w:rsidRPr="0086261F">
        <w:rPr>
          <w:rFonts w:ascii="Calibri" w:eastAsia="Calibri" w:hAnsi="Calibri"/>
          <w:b/>
        </w:rPr>
        <w:t xml:space="preserve"> </w:t>
      </w:r>
      <w:r w:rsidRPr="0086261F">
        <w:rPr>
          <w:b/>
          <w:bCs/>
        </w:rPr>
        <w:t>TEM micrograph; (</w:t>
      </w:r>
      <w:r>
        <w:rPr>
          <w:b/>
          <w:bCs/>
        </w:rPr>
        <w:t>c</w:t>
      </w:r>
      <w:r w:rsidRPr="0086261F">
        <w:rPr>
          <w:b/>
          <w:bCs/>
        </w:rPr>
        <w:t>)</w:t>
      </w:r>
      <w:r w:rsidRPr="0086261F">
        <w:rPr>
          <w:rFonts w:eastAsia="Calibri"/>
          <w:b/>
          <w:bCs/>
        </w:rPr>
        <w:t xml:space="preserve"> </w:t>
      </w:r>
      <w:proofErr w:type="spellStart"/>
      <w:r w:rsidRPr="0086261F">
        <w:rPr>
          <w:b/>
          <w:iCs/>
        </w:rPr>
        <w:t>Zetasizer</w:t>
      </w:r>
      <w:proofErr w:type="spellEnd"/>
      <w:r w:rsidRPr="0086261F">
        <w:rPr>
          <w:b/>
          <w:iCs/>
        </w:rPr>
        <w:t>-</w:t>
      </w:r>
      <w:r w:rsidRPr="0086261F">
        <w:rPr>
          <w:b/>
          <w:bCs/>
        </w:rPr>
        <w:t xml:space="preserve"> DLS; (</w:t>
      </w:r>
      <w:r>
        <w:rPr>
          <w:b/>
          <w:bCs/>
        </w:rPr>
        <w:t>d</w:t>
      </w:r>
      <w:r w:rsidRPr="0086261F">
        <w:rPr>
          <w:b/>
          <w:bCs/>
        </w:rPr>
        <w:t>)</w:t>
      </w:r>
      <w:r w:rsidRPr="0086261F">
        <w:rPr>
          <w:rFonts w:ascii="Calibri" w:eastAsia="Calibri" w:hAnsi="Calibri"/>
          <w:b/>
        </w:rPr>
        <w:t xml:space="preserve"> </w:t>
      </w:r>
      <w:r w:rsidRPr="0086261F">
        <w:rPr>
          <w:b/>
          <w:bCs/>
        </w:rPr>
        <w:t>Zeta potential distribution-</w:t>
      </w:r>
      <w:r w:rsidRPr="0086261F">
        <w:rPr>
          <w:rFonts w:ascii="Calibri" w:eastAsia="Calibri" w:hAnsi="Calibri"/>
          <w:b/>
        </w:rPr>
        <w:t xml:space="preserve"> </w:t>
      </w:r>
      <w:r w:rsidRPr="0086261F">
        <w:rPr>
          <w:b/>
          <w:bCs/>
        </w:rPr>
        <w:t>ELS</w:t>
      </w:r>
    </w:p>
    <w:p w14:paraId="261072A9" w14:textId="77777777" w:rsidR="00BD003C" w:rsidRDefault="00BD003C">
      <w:bookmarkStart w:id="0" w:name="_GoBack"/>
      <w:bookmarkEnd w:id="0"/>
    </w:p>
    <w:sectPr w:rsidR="00BD0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062"/>
    <w:rsid w:val="000D6062"/>
    <w:rsid w:val="0039636F"/>
    <w:rsid w:val="00BD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0FC9"/>
  <w15:chartTrackingRefBased/>
  <w15:docId w15:val="{691A2700-F218-4425-ADA0-186236A9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3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ramesashafi</dc:creator>
  <cp:keywords/>
  <dc:description/>
  <cp:lastModifiedBy>ramesashafi</cp:lastModifiedBy>
  <cp:revision>2</cp:revision>
  <dcterms:created xsi:type="dcterms:W3CDTF">2021-08-23T05:41:00Z</dcterms:created>
  <dcterms:modified xsi:type="dcterms:W3CDTF">2021-08-23T05:41:00Z</dcterms:modified>
</cp:coreProperties>
</file>