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30C0C9" w14:textId="77777777" w:rsidR="00BC407B" w:rsidRDefault="00BC407B" w:rsidP="00BC407B">
      <w:pPr>
        <w:jc w:val="center"/>
        <w:rPr>
          <w:b/>
          <w:bCs/>
        </w:rPr>
      </w:pPr>
      <w:r w:rsidRPr="000473EC">
        <w:rPr>
          <w:noProof/>
          <w:lang w:val="en-IN" w:eastAsia="en-IN"/>
        </w:rPr>
        <w:drawing>
          <wp:inline distT="0" distB="0" distL="0" distR="0" wp14:anchorId="73904827" wp14:editId="012CFF66">
            <wp:extent cx="4991100" cy="690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0B304" w14:textId="77777777" w:rsidR="00BC407B" w:rsidRDefault="00BC407B" w:rsidP="00BC407B">
      <w:pPr>
        <w:rPr>
          <w:b/>
          <w:bCs/>
        </w:rPr>
      </w:pPr>
    </w:p>
    <w:p w14:paraId="7FC06BAD" w14:textId="77777777" w:rsidR="00BC407B" w:rsidRPr="000F0F5B" w:rsidRDefault="00BC407B" w:rsidP="00BC407B">
      <w:pPr>
        <w:spacing w:after="160" w:line="259" w:lineRule="auto"/>
        <w:rPr>
          <w:rFonts w:eastAsia="Calibri"/>
          <w:b/>
        </w:rPr>
      </w:pPr>
      <w:r w:rsidRPr="000F0F5B">
        <w:rPr>
          <w:rFonts w:eastAsia="Calibri"/>
          <w:b/>
        </w:rPr>
        <w:t xml:space="preserve">Figure 4. Cytotoxicity of </w:t>
      </w:r>
      <w:r w:rsidRPr="00EC489B">
        <w:rPr>
          <w:b/>
          <w:bCs/>
          <w:i/>
        </w:rPr>
        <w:t xml:space="preserve">C. </w:t>
      </w:r>
      <w:proofErr w:type="spellStart"/>
      <w:r>
        <w:rPr>
          <w:b/>
          <w:bCs/>
          <w:i/>
        </w:rPr>
        <w:t>gileadensis</w:t>
      </w:r>
      <w:proofErr w:type="spellEnd"/>
      <w:r>
        <w:rPr>
          <w:b/>
          <w:bCs/>
          <w:i/>
        </w:rPr>
        <w:t xml:space="preserve"> </w:t>
      </w:r>
      <w:r w:rsidRPr="000F0F5B">
        <w:rPr>
          <w:rFonts w:eastAsia="Calibri"/>
          <w:b/>
          <w:bCs/>
        </w:rPr>
        <w:t xml:space="preserve">extract </w:t>
      </w:r>
      <w:r w:rsidRPr="000F0F5B">
        <w:rPr>
          <w:rFonts w:eastAsia="Calibri"/>
          <w:b/>
        </w:rPr>
        <w:t xml:space="preserve">and </w:t>
      </w:r>
      <w:r w:rsidRPr="00EC489B">
        <w:rPr>
          <w:b/>
          <w:bCs/>
          <w:i/>
        </w:rPr>
        <w:t xml:space="preserve">C. </w:t>
      </w:r>
      <w:proofErr w:type="spellStart"/>
      <w:r>
        <w:rPr>
          <w:b/>
          <w:bCs/>
          <w:i/>
        </w:rPr>
        <w:t>gileadensis</w:t>
      </w:r>
      <w:proofErr w:type="spellEnd"/>
      <w:r>
        <w:rPr>
          <w:b/>
          <w:bCs/>
          <w:i/>
        </w:rPr>
        <w:t xml:space="preserve"> </w:t>
      </w:r>
      <w:proofErr w:type="spellStart"/>
      <w:r w:rsidRPr="000F0F5B">
        <w:rPr>
          <w:rFonts w:eastAsia="Calibri"/>
          <w:b/>
          <w:bCs/>
        </w:rPr>
        <w:t>AgNP</w:t>
      </w:r>
      <w:proofErr w:type="spellEnd"/>
      <w:r w:rsidRPr="000F0F5B">
        <w:rPr>
          <w:rFonts w:eastAsia="Calibri"/>
          <w:b/>
        </w:rPr>
        <w:t xml:space="preserve"> extract against human colon cancer cell line HTC116</w:t>
      </w:r>
      <w:r w:rsidRPr="00B52B8C">
        <w:rPr>
          <w:rFonts w:eastAsia="Calibri"/>
          <w:b/>
        </w:rPr>
        <w:t>, HT</w:t>
      </w:r>
      <w:r w:rsidRPr="000F0F5B">
        <w:rPr>
          <w:rFonts w:eastAsia="Calibri"/>
          <w:b/>
        </w:rPr>
        <w:t>29 and</w:t>
      </w:r>
      <w:r>
        <w:rPr>
          <w:rFonts w:eastAsia="Calibri"/>
          <w:b/>
        </w:rPr>
        <w:t xml:space="preserve"> SW620</w:t>
      </w:r>
      <w:r w:rsidRPr="000F0F5B">
        <w:rPr>
          <w:rFonts w:eastAsia="Calibri"/>
          <w:b/>
        </w:rPr>
        <w:t xml:space="preserve">. </w:t>
      </w:r>
    </w:p>
    <w:p w14:paraId="13EFDA24" w14:textId="77777777" w:rsidR="00BD003C" w:rsidRDefault="00BD003C">
      <w:bookmarkStart w:id="0" w:name="_GoBack"/>
      <w:bookmarkEnd w:id="0"/>
    </w:p>
    <w:sectPr w:rsidR="00BD0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A7F"/>
    <w:rsid w:val="00BC407B"/>
    <w:rsid w:val="00BD003C"/>
    <w:rsid w:val="00C1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5FDB"/>
  <w15:chartTrackingRefBased/>
  <w15:docId w15:val="{26E32BAF-D093-4EAB-9458-6CFEB6FB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0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ramesashafi</dc:creator>
  <cp:keywords/>
  <dc:description/>
  <cp:lastModifiedBy>ramesashafi</cp:lastModifiedBy>
  <cp:revision>2</cp:revision>
  <dcterms:created xsi:type="dcterms:W3CDTF">2021-08-23T05:44:00Z</dcterms:created>
  <dcterms:modified xsi:type="dcterms:W3CDTF">2021-08-23T05:44:00Z</dcterms:modified>
</cp:coreProperties>
</file>