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1A20" w:rsidRDefault="00F41A20" w:rsidP="00F41A20">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WEEK 1</w:t>
      </w:r>
    </w:p>
    <w:p w:rsidR="009656C2" w:rsidRPr="009656C2" w:rsidRDefault="009656C2" w:rsidP="009656C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56C2">
        <w:rPr>
          <w:rFonts w:ascii="Times New Roman" w:eastAsia="Times New Roman" w:hAnsi="Times New Roman" w:cs="Times New Roman"/>
          <w:b/>
          <w:bCs/>
          <w:kern w:val="36"/>
          <w:sz w:val="48"/>
          <w:szCs w:val="48"/>
        </w:rPr>
        <w:t>Threat and Vulnerability Identification in Web Systems</w:t>
      </w:r>
    </w:p>
    <w:p w:rsidR="009656C2" w:rsidRPr="00C0433F" w:rsidRDefault="009656C2" w:rsidP="009656C2">
      <w:pPr>
        <w:pStyle w:val="Heading1"/>
        <w:tabs>
          <w:tab w:val="center" w:pos="4680"/>
          <w:tab w:val="left" w:pos="7610"/>
        </w:tabs>
        <w:spacing w:after="120" w:line="276" w:lineRule="auto"/>
        <w:jc w:val="both"/>
        <w:rPr>
          <w:color w:val="171717" w:themeColor="background2" w:themeShade="1A"/>
          <w:sz w:val="24"/>
          <w:szCs w:val="24"/>
        </w:rPr>
      </w:pPr>
      <w:r>
        <w:rPr>
          <w:sz w:val="24"/>
          <w:szCs w:val="24"/>
        </w:rPr>
        <w:t xml:space="preserve"> </w:t>
      </w:r>
      <w:r w:rsidRPr="00C0433F">
        <w:rPr>
          <w:color w:val="171717" w:themeColor="background2" w:themeShade="1A"/>
          <w:sz w:val="24"/>
          <w:szCs w:val="24"/>
        </w:rPr>
        <w:t>Name: Aisha Aslam</w:t>
      </w:r>
    </w:p>
    <w:p w:rsidR="009656C2" w:rsidRPr="00C0433F" w:rsidRDefault="009656C2" w:rsidP="009656C2">
      <w:pPr>
        <w:pStyle w:val="Heading1"/>
        <w:tabs>
          <w:tab w:val="center" w:pos="4680"/>
          <w:tab w:val="left" w:pos="7610"/>
        </w:tabs>
        <w:spacing w:after="120" w:line="276" w:lineRule="auto"/>
        <w:jc w:val="both"/>
        <w:rPr>
          <w:color w:val="171717" w:themeColor="background2" w:themeShade="1A"/>
          <w:sz w:val="24"/>
          <w:szCs w:val="24"/>
        </w:rPr>
      </w:pPr>
      <w:r w:rsidRPr="00C0433F">
        <w:rPr>
          <w:color w:val="171717" w:themeColor="background2" w:themeShade="1A"/>
          <w:sz w:val="24"/>
          <w:szCs w:val="24"/>
        </w:rPr>
        <w:t xml:space="preserve"> Position: Cybersecurity Intern</w:t>
      </w:r>
    </w:p>
    <w:p w:rsidR="009656C2" w:rsidRPr="00C0433F" w:rsidRDefault="009656C2" w:rsidP="009656C2">
      <w:pPr>
        <w:pStyle w:val="Heading1"/>
        <w:tabs>
          <w:tab w:val="center" w:pos="4680"/>
          <w:tab w:val="left" w:pos="7610"/>
        </w:tabs>
        <w:spacing w:after="120" w:line="276" w:lineRule="auto"/>
        <w:jc w:val="both"/>
        <w:rPr>
          <w:color w:val="171717" w:themeColor="background2" w:themeShade="1A"/>
          <w:sz w:val="24"/>
          <w:szCs w:val="24"/>
        </w:rPr>
      </w:pPr>
      <w:r w:rsidRPr="00C0433F">
        <w:rPr>
          <w:color w:val="171717" w:themeColor="background2" w:themeShade="1A"/>
          <w:sz w:val="24"/>
          <w:szCs w:val="24"/>
        </w:rPr>
        <w:t xml:space="preserve"> Organization: Skillset Go </w:t>
      </w:r>
      <w:proofErr w:type="spellStart"/>
      <w:r w:rsidRPr="00C0433F">
        <w:rPr>
          <w:color w:val="171717" w:themeColor="background2" w:themeShade="1A"/>
          <w:sz w:val="24"/>
          <w:szCs w:val="24"/>
        </w:rPr>
        <w:t>EduTech</w:t>
      </w:r>
      <w:proofErr w:type="spellEnd"/>
    </w:p>
    <w:p w:rsidR="009656C2" w:rsidRDefault="009656C2" w:rsidP="009656C2">
      <w:pPr>
        <w:pStyle w:val="Heading1"/>
        <w:tabs>
          <w:tab w:val="center" w:pos="4680"/>
          <w:tab w:val="left" w:pos="7610"/>
        </w:tabs>
        <w:spacing w:after="120" w:line="276" w:lineRule="auto"/>
        <w:jc w:val="both"/>
        <w:rPr>
          <w:color w:val="171717" w:themeColor="background2" w:themeShade="1A"/>
          <w:sz w:val="24"/>
          <w:szCs w:val="24"/>
        </w:rPr>
      </w:pPr>
      <w:r w:rsidRPr="00C0433F">
        <w:rPr>
          <w:color w:val="171717" w:themeColor="background2" w:themeShade="1A"/>
          <w:sz w:val="24"/>
          <w:szCs w:val="24"/>
        </w:rPr>
        <w:t xml:space="preserve"> Offer ID: SSG/REG/B1/0166</w:t>
      </w:r>
    </w:p>
    <w:p w:rsidR="009656C2" w:rsidRPr="00C0433F" w:rsidRDefault="009656C2" w:rsidP="009656C2">
      <w:pPr>
        <w:pStyle w:val="Heading1"/>
        <w:tabs>
          <w:tab w:val="center" w:pos="4680"/>
          <w:tab w:val="left" w:pos="7610"/>
        </w:tabs>
        <w:spacing w:after="120" w:line="276" w:lineRule="auto"/>
        <w:jc w:val="both"/>
        <w:rPr>
          <w:color w:val="171717" w:themeColor="background2" w:themeShade="1A"/>
          <w:sz w:val="24"/>
          <w:szCs w:val="24"/>
        </w:rPr>
      </w:pPr>
      <w:r w:rsidRPr="009656C2">
        <w:rPr>
          <w:sz w:val="24"/>
          <w:szCs w:val="24"/>
        </w:rPr>
        <w:t>Task:</w:t>
      </w:r>
      <w:r>
        <w:rPr>
          <w:sz w:val="24"/>
          <w:szCs w:val="24"/>
        </w:rPr>
        <w:t xml:space="preserve"> 1.3 </w:t>
      </w:r>
      <w:r w:rsidRPr="009656C2">
        <w:rPr>
          <w:sz w:val="24"/>
          <w:szCs w:val="24"/>
        </w:rPr>
        <w:t>Threat</w:t>
      </w:r>
      <w:r>
        <w:rPr>
          <w:sz w:val="24"/>
          <w:szCs w:val="24"/>
        </w:rPr>
        <w:t xml:space="preserve"> &amp; Vulnerability Identification</w:t>
      </w:r>
    </w:p>
    <w:p w:rsidR="009656C2" w:rsidRPr="00F41A20" w:rsidRDefault="009656C2" w:rsidP="009656C2">
      <w:pPr>
        <w:pStyle w:val="Heading2"/>
        <w:rPr>
          <w:rFonts w:ascii="Segoe UI Black" w:hAnsi="Segoe UI Black"/>
          <w:b/>
          <w:bCs/>
          <w:color w:val="1F4E79" w:themeColor="accent1" w:themeShade="80"/>
        </w:rPr>
      </w:pPr>
      <w:r w:rsidRPr="00F41A20">
        <w:rPr>
          <w:rFonts w:ascii="Segoe UI Black" w:eastAsia="Times New Roman" w:hAnsi="Segoe UI Black" w:cs="Times New Roman"/>
          <w:b/>
          <w:bCs/>
          <w:color w:val="1F4E79" w:themeColor="accent1" w:themeShade="80"/>
          <w:sz w:val="24"/>
          <w:szCs w:val="24"/>
        </w:rPr>
        <w:t xml:space="preserve"> </w:t>
      </w:r>
      <w:r w:rsidRPr="00F41A20">
        <w:rPr>
          <w:rFonts w:ascii="Segoe UI Black" w:hAnsi="Segoe UI Black"/>
          <w:b/>
          <w:bCs/>
          <w:color w:val="1F4E79" w:themeColor="accent1" w:themeShade="80"/>
        </w:rPr>
        <w:t>Introduction</w:t>
      </w:r>
    </w:p>
    <w:p w:rsidR="009656C2" w:rsidRDefault="009656C2" w:rsidP="009656C2">
      <w:pPr>
        <w:pStyle w:val="my-2"/>
      </w:pPr>
      <w:r>
        <w:t>Web systems are frequently targeted because they store user information, process logins, and connect to databases. Security risks usually arise when a threat actor finds a vulnerability and uses an attack vector to exploit it. Understanding these terms helps organizations identify risks before they cause damage.</w:t>
      </w:r>
    </w:p>
    <w:p w:rsidR="009656C2" w:rsidRPr="00F41A20" w:rsidRDefault="009656C2" w:rsidP="009656C2">
      <w:pPr>
        <w:pStyle w:val="Heading2"/>
        <w:rPr>
          <w:rFonts w:ascii="Segoe UI Black" w:hAnsi="Segoe UI Black"/>
          <w:color w:val="1F4E79" w:themeColor="accent1" w:themeShade="80"/>
        </w:rPr>
      </w:pPr>
      <w:r w:rsidRPr="00F41A20">
        <w:rPr>
          <w:rFonts w:ascii="Segoe UI Black" w:hAnsi="Segoe UI Black"/>
          <w:color w:val="1F4E79" w:themeColor="accent1" w:themeShade="80"/>
        </w:rPr>
        <w:t>Key Terms</w:t>
      </w:r>
    </w:p>
    <w:p w:rsidR="009656C2" w:rsidRPr="009656C2" w:rsidRDefault="009656C2" w:rsidP="009656C2">
      <w:pPr>
        <w:pStyle w:val="Heading2"/>
        <w:rPr>
          <w:b/>
          <w:bCs/>
          <w:color w:val="000000" w:themeColor="text1"/>
        </w:rPr>
      </w:pPr>
      <w:r w:rsidRPr="009656C2">
        <w:rPr>
          <w:b/>
          <w:bCs/>
          <w:color w:val="000000" w:themeColor="text1"/>
        </w:rPr>
        <w:t>Threat</w:t>
      </w:r>
    </w:p>
    <w:p w:rsidR="009656C2" w:rsidRDefault="009656C2" w:rsidP="009656C2">
      <w:pPr>
        <w:pStyle w:val="my-2"/>
      </w:pPr>
      <w:r>
        <w:t>A threat is anything capable of causing damage to a system, data, or users. Threats can include cybercriminals, malicious software, insider misuse, and social-engineering attacks.</w:t>
      </w:r>
    </w:p>
    <w:p w:rsidR="009656C2" w:rsidRPr="009656C2" w:rsidRDefault="009656C2" w:rsidP="009656C2">
      <w:pPr>
        <w:pStyle w:val="Heading2"/>
        <w:rPr>
          <w:b/>
          <w:bCs/>
          <w:color w:val="000000" w:themeColor="text1"/>
        </w:rPr>
      </w:pPr>
      <w:r w:rsidRPr="009656C2">
        <w:rPr>
          <w:b/>
          <w:bCs/>
          <w:color w:val="000000" w:themeColor="text1"/>
        </w:rPr>
        <w:t>Vulnerability</w:t>
      </w:r>
    </w:p>
    <w:p w:rsidR="009656C2" w:rsidRDefault="009656C2" w:rsidP="009656C2">
      <w:pPr>
        <w:pStyle w:val="my-2"/>
      </w:pPr>
      <w:r>
        <w:t>A vulnerability is a weakness in software, configuration, design, or user behavior that may allow unauthorized activity. Examples include missing security updates, weak passwords, and poor input validation.</w:t>
      </w:r>
    </w:p>
    <w:p w:rsidR="009656C2" w:rsidRPr="009656C2" w:rsidRDefault="009656C2" w:rsidP="009656C2">
      <w:pPr>
        <w:pStyle w:val="Heading2"/>
        <w:rPr>
          <w:b/>
          <w:bCs/>
          <w:color w:val="000000" w:themeColor="text1"/>
        </w:rPr>
      </w:pPr>
      <w:r w:rsidRPr="009656C2">
        <w:rPr>
          <w:b/>
          <w:bCs/>
          <w:color w:val="000000" w:themeColor="text1"/>
        </w:rPr>
        <w:t>Attack Vector</w:t>
      </w:r>
    </w:p>
    <w:p w:rsidR="009656C2" w:rsidRDefault="009656C2" w:rsidP="009656C2">
      <w:pPr>
        <w:pStyle w:val="my-2"/>
      </w:pPr>
      <w:r>
        <w:t>An attack vector is the method or path used by an attacker to reach a target. Examples include phishing emails, login pages, vulnerable web forms, third-party plugins, and file-upload features.</w:t>
      </w:r>
    </w:p>
    <w:p w:rsidR="009656C2" w:rsidRDefault="009656C2" w:rsidP="009656C2">
      <w:pPr>
        <w:spacing w:before="100" w:beforeAutospacing="1" w:after="100" w:afterAutospacing="1" w:line="240" w:lineRule="auto"/>
        <w:rPr>
          <w:rFonts w:ascii="Times New Roman" w:eastAsia="Times New Roman" w:hAnsi="Times New Roman" w:cs="Times New Roman"/>
          <w:b/>
          <w:bCs/>
          <w:sz w:val="24"/>
          <w:szCs w:val="24"/>
        </w:rPr>
      </w:pPr>
      <w:r w:rsidRPr="009656C2">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 xml:space="preserve"> </w:t>
      </w:r>
    </w:p>
    <w:p w:rsidR="009656C2" w:rsidRPr="009656C2" w:rsidRDefault="009656C2" w:rsidP="00F41A20">
      <w:pPr>
        <w:rPr>
          <w:rFonts w:ascii="Segoe UI Black" w:hAnsi="Segoe UI Black"/>
          <w:b/>
          <w:bCs/>
          <w:color w:val="1F4E79" w:themeColor="accent1" w:themeShade="80"/>
        </w:rPr>
      </w:pPr>
      <w:r>
        <w:rPr>
          <w:rFonts w:ascii="Times New Roman" w:eastAsia="Times New Roman" w:hAnsi="Times New Roman" w:cs="Times New Roman"/>
          <w:b/>
          <w:bCs/>
          <w:sz w:val="24"/>
          <w:szCs w:val="24"/>
        </w:rPr>
        <w:br w:type="page"/>
      </w:r>
      <w:r w:rsidRPr="009656C2">
        <w:rPr>
          <w:rFonts w:ascii="Segoe UI Black" w:hAnsi="Segoe UI Black"/>
          <w:b/>
          <w:bCs/>
          <w:color w:val="1F4E79" w:themeColor="accent1" w:themeShade="80"/>
        </w:rPr>
        <w:lastRenderedPageBreak/>
        <w:t>Common Threats and Vulnerabilities</w:t>
      </w:r>
    </w:p>
    <w:p w:rsidR="009656C2" w:rsidRPr="00C85E9A" w:rsidRDefault="009656C2" w:rsidP="009656C2">
      <w:pPr>
        <w:pStyle w:val="Heading2"/>
        <w:rPr>
          <w:b/>
          <w:bCs/>
          <w:color w:val="1F4E79" w:themeColor="accent1" w:themeShade="80"/>
          <w:sz w:val="28"/>
          <w:szCs w:val="28"/>
        </w:rPr>
      </w:pPr>
      <w:r w:rsidRPr="00C85E9A">
        <w:rPr>
          <w:b/>
          <w:bCs/>
          <w:color w:val="1F4E79" w:themeColor="accent1" w:themeShade="80"/>
          <w:sz w:val="28"/>
          <w:szCs w:val="28"/>
        </w:rPr>
        <w:t>1. Phishing</w:t>
      </w:r>
    </w:p>
    <w:p w:rsidR="009656C2" w:rsidRPr="00C85E9A" w:rsidRDefault="009656C2" w:rsidP="009656C2">
      <w:pPr>
        <w:pStyle w:val="my-2"/>
        <w:rPr>
          <w:sz w:val="25"/>
          <w:szCs w:val="25"/>
        </w:rPr>
      </w:pPr>
      <w:r w:rsidRPr="00C85E9A">
        <w:rPr>
          <w:sz w:val="25"/>
          <w:szCs w:val="25"/>
        </w:rPr>
        <w:t>Phishing is a social-engineering threat in which an attacker tries to trick a user into revealing sensitive information, such as usernames, passwords, or banking details.</w:t>
      </w:r>
    </w:p>
    <w:p w:rsidR="009656C2" w:rsidRPr="00C85E9A" w:rsidRDefault="009656C2" w:rsidP="009656C2">
      <w:pPr>
        <w:pStyle w:val="my-2"/>
        <w:numPr>
          <w:ilvl w:val="0"/>
          <w:numId w:val="1"/>
        </w:numPr>
        <w:rPr>
          <w:sz w:val="25"/>
          <w:szCs w:val="25"/>
        </w:rPr>
      </w:pPr>
      <w:r w:rsidRPr="00C85E9A">
        <w:rPr>
          <w:rStyle w:val="Strong"/>
          <w:rFonts w:eastAsiaTheme="majorEastAsia"/>
          <w:sz w:val="25"/>
          <w:szCs w:val="25"/>
        </w:rPr>
        <w:t>Vulnerability exploited:</w:t>
      </w:r>
      <w:r w:rsidRPr="00C85E9A">
        <w:rPr>
          <w:sz w:val="25"/>
          <w:szCs w:val="25"/>
        </w:rPr>
        <w:t xml:space="preserve"> Lack of security awareness or weak authentication practices.</w:t>
      </w:r>
    </w:p>
    <w:p w:rsidR="009656C2" w:rsidRPr="00C85E9A" w:rsidRDefault="009656C2" w:rsidP="009656C2">
      <w:pPr>
        <w:pStyle w:val="my-2"/>
        <w:numPr>
          <w:ilvl w:val="0"/>
          <w:numId w:val="1"/>
        </w:numPr>
        <w:rPr>
          <w:sz w:val="25"/>
          <w:szCs w:val="25"/>
        </w:rPr>
      </w:pPr>
      <w:r w:rsidRPr="00C85E9A">
        <w:rPr>
          <w:rStyle w:val="Strong"/>
          <w:rFonts w:eastAsiaTheme="majorEastAsia"/>
          <w:sz w:val="25"/>
          <w:szCs w:val="25"/>
        </w:rPr>
        <w:t>Attack vector:</w:t>
      </w:r>
      <w:r w:rsidRPr="00C85E9A">
        <w:rPr>
          <w:sz w:val="25"/>
          <w:szCs w:val="25"/>
        </w:rPr>
        <w:t xml:space="preserve"> A fake email, message, or website that looks legitimate.</w:t>
      </w:r>
    </w:p>
    <w:p w:rsidR="009656C2" w:rsidRPr="00C85E9A" w:rsidRDefault="009656C2" w:rsidP="009656C2">
      <w:pPr>
        <w:pStyle w:val="my-2"/>
        <w:numPr>
          <w:ilvl w:val="0"/>
          <w:numId w:val="1"/>
        </w:numPr>
        <w:rPr>
          <w:sz w:val="25"/>
          <w:szCs w:val="25"/>
        </w:rPr>
      </w:pPr>
      <w:r w:rsidRPr="00C85E9A">
        <w:rPr>
          <w:rStyle w:val="Strong"/>
          <w:rFonts w:eastAsiaTheme="majorEastAsia"/>
          <w:sz w:val="25"/>
          <w:szCs w:val="25"/>
        </w:rPr>
        <w:t>Impact:</w:t>
      </w:r>
      <w:r w:rsidRPr="00C85E9A">
        <w:rPr>
          <w:sz w:val="25"/>
          <w:szCs w:val="25"/>
        </w:rPr>
        <w:t xml:space="preserve"> Account takeover, identity theft, financial loss, or unauthorized access to company systems.</w:t>
      </w:r>
    </w:p>
    <w:p w:rsidR="009656C2" w:rsidRPr="00C85E9A" w:rsidRDefault="009656C2" w:rsidP="009656C2">
      <w:pPr>
        <w:pStyle w:val="my-2"/>
        <w:numPr>
          <w:ilvl w:val="0"/>
          <w:numId w:val="1"/>
        </w:numPr>
        <w:rPr>
          <w:sz w:val="25"/>
          <w:szCs w:val="25"/>
        </w:rPr>
      </w:pPr>
      <w:r w:rsidRPr="00C85E9A">
        <w:rPr>
          <w:rStyle w:val="Strong"/>
          <w:rFonts w:eastAsiaTheme="majorEastAsia"/>
          <w:sz w:val="25"/>
          <w:szCs w:val="25"/>
        </w:rPr>
        <w:t>Prevention:</w:t>
      </w:r>
      <w:r w:rsidRPr="00C85E9A">
        <w:rPr>
          <w:sz w:val="25"/>
          <w:szCs w:val="25"/>
        </w:rPr>
        <w:t xml:space="preserve"> Train users to identify suspicious emails, enable multi-factor authentication, and verify website URLs before entering credentials.</w:t>
      </w:r>
    </w:p>
    <w:p w:rsidR="009656C2" w:rsidRPr="00C85E9A" w:rsidRDefault="009656C2" w:rsidP="009656C2">
      <w:pPr>
        <w:pStyle w:val="Heading2"/>
        <w:rPr>
          <w:b/>
          <w:bCs/>
          <w:color w:val="1F4E79" w:themeColor="accent1" w:themeShade="80"/>
          <w:sz w:val="28"/>
          <w:szCs w:val="28"/>
        </w:rPr>
      </w:pPr>
      <w:r w:rsidRPr="00C85E9A">
        <w:rPr>
          <w:b/>
          <w:bCs/>
          <w:color w:val="1F4E79" w:themeColor="accent1" w:themeShade="80"/>
          <w:sz w:val="28"/>
          <w:szCs w:val="28"/>
        </w:rPr>
        <w:t>2. SQL Injection</w:t>
      </w:r>
    </w:p>
    <w:p w:rsidR="009656C2" w:rsidRPr="00C85E9A" w:rsidRDefault="009656C2" w:rsidP="009656C2">
      <w:pPr>
        <w:pStyle w:val="my-2"/>
        <w:rPr>
          <w:sz w:val="25"/>
          <w:szCs w:val="25"/>
        </w:rPr>
      </w:pPr>
      <w:r w:rsidRPr="00C85E9A">
        <w:rPr>
          <w:sz w:val="25"/>
          <w:szCs w:val="25"/>
        </w:rPr>
        <w:t>SQL injection occurs when an attacker inserts malicious input into a web application to interfere with database queries.</w:t>
      </w:r>
    </w:p>
    <w:p w:rsidR="009656C2" w:rsidRPr="00C85E9A" w:rsidRDefault="009656C2" w:rsidP="009656C2">
      <w:pPr>
        <w:pStyle w:val="my-2"/>
        <w:numPr>
          <w:ilvl w:val="0"/>
          <w:numId w:val="2"/>
        </w:numPr>
        <w:rPr>
          <w:sz w:val="25"/>
          <w:szCs w:val="25"/>
        </w:rPr>
      </w:pPr>
      <w:r w:rsidRPr="00C85E9A">
        <w:rPr>
          <w:rStyle w:val="Strong"/>
          <w:rFonts w:eastAsiaTheme="majorEastAsia"/>
          <w:sz w:val="25"/>
          <w:szCs w:val="25"/>
        </w:rPr>
        <w:t>Vulnerability exploited:</w:t>
      </w:r>
      <w:r w:rsidRPr="00C85E9A">
        <w:rPr>
          <w:sz w:val="25"/>
          <w:szCs w:val="25"/>
        </w:rPr>
        <w:t xml:space="preserve"> Improper input validation and unsafe database queries.</w:t>
      </w:r>
    </w:p>
    <w:p w:rsidR="009656C2" w:rsidRPr="00C85E9A" w:rsidRDefault="009656C2" w:rsidP="009656C2">
      <w:pPr>
        <w:pStyle w:val="my-2"/>
        <w:numPr>
          <w:ilvl w:val="0"/>
          <w:numId w:val="2"/>
        </w:numPr>
        <w:rPr>
          <w:sz w:val="25"/>
          <w:szCs w:val="25"/>
        </w:rPr>
      </w:pPr>
      <w:r w:rsidRPr="00C85E9A">
        <w:rPr>
          <w:rStyle w:val="Strong"/>
          <w:rFonts w:eastAsiaTheme="majorEastAsia"/>
          <w:sz w:val="25"/>
          <w:szCs w:val="25"/>
        </w:rPr>
        <w:t>Attack vector:</w:t>
      </w:r>
      <w:r w:rsidRPr="00C85E9A">
        <w:rPr>
          <w:sz w:val="25"/>
          <w:szCs w:val="25"/>
        </w:rPr>
        <w:t xml:space="preserve"> Login forms, search bars, registration forms, or URL parameters.</w:t>
      </w:r>
    </w:p>
    <w:p w:rsidR="009656C2" w:rsidRPr="00C85E9A" w:rsidRDefault="009656C2" w:rsidP="009656C2">
      <w:pPr>
        <w:pStyle w:val="my-2"/>
        <w:numPr>
          <w:ilvl w:val="0"/>
          <w:numId w:val="2"/>
        </w:numPr>
        <w:rPr>
          <w:sz w:val="25"/>
          <w:szCs w:val="25"/>
        </w:rPr>
      </w:pPr>
      <w:r w:rsidRPr="00C85E9A">
        <w:rPr>
          <w:rStyle w:val="Strong"/>
          <w:rFonts w:eastAsiaTheme="majorEastAsia"/>
          <w:sz w:val="25"/>
          <w:szCs w:val="25"/>
        </w:rPr>
        <w:t>Impact:</w:t>
      </w:r>
      <w:r w:rsidRPr="00C85E9A">
        <w:rPr>
          <w:sz w:val="25"/>
          <w:szCs w:val="25"/>
        </w:rPr>
        <w:t xml:space="preserve"> Exposure, modification, or deletion of sensitive database information.</w:t>
      </w:r>
    </w:p>
    <w:p w:rsidR="009656C2" w:rsidRDefault="009656C2" w:rsidP="009656C2">
      <w:pPr>
        <w:pStyle w:val="my-2"/>
        <w:numPr>
          <w:ilvl w:val="0"/>
          <w:numId w:val="2"/>
        </w:numPr>
      </w:pPr>
      <w:r w:rsidRPr="00C85E9A">
        <w:rPr>
          <w:rStyle w:val="Strong"/>
          <w:rFonts w:eastAsiaTheme="majorEastAsia"/>
          <w:sz w:val="25"/>
          <w:szCs w:val="25"/>
        </w:rPr>
        <w:t>Prevention:</w:t>
      </w:r>
      <w:r w:rsidRPr="00C85E9A">
        <w:rPr>
          <w:sz w:val="25"/>
          <w:szCs w:val="25"/>
        </w:rPr>
        <w:t xml:space="preserve"> Use parameterized queries, validate user input, apply least-privilege database permissions, and test applications regularly</w:t>
      </w:r>
      <w:r>
        <w:t>.</w:t>
      </w:r>
    </w:p>
    <w:p w:rsidR="009656C2" w:rsidRPr="00C85E9A" w:rsidRDefault="009656C2" w:rsidP="009656C2">
      <w:pPr>
        <w:pStyle w:val="Heading2"/>
        <w:rPr>
          <w:b/>
          <w:bCs/>
          <w:color w:val="1F4E79" w:themeColor="accent1" w:themeShade="80"/>
          <w:sz w:val="28"/>
          <w:szCs w:val="28"/>
        </w:rPr>
      </w:pPr>
      <w:r w:rsidRPr="00C85E9A">
        <w:rPr>
          <w:b/>
          <w:bCs/>
          <w:color w:val="1F4E79" w:themeColor="accent1" w:themeShade="80"/>
          <w:sz w:val="28"/>
          <w:szCs w:val="28"/>
        </w:rPr>
        <w:t>3. Cross-Site Scripting (XSS)</w:t>
      </w:r>
    </w:p>
    <w:p w:rsidR="009656C2" w:rsidRPr="00C85E9A" w:rsidRDefault="009656C2" w:rsidP="009656C2">
      <w:pPr>
        <w:pStyle w:val="my-2"/>
        <w:rPr>
          <w:sz w:val="25"/>
          <w:szCs w:val="25"/>
        </w:rPr>
      </w:pPr>
      <w:r w:rsidRPr="00C85E9A">
        <w:rPr>
          <w:sz w:val="25"/>
          <w:szCs w:val="25"/>
        </w:rPr>
        <w:t>Cross-site scripting is an attack where malicious scripts are inserted into a trusted website and then run in another user’s browser.</w:t>
      </w:r>
    </w:p>
    <w:p w:rsidR="009656C2" w:rsidRPr="00C85E9A" w:rsidRDefault="009656C2" w:rsidP="009656C2">
      <w:pPr>
        <w:pStyle w:val="ListParagraph"/>
        <w:numPr>
          <w:ilvl w:val="0"/>
          <w:numId w:val="6"/>
        </w:numPr>
        <w:spacing w:before="100" w:beforeAutospacing="1" w:after="100" w:afterAutospacing="1" w:line="240" w:lineRule="auto"/>
        <w:rPr>
          <w:rFonts w:ascii="Times New Roman" w:eastAsia="Times New Roman" w:hAnsi="Times New Roman" w:cs="Times New Roman"/>
          <w:sz w:val="25"/>
          <w:szCs w:val="25"/>
        </w:rPr>
      </w:pPr>
      <w:r w:rsidRPr="00C85E9A">
        <w:rPr>
          <w:rFonts w:ascii="Times New Roman" w:eastAsia="Times New Roman" w:hAnsi="Times New Roman" w:cs="Times New Roman"/>
          <w:b/>
          <w:bCs/>
          <w:sz w:val="25"/>
          <w:szCs w:val="25"/>
        </w:rPr>
        <w:t>Vulnerability exploited:</w:t>
      </w:r>
      <w:r w:rsidRPr="00C85E9A">
        <w:rPr>
          <w:rFonts w:ascii="Times New Roman" w:eastAsia="Times New Roman" w:hAnsi="Times New Roman" w:cs="Times New Roman"/>
          <w:sz w:val="25"/>
          <w:szCs w:val="25"/>
        </w:rPr>
        <w:t xml:space="preserve"> Failure to properly validate or encode user input.</w:t>
      </w:r>
    </w:p>
    <w:p w:rsidR="009656C2" w:rsidRPr="00C85E9A" w:rsidRDefault="009656C2" w:rsidP="009656C2">
      <w:pPr>
        <w:pStyle w:val="ListParagraph"/>
        <w:numPr>
          <w:ilvl w:val="0"/>
          <w:numId w:val="6"/>
        </w:numPr>
        <w:spacing w:before="100" w:beforeAutospacing="1" w:after="100" w:afterAutospacing="1" w:line="240" w:lineRule="auto"/>
        <w:rPr>
          <w:rFonts w:ascii="Times New Roman" w:eastAsia="Times New Roman" w:hAnsi="Times New Roman" w:cs="Times New Roman"/>
          <w:sz w:val="25"/>
          <w:szCs w:val="25"/>
        </w:rPr>
      </w:pPr>
      <w:r w:rsidRPr="00C85E9A">
        <w:rPr>
          <w:rFonts w:ascii="Times New Roman" w:eastAsia="Times New Roman" w:hAnsi="Times New Roman" w:cs="Times New Roman"/>
          <w:b/>
          <w:bCs/>
          <w:sz w:val="25"/>
          <w:szCs w:val="25"/>
        </w:rPr>
        <w:t>Attack vector:</w:t>
      </w:r>
      <w:r w:rsidRPr="00C85E9A">
        <w:rPr>
          <w:rFonts w:ascii="Times New Roman" w:eastAsia="Times New Roman" w:hAnsi="Times New Roman" w:cs="Times New Roman"/>
          <w:sz w:val="25"/>
          <w:szCs w:val="25"/>
        </w:rPr>
        <w:t xml:space="preserve"> Comment sections, search boxes, user profiles, contact forms, or message boards.</w:t>
      </w:r>
    </w:p>
    <w:p w:rsidR="009656C2" w:rsidRPr="00C85E9A" w:rsidRDefault="009656C2" w:rsidP="009656C2">
      <w:pPr>
        <w:pStyle w:val="ListParagraph"/>
        <w:numPr>
          <w:ilvl w:val="0"/>
          <w:numId w:val="6"/>
        </w:numPr>
        <w:spacing w:before="100" w:beforeAutospacing="1" w:after="100" w:afterAutospacing="1" w:line="240" w:lineRule="auto"/>
        <w:rPr>
          <w:rFonts w:ascii="Times New Roman" w:eastAsia="Times New Roman" w:hAnsi="Times New Roman" w:cs="Times New Roman"/>
          <w:sz w:val="25"/>
          <w:szCs w:val="25"/>
        </w:rPr>
      </w:pPr>
      <w:r w:rsidRPr="00C85E9A">
        <w:rPr>
          <w:rFonts w:ascii="Times New Roman" w:eastAsia="Times New Roman" w:hAnsi="Times New Roman" w:cs="Times New Roman"/>
          <w:b/>
          <w:bCs/>
          <w:sz w:val="25"/>
          <w:szCs w:val="25"/>
        </w:rPr>
        <w:t>Impact:</w:t>
      </w:r>
      <w:r w:rsidRPr="00C85E9A">
        <w:rPr>
          <w:rFonts w:ascii="Times New Roman" w:eastAsia="Times New Roman" w:hAnsi="Times New Roman" w:cs="Times New Roman"/>
          <w:sz w:val="25"/>
          <w:szCs w:val="25"/>
        </w:rPr>
        <w:t xml:space="preserve"> Session-cookie theft, account compromise, website defacement, or redirection to malicious pages.</w:t>
      </w:r>
    </w:p>
    <w:p w:rsidR="009656C2" w:rsidRPr="00C85E9A" w:rsidRDefault="009656C2" w:rsidP="009656C2">
      <w:pPr>
        <w:pStyle w:val="ListParagraph"/>
        <w:numPr>
          <w:ilvl w:val="0"/>
          <w:numId w:val="6"/>
        </w:numPr>
        <w:spacing w:before="100" w:beforeAutospacing="1" w:after="100" w:afterAutospacing="1" w:line="240" w:lineRule="auto"/>
        <w:rPr>
          <w:rFonts w:ascii="Times New Roman" w:eastAsia="Times New Roman" w:hAnsi="Times New Roman" w:cs="Times New Roman"/>
          <w:sz w:val="25"/>
          <w:szCs w:val="25"/>
        </w:rPr>
      </w:pPr>
      <w:r w:rsidRPr="00C85E9A">
        <w:rPr>
          <w:rFonts w:ascii="Times New Roman" w:eastAsia="Times New Roman" w:hAnsi="Times New Roman" w:cs="Times New Roman"/>
          <w:b/>
          <w:bCs/>
          <w:sz w:val="25"/>
          <w:szCs w:val="25"/>
        </w:rPr>
        <w:t>Prevention:</w:t>
      </w:r>
      <w:r w:rsidRPr="00C85E9A">
        <w:rPr>
          <w:rFonts w:ascii="Times New Roman" w:eastAsia="Times New Roman" w:hAnsi="Times New Roman" w:cs="Times New Roman"/>
          <w:sz w:val="25"/>
          <w:szCs w:val="25"/>
        </w:rPr>
        <w:t xml:space="preserve"> Sanitize and encode input and output, use secure cookie settings, and implement a Content Security Policy.</w:t>
      </w:r>
    </w:p>
    <w:p w:rsidR="009656C2" w:rsidRPr="009656C2" w:rsidRDefault="009656C2" w:rsidP="009656C2">
      <w:pPr>
        <w:spacing w:before="100" w:beforeAutospacing="1" w:after="100" w:afterAutospacing="1" w:line="240" w:lineRule="auto"/>
        <w:rPr>
          <w:rFonts w:ascii="Times New Roman" w:eastAsia="Times New Roman" w:hAnsi="Times New Roman" w:cs="Times New Roman"/>
          <w:sz w:val="24"/>
          <w:szCs w:val="24"/>
        </w:rPr>
      </w:pPr>
    </w:p>
    <w:p w:rsidR="009656C2" w:rsidRDefault="009656C2"/>
    <w:p w:rsidR="009656C2" w:rsidRDefault="009656C2">
      <w:r>
        <w:br w:type="page"/>
      </w:r>
    </w:p>
    <w:p w:rsidR="009656C2" w:rsidRPr="00F41A20" w:rsidRDefault="009656C2" w:rsidP="009656C2">
      <w:pPr>
        <w:pStyle w:val="Heading2"/>
        <w:rPr>
          <w:b/>
          <w:bCs/>
          <w:color w:val="1F4E79" w:themeColor="accent1" w:themeShade="80"/>
          <w:sz w:val="32"/>
          <w:szCs w:val="32"/>
        </w:rPr>
      </w:pPr>
      <w:r w:rsidRPr="00F41A20">
        <w:rPr>
          <w:b/>
          <w:bCs/>
          <w:color w:val="1F4E79" w:themeColor="accent1" w:themeShade="80"/>
          <w:sz w:val="32"/>
          <w:szCs w:val="32"/>
        </w:rPr>
        <w:lastRenderedPageBreak/>
        <w:t>4. Brute-Force Password Attack</w:t>
      </w:r>
    </w:p>
    <w:p w:rsidR="009656C2" w:rsidRPr="00F41A20" w:rsidRDefault="009656C2" w:rsidP="009656C2">
      <w:pPr>
        <w:pStyle w:val="my-2"/>
        <w:rPr>
          <w:sz w:val="25"/>
          <w:szCs w:val="25"/>
        </w:rPr>
      </w:pPr>
      <w:r w:rsidRPr="00F41A20">
        <w:rPr>
          <w:sz w:val="25"/>
          <w:szCs w:val="25"/>
        </w:rPr>
        <w:t>A brute-force attack involves repeatedly trying possible passwords until the correct one is discovered.</w:t>
      </w:r>
    </w:p>
    <w:p w:rsidR="009656C2" w:rsidRPr="00F41A20" w:rsidRDefault="009656C2" w:rsidP="00C85E9A">
      <w:pPr>
        <w:pStyle w:val="my-2"/>
        <w:numPr>
          <w:ilvl w:val="0"/>
          <w:numId w:val="13"/>
        </w:numPr>
        <w:rPr>
          <w:sz w:val="25"/>
          <w:szCs w:val="25"/>
        </w:rPr>
      </w:pPr>
      <w:r w:rsidRPr="00F41A20">
        <w:rPr>
          <w:rStyle w:val="Strong"/>
          <w:rFonts w:eastAsiaTheme="majorEastAsia"/>
          <w:sz w:val="25"/>
          <w:szCs w:val="25"/>
        </w:rPr>
        <w:t>Vulnerability exploited:</w:t>
      </w:r>
      <w:r w:rsidRPr="00F41A20">
        <w:rPr>
          <w:sz w:val="25"/>
          <w:szCs w:val="25"/>
        </w:rPr>
        <w:t xml:space="preserve"> Weak, reused, or short passwords and missing login protections.</w:t>
      </w:r>
    </w:p>
    <w:p w:rsidR="009656C2" w:rsidRPr="00F41A20" w:rsidRDefault="009656C2" w:rsidP="00C85E9A">
      <w:pPr>
        <w:pStyle w:val="my-2"/>
        <w:numPr>
          <w:ilvl w:val="0"/>
          <w:numId w:val="13"/>
        </w:numPr>
        <w:rPr>
          <w:sz w:val="25"/>
          <w:szCs w:val="25"/>
        </w:rPr>
      </w:pPr>
      <w:r w:rsidRPr="00F41A20">
        <w:rPr>
          <w:rStyle w:val="Strong"/>
          <w:rFonts w:eastAsiaTheme="majorEastAsia"/>
          <w:sz w:val="25"/>
          <w:szCs w:val="25"/>
        </w:rPr>
        <w:t>Attack vector:</w:t>
      </w:r>
      <w:r w:rsidRPr="00F41A20">
        <w:rPr>
          <w:sz w:val="25"/>
          <w:szCs w:val="25"/>
        </w:rPr>
        <w:t xml:space="preserve"> A public login page, email account portal, or administrator panel.</w:t>
      </w:r>
    </w:p>
    <w:p w:rsidR="009656C2" w:rsidRPr="00F41A20" w:rsidRDefault="009656C2" w:rsidP="00C85E9A">
      <w:pPr>
        <w:pStyle w:val="my-2"/>
        <w:numPr>
          <w:ilvl w:val="0"/>
          <w:numId w:val="13"/>
        </w:numPr>
        <w:rPr>
          <w:sz w:val="25"/>
          <w:szCs w:val="25"/>
        </w:rPr>
      </w:pPr>
      <w:r w:rsidRPr="00F41A20">
        <w:rPr>
          <w:rStyle w:val="Strong"/>
          <w:rFonts w:eastAsiaTheme="majorEastAsia"/>
          <w:sz w:val="25"/>
          <w:szCs w:val="25"/>
        </w:rPr>
        <w:t>Impact:</w:t>
      </w:r>
      <w:r w:rsidRPr="00F41A20">
        <w:rPr>
          <w:sz w:val="25"/>
          <w:szCs w:val="25"/>
        </w:rPr>
        <w:t xml:space="preserve"> Unauthorized account access, data theft, and possible privilege escalation.</w:t>
      </w:r>
    </w:p>
    <w:p w:rsidR="009656C2" w:rsidRPr="00F41A20" w:rsidRDefault="009656C2" w:rsidP="00C85E9A">
      <w:pPr>
        <w:pStyle w:val="my-2"/>
        <w:numPr>
          <w:ilvl w:val="0"/>
          <w:numId w:val="13"/>
        </w:numPr>
        <w:rPr>
          <w:sz w:val="25"/>
          <w:szCs w:val="25"/>
        </w:rPr>
      </w:pPr>
      <w:r w:rsidRPr="00F41A20">
        <w:rPr>
          <w:rStyle w:val="Strong"/>
          <w:rFonts w:eastAsiaTheme="majorEastAsia"/>
          <w:sz w:val="25"/>
          <w:szCs w:val="25"/>
        </w:rPr>
        <w:t>Prevention:</w:t>
      </w:r>
      <w:r w:rsidRPr="00F41A20">
        <w:rPr>
          <w:sz w:val="25"/>
          <w:szCs w:val="25"/>
        </w:rPr>
        <w:t xml:space="preserve"> Require strong passwords, enable multi-factor authentication, limit failed login attempts, and use account lockout or rate-limiting controls.</w:t>
      </w:r>
    </w:p>
    <w:p w:rsidR="009656C2" w:rsidRPr="00F41A20" w:rsidRDefault="009656C2" w:rsidP="009656C2">
      <w:pPr>
        <w:pStyle w:val="Heading2"/>
        <w:rPr>
          <w:b/>
          <w:bCs/>
          <w:color w:val="1F4E79" w:themeColor="accent1" w:themeShade="80"/>
          <w:sz w:val="28"/>
          <w:szCs w:val="28"/>
        </w:rPr>
      </w:pPr>
      <w:r w:rsidRPr="00F41A20">
        <w:rPr>
          <w:b/>
          <w:bCs/>
          <w:color w:val="1F4E79" w:themeColor="accent1" w:themeShade="80"/>
          <w:sz w:val="28"/>
          <w:szCs w:val="28"/>
        </w:rPr>
        <w:t>5. Malware Through File Uploads</w:t>
      </w:r>
    </w:p>
    <w:p w:rsidR="009656C2" w:rsidRPr="00F41A20" w:rsidRDefault="009656C2" w:rsidP="009656C2">
      <w:pPr>
        <w:pStyle w:val="my-2"/>
        <w:rPr>
          <w:sz w:val="25"/>
          <w:szCs w:val="25"/>
        </w:rPr>
      </w:pPr>
      <w:r w:rsidRPr="00F41A20">
        <w:rPr>
          <w:sz w:val="25"/>
          <w:szCs w:val="25"/>
        </w:rPr>
        <w:t>Malware may be uploaded when a web application allows users to submit files without proper restrictions.</w:t>
      </w:r>
    </w:p>
    <w:p w:rsidR="009656C2" w:rsidRPr="00F41A20" w:rsidRDefault="009656C2" w:rsidP="00F41A20">
      <w:pPr>
        <w:pStyle w:val="my-2"/>
        <w:numPr>
          <w:ilvl w:val="0"/>
          <w:numId w:val="11"/>
        </w:numPr>
        <w:rPr>
          <w:sz w:val="25"/>
          <w:szCs w:val="25"/>
        </w:rPr>
      </w:pPr>
      <w:r w:rsidRPr="00F41A20">
        <w:rPr>
          <w:rStyle w:val="Strong"/>
          <w:rFonts w:eastAsiaTheme="majorEastAsia"/>
          <w:sz w:val="25"/>
          <w:szCs w:val="25"/>
        </w:rPr>
        <w:t>Vulnerability exploited:</w:t>
      </w:r>
      <w:r w:rsidRPr="00F41A20">
        <w:rPr>
          <w:sz w:val="25"/>
          <w:szCs w:val="25"/>
        </w:rPr>
        <w:t xml:space="preserve"> Weak file-validation rules or insecure upload directories.</w:t>
      </w:r>
    </w:p>
    <w:p w:rsidR="009656C2" w:rsidRPr="00F41A20" w:rsidRDefault="009656C2" w:rsidP="00F41A20">
      <w:pPr>
        <w:pStyle w:val="my-2"/>
        <w:numPr>
          <w:ilvl w:val="0"/>
          <w:numId w:val="11"/>
        </w:numPr>
        <w:rPr>
          <w:sz w:val="25"/>
          <w:szCs w:val="25"/>
        </w:rPr>
      </w:pPr>
      <w:r w:rsidRPr="00F41A20">
        <w:rPr>
          <w:rStyle w:val="Strong"/>
          <w:rFonts w:eastAsiaTheme="majorEastAsia"/>
          <w:sz w:val="25"/>
          <w:szCs w:val="25"/>
        </w:rPr>
        <w:t>Attack vector:</w:t>
      </w:r>
      <w:r w:rsidRPr="00F41A20">
        <w:rPr>
          <w:sz w:val="25"/>
          <w:szCs w:val="25"/>
        </w:rPr>
        <w:t xml:space="preserve"> File-upload forms, attachments, or compromised downloads.</w:t>
      </w:r>
    </w:p>
    <w:p w:rsidR="009656C2" w:rsidRPr="00F41A20" w:rsidRDefault="009656C2" w:rsidP="00F41A20">
      <w:pPr>
        <w:pStyle w:val="my-2"/>
        <w:numPr>
          <w:ilvl w:val="0"/>
          <w:numId w:val="11"/>
        </w:numPr>
        <w:rPr>
          <w:sz w:val="25"/>
          <w:szCs w:val="25"/>
        </w:rPr>
      </w:pPr>
      <w:r w:rsidRPr="00F41A20">
        <w:rPr>
          <w:rStyle w:val="Strong"/>
          <w:rFonts w:eastAsiaTheme="majorEastAsia"/>
          <w:sz w:val="25"/>
          <w:szCs w:val="25"/>
        </w:rPr>
        <w:t>Impact:</w:t>
      </w:r>
      <w:r w:rsidRPr="00F41A20">
        <w:rPr>
          <w:sz w:val="25"/>
          <w:szCs w:val="25"/>
        </w:rPr>
        <w:t xml:space="preserve"> Server compromise, ransomware infection, data loss, or unauthorized remote access.</w:t>
      </w:r>
    </w:p>
    <w:p w:rsidR="009656C2" w:rsidRDefault="009656C2" w:rsidP="00F41A20">
      <w:pPr>
        <w:pStyle w:val="my-2"/>
        <w:numPr>
          <w:ilvl w:val="0"/>
          <w:numId w:val="11"/>
        </w:numPr>
      </w:pPr>
      <w:r w:rsidRPr="00F41A20">
        <w:rPr>
          <w:rStyle w:val="Strong"/>
          <w:rFonts w:eastAsiaTheme="majorEastAsia"/>
          <w:sz w:val="25"/>
          <w:szCs w:val="25"/>
        </w:rPr>
        <w:t>Prevention:</w:t>
      </w:r>
      <w:r w:rsidRPr="00F41A20">
        <w:rPr>
          <w:sz w:val="25"/>
          <w:szCs w:val="25"/>
        </w:rPr>
        <w:t xml:space="preserve"> Restrict permitted file types, scan uploads for malware, rename uploaded files, and store them outside the web-accessible directory</w:t>
      </w:r>
      <w:r>
        <w:t>.</w:t>
      </w:r>
    </w:p>
    <w:p w:rsidR="009656C2" w:rsidRPr="00F41A20" w:rsidRDefault="009656C2" w:rsidP="009656C2">
      <w:pPr>
        <w:pStyle w:val="Heading2"/>
        <w:rPr>
          <w:b/>
          <w:bCs/>
          <w:color w:val="1F4E79" w:themeColor="accent1" w:themeShade="80"/>
          <w:sz w:val="28"/>
          <w:szCs w:val="28"/>
        </w:rPr>
      </w:pPr>
      <w:r w:rsidRPr="00F41A20">
        <w:rPr>
          <w:b/>
          <w:bCs/>
          <w:color w:val="1F4E79" w:themeColor="accent1" w:themeShade="80"/>
          <w:sz w:val="28"/>
          <w:szCs w:val="28"/>
        </w:rPr>
        <w:t>6. Outdated Software</w:t>
      </w:r>
    </w:p>
    <w:p w:rsidR="009656C2" w:rsidRPr="00F41A20" w:rsidRDefault="009656C2" w:rsidP="009656C2">
      <w:pPr>
        <w:pStyle w:val="my-2"/>
        <w:rPr>
          <w:sz w:val="25"/>
          <w:szCs w:val="25"/>
        </w:rPr>
      </w:pPr>
      <w:r w:rsidRPr="00F41A20">
        <w:rPr>
          <w:sz w:val="25"/>
          <w:szCs w:val="25"/>
        </w:rPr>
        <w:t>Outdated software contains known security weaknesses that may already be publicly documented.</w:t>
      </w:r>
    </w:p>
    <w:p w:rsidR="009656C2" w:rsidRPr="00F41A20" w:rsidRDefault="009656C2" w:rsidP="00C85E9A">
      <w:pPr>
        <w:pStyle w:val="my-2"/>
        <w:numPr>
          <w:ilvl w:val="0"/>
          <w:numId w:val="12"/>
        </w:numPr>
        <w:rPr>
          <w:sz w:val="25"/>
          <w:szCs w:val="25"/>
        </w:rPr>
      </w:pPr>
      <w:r w:rsidRPr="00F41A20">
        <w:rPr>
          <w:rStyle w:val="Strong"/>
          <w:rFonts w:eastAsiaTheme="majorEastAsia"/>
          <w:sz w:val="25"/>
          <w:szCs w:val="25"/>
        </w:rPr>
        <w:t>Vulnerability exploited:</w:t>
      </w:r>
      <w:r w:rsidRPr="00F41A20">
        <w:rPr>
          <w:sz w:val="25"/>
          <w:szCs w:val="25"/>
        </w:rPr>
        <w:t xml:space="preserve"> Unpatched operating systems, web frameworks, plugins, or server software.</w:t>
      </w:r>
    </w:p>
    <w:p w:rsidR="009656C2" w:rsidRPr="00F41A20" w:rsidRDefault="009656C2" w:rsidP="00C85E9A">
      <w:pPr>
        <w:pStyle w:val="my-2"/>
        <w:numPr>
          <w:ilvl w:val="0"/>
          <w:numId w:val="12"/>
        </w:numPr>
        <w:rPr>
          <w:sz w:val="25"/>
          <w:szCs w:val="25"/>
        </w:rPr>
      </w:pPr>
      <w:r w:rsidRPr="00F41A20">
        <w:rPr>
          <w:rStyle w:val="Strong"/>
          <w:rFonts w:eastAsiaTheme="majorEastAsia"/>
          <w:sz w:val="25"/>
          <w:szCs w:val="25"/>
        </w:rPr>
        <w:t>Attack vector:</w:t>
      </w:r>
      <w:r w:rsidRPr="00F41A20">
        <w:rPr>
          <w:sz w:val="25"/>
          <w:szCs w:val="25"/>
        </w:rPr>
        <w:t xml:space="preserve"> Internet-facing services, vulnerable plugins, or exposed application components.</w:t>
      </w:r>
    </w:p>
    <w:p w:rsidR="009656C2" w:rsidRPr="00F41A20" w:rsidRDefault="009656C2" w:rsidP="00C85E9A">
      <w:pPr>
        <w:pStyle w:val="my-2"/>
        <w:numPr>
          <w:ilvl w:val="0"/>
          <w:numId w:val="12"/>
        </w:numPr>
        <w:rPr>
          <w:sz w:val="25"/>
          <w:szCs w:val="25"/>
        </w:rPr>
      </w:pPr>
      <w:r w:rsidRPr="00F41A20">
        <w:rPr>
          <w:rStyle w:val="Strong"/>
          <w:rFonts w:eastAsiaTheme="majorEastAsia"/>
          <w:sz w:val="25"/>
          <w:szCs w:val="25"/>
        </w:rPr>
        <w:t>Impact:</w:t>
      </w:r>
      <w:r w:rsidRPr="00F41A20">
        <w:rPr>
          <w:sz w:val="25"/>
          <w:szCs w:val="25"/>
        </w:rPr>
        <w:t xml:space="preserve"> Unauthorized access, data breaches, service disruption, or malware installation.</w:t>
      </w:r>
    </w:p>
    <w:p w:rsidR="009656C2" w:rsidRPr="00F41A20" w:rsidRDefault="009656C2" w:rsidP="00C85E9A">
      <w:pPr>
        <w:pStyle w:val="my-2"/>
        <w:numPr>
          <w:ilvl w:val="0"/>
          <w:numId w:val="12"/>
        </w:numPr>
        <w:rPr>
          <w:sz w:val="25"/>
          <w:szCs w:val="25"/>
        </w:rPr>
      </w:pPr>
      <w:r w:rsidRPr="00F41A20">
        <w:rPr>
          <w:rStyle w:val="Strong"/>
          <w:rFonts w:eastAsiaTheme="majorEastAsia"/>
          <w:sz w:val="25"/>
          <w:szCs w:val="25"/>
        </w:rPr>
        <w:t>Prevention:</w:t>
      </w:r>
      <w:r w:rsidRPr="00F41A20">
        <w:rPr>
          <w:sz w:val="25"/>
          <w:szCs w:val="25"/>
        </w:rPr>
        <w:t xml:space="preserve"> Maintain an asset inventory, apply security patches promptly, remove unused software, and regularly review software versions.</w:t>
      </w:r>
    </w:p>
    <w:p w:rsidR="00F41A20" w:rsidRDefault="00F41A20"/>
    <w:p w:rsidR="00F41A20" w:rsidRDefault="00F41A20">
      <w:r>
        <w:br w:type="page"/>
      </w:r>
    </w:p>
    <w:p w:rsidR="00F41A20" w:rsidRPr="00F41A20" w:rsidRDefault="00F41A20" w:rsidP="00F41A20">
      <w:pPr>
        <w:pStyle w:val="Heading2"/>
        <w:rPr>
          <w:b/>
          <w:bCs/>
          <w:color w:val="1F4E79" w:themeColor="accent1" w:themeShade="80"/>
          <w:sz w:val="32"/>
          <w:szCs w:val="32"/>
        </w:rPr>
      </w:pPr>
      <w:r w:rsidRPr="00F41A20">
        <w:rPr>
          <w:b/>
          <w:bCs/>
          <w:color w:val="1F4E79" w:themeColor="accent1" w:themeShade="80"/>
          <w:sz w:val="32"/>
          <w:szCs w:val="32"/>
        </w:rPr>
        <w:lastRenderedPageBreak/>
        <w:t>Risk-Reduction Practices</w:t>
      </w:r>
    </w:p>
    <w:p w:rsidR="00F41A20" w:rsidRPr="00F41A20" w:rsidRDefault="00F41A20" w:rsidP="00F41A20">
      <w:pPr>
        <w:pStyle w:val="my-2"/>
        <w:rPr>
          <w:sz w:val="26"/>
          <w:szCs w:val="26"/>
        </w:rPr>
      </w:pPr>
      <w:r w:rsidRPr="00F41A20">
        <w:rPr>
          <w:sz w:val="26"/>
          <w:szCs w:val="26"/>
        </w:rPr>
        <w:t>Organizations can reduce web-security risks by keeping systems updated, using strong authentication, validating all user input, limiting user privileges, securely configuring servers, monitoring logs, and educating users about phishing. Regular vulnerability assessments are also important because they help identify weaknesses before attackers exploit them.</w:t>
      </w:r>
    </w:p>
    <w:p w:rsidR="00F41A20" w:rsidRPr="00F41A20" w:rsidRDefault="00F41A20" w:rsidP="00F41A20">
      <w:pPr>
        <w:pStyle w:val="Heading2"/>
        <w:rPr>
          <w:b/>
          <w:bCs/>
          <w:color w:val="1F4E79" w:themeColor="accent1" w:themeShade="80"/>
          <w:sz w:val="28"/>
          <w:szCs w:val="28"/>
        </w:rPr>
      </w:pPr>
      <w:r w:rsidRPr="00F41A20">
        <w:rPr>
          <w:b/>
          <w:bCs/>
          <w:color w:val="44546A" w:themeColor="text2"/>
          <w:sz w:val="32"/>
          <w:szCs w:val="32"/>
        </w:rPr>
        <w:t>Conclusion</w:t>
      </w:r>
    </w:p>
    <w:p w:rsidR="00F41A20" w:rsidRPr="00F41A20" w:rsidRDefault="00F41A20" w:rsidP="00F41A20">
      <w:pPr>
        <w:pStyle w:val="my-2"/>
        <w:rPr>
          <w:sz w:val="26"/>
          <w:szCs w:val="26"/>
        </w:rPr>
      </w:pPr>
      <w:r w:rsidRPr="00F41A20">
        <w:rPr>
          <w:sz w:val="26"/>
          <w:szCs w:val="26"/>
        </w:rPr>
        <w:t>Threats, vulnerabilities, and attack vectors are connected. A threat becomes dangerous when it can exploit a vulnerability through an available attack vector. Web systems can be protected by applying secure coding practices, patching software, using strong authentication, and continuously monitoring for suspicious activity.</w:t>
      </w:r>
    </w:p>
    <w:p w:rsidR="00F41A20" w:rsidRPr="00F41A20" w:rsidRDefault="00F41A20" w:rsidP="00F41A20">
      <w:pPr>
        <w:pStyle w:val="Heading2"/>
        <w:rPr>
          <w:b/>
          <w:bCs/>
          <w:color w:val="1F4E79" w:themeColor="accent1" w:themeShade="80"/>
          <w:sz w:val="32"/>
          <w:szCs w:val="32"/>
        </w:rPr>
      </w:pPr>
      <w:r w:rsidRPr="00F41A20">
        <w:rPr>
          <w:b/>
          <w:bCs/>
          <w:color w:val="1F4E79" w:themeColor="accent1" w:themeShade="80"/>
          <w:sz w:val="32"/>
          <w:szCs w:val="32"/>
        </w:rPr>
        <w:t>References</w:t>
      </w:r>
    </w:p>
    <w:p w:rsidR="007F3D21" w:rsidRPr="007F3D21" w:rsidRDefault="007F3D21" w:rsidP="007F3D21">
      <w:pPr>
        <w:pStyle w:val="my-2"/>
        <w:numPr>
          <w:ilvl w:val="0"/>
          <w:numId w:val="15"/>
        </w:numPr>
        <w:rPr>
          <w:sz w:val="25"/>
          <w:szCs w:val="25"/>
        </w:rPr>
      </w:pPr>
      <w:r w:rsidRPr="007F3D21">
        <w:rPr>
          <w:sz w:val="25"/>
          <w:szCs w:val="25"/>
        </w:rPr>
        <w:t xml:space="preserve">OWASP Foundation. </w:t>
      </w:r>
      <w:r w:rsidRPr="007F3D21">
        <w:rPr>
          <w:rStyle w:val="Emphasis"/>
          <w:sz w:val="25"/>
          <w:szCs w:val="25"/>
        </w:rPr>
        <w:t>OWASP Top 10: Web Application Security Risks.</w:t>
      </w:r>
      <w:r w:rsidRPr="007F3D21">
        <w:rPr>
          <w:sz w:val="25"/>
          <w:szCs w:val="25"/>
        </w:rPr>
        <w:t xml:space="preserve"> Available at: </w:t>
      </w:r>
      <w:hyperlink r:id="rId5" w:tgtFrame="_blank" w:history="1">
        <w:r w:rsidRPr="007F3D21">
          <w:rPr>
            <w:rStyle w:val="text-box-trim-both"/>
            <w:color w:val="0000FF"/>
            <w:sz w:val="25"/>
            <w:szCs w:val="25"/>
            <w:u w:val="single"/>
          </w:rPr>
          <w:t>https://owasp.org/www-project-top-ten</w:t>
        </w:r>
      </w:hyperlink>
    </w:p>
    <w:p w:rsidR="007F3D21" w:rsidRPr="007F3D21" w:rsidRDefault="007F3D21" w:rsidP="007F3D21">
      <w:pPr>
        <w:pStyle w:val="my-2"/>
        <w:numPr>
          <w:ilvl w:val="0"/>
          <w:numId w:val="15"/>
        </w:numPr>
        <w:rPr>
          <w:sz w:val="25"/>
          <w:szCs w:val="25"/>
        </w:rPr>
      </w:pPr>
      <w:r w:rsidRPr="007F3D21">
        <w:rPr>
          <w:sz w:val="25"/>
          <w:szCs w:val="25"/>
        </w:rPr>
        <w:t xml:space="preserve">Cybersecurity and Infrastructure Security Agency. </w:t>
      </w:r>
      <w:r w:rsidRPr="007F3D21">
        <w:rPr>
          <w:rStyle w:val="Emphasis"/>
          <w:sz w:val="25"/>
          <w:szCs w:val="25"/>
        </w:rPr>
        <w:t>Phishing Guidance: Stopping the Attack Cycle at Phase One.</w:t>
      </w:r>
      <w:r w:rsidRPr="007F3D21">
        <w:rPr>
          <w:sz w:val="25"/>
          <w:szCs w:val="25"/>
        </w:rPr>
        <w:t xml:space="preserve"> Available at: </w:t>
      </w:r>
      <w:hyperlink r:id="rId6" w:tgtFrame="_blank" w:history="1">
        <w:r w:rsidRPr="007F3D21">
          <w:rPr>
            <w:rStyle w:val="text-box-trim-both"/>
            <w:color w:val="0000FF"/>
            <w:sz w:val="25"/>
            <w:szCs w:val="25"/>
            <w:u w:val="single"/>
          </w:rPr>
          <w:t>https://www.cisa.gov/resources-tools/resources/phishing-guidance-stopping-attack-cycle-phase-one</w:t>
        </w:r>
      </w:hyperlink>
    </w:p>
    <w:p w:rsidR="007F3D21" w:rsidRPr="007F3D21" w:rsidRDefault="007F3D21" w:rsidP="007F3D21">
      <w:pPr>
        <w:pStyle w:val="my-2"/>
        <w:numPr>
          <w:ilvl w:val="0"/>
          <w:numId w:val="15"/>
        </w:numPr>
        <w:rPr>
          <w:sz w:val="25"/>
          <w:szCs w:val="25"/>
        </w:rPr>
      </w:pPr>
      <w:r w:rsidRPr="007F3D21">
        <w:rPr>
          <w:sz w:val="25"/>
          <w:szCs w:val="25"/>
        </w:rPr>
        <w:t xml:space="preserve">National Institute of Standards and Technology. </w:t>
      </w:r>
      <w:r w:rsidRPr="007F3D21">
        <w:rPr>
          <w:rStyle w:val="Emphasis"/>
          <w:sz w:val="25"/>
          <w:szCs w:val="25"/>
        </w:rPr>
        <w:t>Cybersecurity Framework 2.0.</w:t>
      </w:r>
      <w:r w:rsidRPr="007F3D21">
        <w:rPr>
          <w:sz w:val="25"/>
          <w:szCs w:val="25"/>
        </w:rPr>
        <w:t xml:space="preserve"> Available at: </w:t>
      </w:r>
      <w:hyperlink r:id="rId7" w:tgtFrame="_blank" w:history="1">
        <w:r w:rsidRPr="007F3D21">
          <w:rPr>
            <w:rStyle w:val="text-box-trim-both"/>
            <w:color w:val="0000FF"/>
            <w:sz w:val="25"/>
            <w:szCs w:val="25"/>
            <w:u w:val="single"/>
          </w:rPr>
          <w:t>https://www.nist.gov/cyberframework</w:t>
        </w:r>
      </w:hyperlink>
    </w:p>
    <w:p w:rsidR="00F41A20" w:rsidRPr="00F41A20" w:rsidRDefault="00F41A20" w:rsidP="007F3D21">
      <w:pPr>
        <w:pStyle w:val="my-2"/>
        <w:ind w:left="720"/>
        <w:rPr>
          <w:sz w:val="26"/>
          <w:szCs w:val="26"/>
        </w:rPr>
      </w:pPr>
    </w:p>
    <w:p w:rsidR="002156B1" w:rsidRDefault="002156B1">
      <w:bookmarkStart w:id="0" w:name="_GoBack"/>
      <w:bookmarkEnd w:id="0"/>
    </w:p>
    <w:sectPr w:rsidR="0021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Black">
    <w:panose1 w:val="020B0A02040204020203"/>
    <w:charset w:val="00"/>
    <w:family w:val="swiss"/>
    <w:pitch w:val="variable"/>
    <w:sig w:usb0="E00002FF" w:usb1="4000E47F" w:usb2="0000002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96747"/>
    <w:multiLevelType w:val="multilevel"/>
    <w:tmpl w:val="DC0E7DB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C0BB3"/>
    <w:multiLevelType w:val="multilevel"/>
    <w:tmpl w:val="1E6E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14C50"/>
    <w:multiLevelType w:val="hybridMultilevel"/>
    <w:tmpl w:val="C84814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BF54483"/>
    <w:multiLevelType w:val="multilevel"/>
    <w:tmpl w:val="E564ABB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734F93"/>
    <w:multiLevelType w:val="multilevel"/>
    <w:tmpl w:val="FFB4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E2ED8"/>
    <w:multiLevelType w:val="multilevel"/>
    <w:tmpl w:val="89EE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A477B"/>
    <w:multiLevelType w:val="multilevel"/>
    <w:tmpl w:val="EAB6C86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EB3C5E"/>
    <w:multiLevelType w:val="hybridMultilevel"/>
    <w:tmpl w:val="D5522110"/>
    <w:lvl w:ilvl="0" w:tplc="243803CA">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234795"/>
    <w:multiLevelType w:val="hybridMultilevel"/>
    <w:tmpl w:val="E8AEF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DB40FC"/>
    <w:multiLevelType w:val="multilevel"/>
    <w:tmpl w:val="A758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6F594B"/>
    <w:multiLevelType w:val="hybridMultilevel"/>
    <w:tmpl w:val="9698F2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0ED5CEE"/>
    <w:multiLevelType w:val="hybridMultilevel"/>
    <w:tmpl w:val="9BAA58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203B44"/>
    <w:multiLevelType w:val="multilevel"/>
    <w:tmpl w:val="9F10A81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0B5BBF"/>
    <w:multiLevelType w:val="multilevel"/>
    <w:tmpl w:val="1736EE2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1C473D"/>
    <w:multiLevelType w:val="hybridMultilevel"/>
    <w:tmpl w:val="6A04AC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FD02097"/>
    <w:multiLevelType w:val="multilevel"/>
    <w:tmpl w:val="03E6074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3"/>
  </w:num>
  <w:num w:numId="3">
    <w:abstractNumId w:val="8"/>
  </w:num>
  <w:num w:numId="4">
    <w:abstractNumId w:val="2"/>
  </w:num>
  <w:num w:numId="5">
    <w:abstractNumId w:val="14"/>
  </w:num>
  <w:num w:numId="6">
    <w:abstractNumId w:val="10"/>
  </w:num>
  <w:num w:numId="7">
    <w:abstractNumId w:val="5"/>
  </w:num>
  <w:num w:numId="8">
    <w:abstractNumId w:val="1"/>
  </w:num>
  <w:num w:numId="9">
    <w:abstractNumId w:val="9"/>
  </w:num>
  <w:num w:numId="10">
    <w:abstractNumId w:val="4"/>
  </w:num>
  <w:num w:numId="11">
    <w:abstractNumId w:val="12"/>
  </w:num>
  <w:num w:numId="12">
    <w:abstractNumId w:val="0"/>
  </w:num>
  <w:num w:numId="13">
    <w:abstractNumId w:val="6"/>
  </w:num>
  <w:num w:numId="14">
    <w:abstractNumId w:val="15"/>
  </w:num>
  <w:num w:numId="15">
    <w:abstractNumId w:val="11"/>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56C2"/>
    <w:rsid w:val="002156B1"/>
    <w:rsid w:val="007F3D21"/>
    <w:rsid w:val="009656C2"/>
    <w:rsid w:val="00C85E9A"/>
    <w:rsid w:val="00F41A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BB853"/>
  <w15:chartTrackingRefBased/>
  <w15:docId w15:val="{C7DCF491-F95C-4C66-8CDB-4B6BC6766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656C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656C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6C2"/>
    <w:rPr>
      <w:rFonts w:ascii="Times New Roman" w:eastAsia="Times New Roman" w:hAnsi="Times New Roman" w:cs="Times New Roman"/>
      <w:b/>
      <w:bCs/>
      <w:kern w:val="36"/>
      <w:sz w:val="48"/>
      <w:szCs w:val="48"/>
    </w:rPr>
  </w:style>
  <w:style w:type="paragraph" w:customStyle="1" w:styleId="my-2">
    <w:name w:val="my-2"/>
    <w:basedOn w:val="Normal"/>
    <w:rsid w:val="009656C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56C2"/>
    <w:rPr>
      <w:b/>
      <w:bCs/>
    </w:rPr>
  </w:style>
  <w:style w:type="character" w:customStyle="1" w:styleId="Heading2Char">
    <w:name w:val="Heading 2 Char"/>
    <w:basedOn w:val="DefaultParagraphFont"/>
    <w:link w:val="Heading2"/>
    <w:uiPriority w:val="9"/>
    <w:semiHidden/>
    <w:rsid w:val="009656C2"/>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9656C2"/>
    <w:pPr>
      <w:ind w:left="720"/>
      <w:contextualSpacing/>
    </w:pPr>
  </w:style>
  <w:style w:type="character" w:styleId="Emphasis">
    <w:name w:val="Emphasis"/>
    <w:basedOn w:val="DefaultParagraphFont"/>
    <w:uiPriority w:val="20"/>
    <w:qFormat/>
    <w:rsid w:val="00F41A20"/>
    <w:rPr>
      <w:i/>
      <w:iCs/>
    </w:rPr>
  </w:style>
  <w:style w:type="character" w:customStyle="1" w:styleId="inline-flex">
    <w:name w:val="inline-flex"/>
    <w:basedOn w:val="DefaultParagraphFont"/>
    <w:rsid w:val="007F3D21"/>
  </w:style>
  <w:style w:type="character" w:customStyle="1" w:styleId="text-box-trim-both">
    <w:name w:val="text-box-trim-both"/>
    <w:basedOn w:val="DefaultParagraphFont"/>
    <w:rsid w:val="007F3D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494772">
      <w:bodyDiv w:val="1"/>
      <w:marLeft w:val="0"/>
      <w:marRight w:val="0"/>
      <w:marTop w:val="0"/>
      <w:marBottom w:val="0"/>
      <w:divBdr>
        <w:top w:val="none" w:sz="0" w:space="0" w:color="auto"/>
        <w:left w:val="none" w:sz="0" w:space="0" w:color="auto"/>
        <w:bottom w:val="none" w:sz="0" w:space="0" w:color="auto"/>
        <w:right w:val="none" w:sz="0" w:space="0" w:color="auto"/>
      </w:divBdr>
    </w:div>
    <w:div w:id="263535333">
      <w:bodyDiv w:val="1"/>
      <w:marLeft w:val="0"/>
      <w:marRight w:val="0"/>
      <w:marTop w:val="0"/>
      <w:marBottom w:val="0"/>
      <w:divBdr>
        <w:top w:val="none" w:sz="0" w:space="0" w:color="auto"/>
        <w:left w:val="none" w:sz="0" w:space="0" w:color="auto"/>
        <w:bottom w:val="none" w:sz="0" w:space="0" w:color="auto"/>
        <w:right w:val="none" w:sz="0" w:space="0" w:color="auto"/>
      </w:divBdr>
    </w:div>
    <w:div w:id="325863809">
      <w:bodyDiv w:val="1"/>
      <w:marLeft w:val="0"/>
      <w:marRight w:val="0"/>
      <w:marTop w:val="0"/>
      <w:marBottom w:val="0"/>
      <w:divBdr>
        <w:top w:val="none" w:sz="0" w:space="0" w:color="auto"/>
        <w:left w:val="none" w:sz="0" w:space="0" w:color="auto"/>
        <w:bottom w:val="none" w:sz="0" w:space="0" w:color="auto"/>
        <w:right w:val="none" w:sz="0" w:space="0" w:color="auto"/>
      </w:divBdr>
    </w:div>
    <w:div w:id="327292102">
      <w:bodyDiv w:val="1"/>
      <w:marLeft w:val="0"/>
      <w:marRight w:val="0"/>
      <w:marTop w:val="0"/>
      <w:marBottom w:val="0"/>
      <w:divBdr>
        <w:top w:val="none" w:sz="0" w:space="0" w:color="auto"/>
        <w:left w:val="none" w:sz="0" w:space="0" w:color="auto"/>
        <w:bottom w:val="none" w:sz="0" w:space="0" w:color="auto"/>
        <w:right w:val="none" w:sz="0" w:space="0" w:color="auto"/>
      </w:divBdr>
    </w:div>
    <w:div w:id="413863526">
      <w:bodyDiv w:val="1"/>
      <w:marLeft w:val="0"/>
      <w:marRight w:val="0"/>
      <w:marTop w:val="0"/>
      <w:marBottom w:val="0"/>
      <w:divBdr>
        <w:top w:val="none" w:sz="0" w:space="0" w:color="auto"/>
        <w:left w:val="none" w:sz="0" w:space="0" w:color="auto"/>
        <w:bottom w:val="none" w:sz="0" w:space="0" w:color="auto"/>
        <w:right w:val="none" w:sz="0" w:space="0" w:color="auto"/>
      </w:divBdr>
    </w:div>
    <w:div w:id="565995348">
      <w:bodyDiv w:val="1"/>
      <w:marLeft w:val="0"/>
      <w:marRight w:val="0"/>
      <w:marTop w:val="0"/>
      <w:marBottom w:val="0"/>
      <w:divBdr>
        <w:top w:val="none" w:sz="0" w:space="0" w:color="auto"/>
        <w:left w:val="none" w:sz="0" w:space="0" w:color="auto"/>
        <w:bottom w:val="none" w:sz="0" w:space="0" w:color="auto"/>
        <w:right w:val="none" w:sz="0" w:space="0" w:color="auto"/>
      </w:divBdr>
    </w:div>
    <w:div w:id="1463303169">
      <w:bodyDiv w:val="1"/>
      <w:marLeft w:val="0"/>
      <w:marRight w:val="0"/>
      <w:marTop w:val="0"/>
      <w:marBottom w:val="0"/>
      <w:divBdr>
        <w:top w:val="none" w:sz="0" w:space="0" w:color="auto"/>
        <w:left w:val="none" w:sz="0" w:space="0" w:color="auto"/>
        <w:bottom w:val="none" w:sz="0" w:space="0" w:color="auto"/>
        <w:right w:val="none" w:sz="0" w:space="0" w:color="auto"/>
      </w:divBdr>
    </w:div>
    <w:div w:id="171785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ist.gov/cyberframewor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isa.gov/resources-tools/resources/phishing-guidance-stopping-attack-cycle-phase-one" TargetMode="External"/><Relationship Id="rId5" Type="http://schemas.openxmlformats.org/officeDocument/2006/relationships/hyperlink" Target="https://owasp.org/www-project-top-te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887</Words>
  <Characters>5059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2026-09-22T10:47:00Z</dcterms:created>
  <dcterms:modified xsi:type="dcterms:W3CDTF">2026-09-22T11:23:00Z</dcterms:modified>
</cp:coreProperties>
</file>