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F61" w:rsidRDefault="00830F61" w:rsidP="00830F61">
      <w:pPr>
        <w:jc w:val="center"/>
      </w:pPr>
      <w:r>
        <w:rPr>
          <w:b/>
          <w:sz w:val="36"/>
        </w:rPr>
        <w:t>2.3 Authentication &amp; Session Weakness Analysis</w:t>
      </w:r>
      <w:bookmarkStart w:id="0" w:name="_GoBack"/>
      <w:bookmarkEnd w:id="0"/>
    </w:p>
    <w:p w:rsidR="00830F61" w:rsidRPr="00C0433F" w:rsidRDefault="00830F61" w:rsidP="00830F61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>
        <w:rPr>
          <w:color w:val="1D1B11" w:themeColor="background2" w:themeShade="1A"/>
          <w:sz w:val="24"/>
          <w:szCs w:val="24"/>
        </w:rPr>
        <w:t xml:space="preserve"> </w:t>
      </w:r>
      <w:r w:rsidRPr="00C0433F">
        <w:rPr>
          <w:color w:val="1D1B11" w:themeColor="background2" w:themeShade="1A"/>
          <w:sz w:val="24"/>
          <w:szCs w:val="24"/>
        </w:rPr>
        <w:t>Name: Aisha Aslam</w:t>
      </w:r>
    </w:p>
    <w:p w:rsidR="00830F61" w:rsidRPr="00C0433F" w:rsidRDefault="00830F61" w:rsidP="00830F61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Position: Cybersecurity Intern</w:t>
      </w:r>
    </w:p>
    <w:p w:rsidR="00830F61" w:rsidRPr="00C0433F" w:rsidRDefault="00830F61" w:rsidP="00830F61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Organization: Skillset Go </w:t>
      </w:r>
      <w:proofErr w:type="spellStart"/>
      <w:r w:rsidRPr="00C0433F">
        <w:rPr>
          <w:color w:val="1D1B11" w:themeColor="background2" w:themeShade="1A"/>
          <w:sz w:val="24"/>
          <w:szCs w:val="24"/>
        </w:rPr>
        <w:t>EduTech</w:t>
      </w:r>
      <w:proofErr w:type="spellEnd"/>
    </w:p>
    <w:p w:rsidR="00830F61" w:rsidRDefault="00830F61" w:rsidP="00830F61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Offer ID: SSG/REG/B1/0166</w:t>
      </w:r>
    </w:p>
    <w:p w:rsidR="00DB0CB6" w:rsidRDefault="00DB0CB6" w:rsidP="00830F61"/>
    <w:p w:rsidR="00DB0CB6" w:rsidRDefault="00830F61">
      <w:r>
        <w:rPr>
          <w:b/>
        </w:rPr>
        <w:t xml:space="preserve">Environment: </w:t>
      </w:r>
      <w:r>
        <w:t>OWASP Juice Shop – Controlled Legal Practice Environment</w:t>
      </w:r>
    </w:p>
    <w:p w:rsidR="00DB0CB6" w:rsidRDefault="00830F61">
      <w:r>
        <w:t xml:space="preserve">Objective: Analyze authentication, session management, and </w:t>
      </w:r>
      <w:r>
        <w:t>input-validation weaknesses observed during the authorized practice-environment testing. This matches the Week 2 Task 2.3 requirement.</w:t>
      </w:r>
    </w:p>
    <w:p w:rsidR="00DB0CB6" w:rsidRDefault="00830F61">
      <w:pPr>
        <w:pStyle w:val="Heading1"/>
      </w:pPr>
      <w:r>
        <w:t>1. Authentication Weakness</w:t>
      </w:r>
    </w:p>
    <w:p w:rsidR="00DB0CB6" w:rsidRDefault="00830F61">
      <w:r>
        <w:t>The login functionality was tested using a SQL injection payload. The application accepted the</w:t>
      </w:r>
      <w:r>
        <w:t xml:space="preserve"> crafted input and authentication was bypassed, demonstrating inadequate input handling in the authentication process.</w:t>
      </w:r>
    </w:p>
    <w:p w:rsidR="00DB0CB6" w:rsidRDefault="00830F61">
      <w:pPr>
        <w:pStyle w:val="Heading1"/>
      </w:pPr>
      <w:r>
        <w:t>2. Input-Validation Weakness</w:t>
      </w:r>
    </w:p>
    <w:p w:rsidR="00DB0CB6" w:rsidRDefault="00830F61">
      <w:r>
        <w:t>The search functionality was tested with an XSS payload. The application executed the injected content and d</w:t>
      </w:r>
      <w:r>
        <w:t>isplayed an alert, demonstrating insufficient handling of user-supplied input.</w:t>
      </w:r>
    </w:p>
    <w:p w:rsidR="00DB0CB6" w:rsidRDefault="00830F61">
      <w:pPr>
        <w:pStyle w:val="Heading1"/>
      </w:pPr>
      <w:r>
        <w:t>3. Session Management</w:t>
      </w:r>
    </w:p>
    <w:p w:rsidR="00DB0CB6" w:rsidRDefault="00830F61">
      <w:r>
        <w:t>After authentication, Chrome Developer Tools were used to inspect Local Storage. An authentication-related token was present in the Juice Shop domain's Loc</w:t>
      </w:r>
      <w:r>
        <w:t>al Storage. Browser-accessible token storage can increase exposure if malicious JavaScript executes in the same application context.</w:t>
      </w:r>
    </w:p>
    <w:p w:rsidR="00DB0CB6" w:rsidRDefault="00830F61">
      <w:r>
        <w:t>Evidence: The Local Storage screenshot was captured during testing. The token value has been redacted for security.</w:t>
      </w:r>
    </w:p>
    <w:p w:rsidR="00DB0CB6" w:rsidRDefault="00830F61">
      <w:r>
        <w:rPr>
          <w:noProof/>
        </w:rPr>
        <w:lastRenderedPageBreak/>
        <w:drawing>
          <wp:inline distT="0" distB="0" distL="0" distR="0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_LocalStorage_Redac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B6" w:rsidRDefault="00830F61">
      <w:pPr>
        <w:jc w:val="center"/>
      </w:pPr>
      <w:r>
        <w:t>Figur</w:t>
      </w:r>
      <w:r>
        <w:t>e 1 – Local Storage showing the authentication token key (value redacted)</w:t>
      </w:r>
    </w:p>
    <w:p w:rsidR="00DB0CB6" w:rsidRDefault="00830F61">
      <w:pPr>
        <w:pStyle w:val="Heading1"/>
      </w:pPr>
      <w:r>
        <w:t>4. Potential Impact</w:t>
      </w:r>
    </w:p>
    <w:p w:rsidR="00DB0CB6" w:rsidRDefault="00830F61">
      <w:r>
        <w:t xml:space="preserve">These weaknesses could contribute to authentication bypass, script execution, and potentially session compromise if an authentication token becomes accessible to </w:t>
      </w:r>
      <w:r>
        <w:t>malicious script.</w:t>
      </w:r>
    </w:p>
    <w:p w:rsidR="00DB0CB6" w:rsidRDefault="00830F61">
      <w:pPr>
        <w:pStyle w:val="Heading1"/>
      </w:pPr>
      <w:r>
        <w:t>5. Recommendations</w:t>
      </w:r>
    </w:p>
    <w:p w:rsidR="00DB0CB6" w:rsidRDefault="00830F61">
      <w:pPr>
        <w:pStyle w:val="ListBullet"/>
      </w:pPr>
      <w:r>
        <w:t>Use parameterized queries / prepared statements.</w:t>
      </w:r>
    </w:p>
    <w:p w:rsidR="00DB0CB6" w:rsidRDefault="00830F61">
      <w:pPr>
        <w:pStyle w:val="ListBullet"/>
      </w:pPr>
      <w:r>
        <w:t>Perform strong server-side input validation.</w:t>
      </w:r>
    </w:p>
    <w:p w:rsidR="00DB0CB6" w:rsidRDefault="00830F61">
      <w:pPr>
        <w:pStyle w:val="ListBullet"/>
      </w:pPr>
      <w:r>
        <w:t>Apply proper output encoding to prevent XSS.</w:t>
      </w:r>
    </w:p>
    <w:p w:rsidR="00DB0CB6" w:rsidRDefault="00830F61">
      <w:pPr>
        <w:pStyle w:val="ListBullet"/>
      </w:pPr>
      <w:r>
        <w:t>Use secure session-management practices.</w:t>
      </w:r>
    </w:p>
    <w:p w:rsidR="00DB0CB6" w:rsidRDefault="00830F61">
      <w:pPr>
        <w:pStyle w:val="ListBullet"/>
      </w:pPr>
      <w:r>
        <w:t>Protect authentication tokens from unne</w:t>
      </w:r>
      <w:r>
        <w:t>cessary client-side exposure.</w:t>
      </w:r>
    </w:p>
    <w:p w:rsidR="00DB0CB6" w:rsidRDefault="00830F61">
      <w:pPr>
        <w:pStyle w:val="Heading1"/>
      </w:pPr>
      <w:r>
        <w:t>6. Evidence Reference</w:t>
      </w:r>
    </w:p>
    <w:p w:rsidR="00DB0CB6" w:rsidRDefault="00830F61">
      <w:r>
        <w:t>The analysis is supported by the authentication-test and XSS-test screenshots captured during Task 2.2, plus the redacted Local Storage screenshot included above. The actual token value is not included.</w:t>
      </w:r>
    </w:p>
    <w:p w:rsidR="00DB0CB6" w:rsidRDefault="00830F61">
      <w:pPr>
        <w:pStyle w:val="Heading1"/>
      </w:pPr>
      <w:r>
        <w:t>C</w:t>
      </w:r>
      <w:r>
        <w:t>onclusion</w:t>
      </w:r>
    </w:p>
    <w:p w:rsidR="00DB0CB6" w:rsidRDefault="00830F61">
      <w:r>
        <w:t>The assessment demonstrated weaknesses in authentication, input validation, and session-management exposure within the controlled OWASP Juice Shop environment. The analysis highlights the need for secure input processing, parameterized database q</w:t>
      </w:r>
      <w:r>
        <w:t>ueries, output encoding, and appropriate session-management controls.</w:t>
      </w:r>
    </w:p>
    <w:sectPr w:rsidR="00DB0CB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0F61"/>
    <w:rsid w:val="00AA1D8D"/>
    <w:rsid w:val="00B47730"/>
    <w:rsid w:val="00CB0664"/>
    <w:rsid w:val="00DB0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947FC"/>
  <w14:defaultImageDpi w14:val="300"/>
  <w15:docId w15:val="{07545CE2-1C64-43F9-B2F7-E9324E48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25DA3F-BF03-46B4-8BA9-C1A08C041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2026-10-02T18:26:00Z</dcterms:created>
  <dcterms:modified xsi:type="dcterms:W3CDTF">2026-10-02T18:26:00Z</dcterms:modified>
  <cp:category/>
</cp:coreProperties>
</file>