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18A0" w:rsidRDefault="00CB3795">
      <w:pPr>
        <w:jc w:val="center"/>
      </w:pPr>
      <w:r>
        <w:rPr>
          <w:b/>
          <w:sz w:val="44"/>
        </w:rPr>
        <w:t>PENETRATION TESTING STYLE REPORT</w:t>
      </w:r>
    </w:p>
    <w:p w:rsidR="00B057A7" w:rsidRDefault="00CB3795" w:rsidP="00B057A7">
      <w:pPr>
        <w:jc w:val="center"/>
      </w:pPr>
      <w:r>
        <w:rPr>
          <w:b/>
          <w:sz w:val="28"/>
        </w:rPr>
        <w:t>OWASP Juice Shop – Controlled Practice Environment</w:t>
      </w:r>
      <w:bookmarkStart w:id="0" w:name="_GoBack"/>
      <w:bookmarkEnd w:id="0"/>
    </w:p>
    <w:p w:rsidR="00B057A7" w:rsidRPr="00C0433F" w:rsidRDefault="00B057A7" w:rsidP="00B057A7">
      <w:pPr>
        <w:pStyle w:val="Heading1"/>
        <w:tabs>
          <w:tab w:val="center" w:pos="4680"/>
          <w:tab w:val="left" w:pos="7610"/>
        </w:tabs>
        <w:spacing w:after="120"/>
        <w:jc w:val="both"/>
        <w:rPr>
          <w:color w:val="1D1B11" w:themeColor="background2" w:themeShade="1A"/>
          <w:sz w:val="24"/>
          <w:szCs w:val="24"/>
        </w:rPr>
      </w:pPr>
      <w:r>
        <w:rPr>
          <w:color w:val="1D1B11" w:themeColor="background2" w:themeShade="1A"/>
          <w:sz w:val="24"/>
          <w:szCs w:val="24"/>
        </w:rPr>
        <w:t xml:space="preserve"> </w:t>
      </w:r>
      <w:r w:rsidRPr="00C0433F">
        <w:rPr>
          <w:color w:val="1D1B11" w:themeColor="background2" w:themeShade="1A"/>
          <w:sz w:val="24"/>
          <w:szCs w:val="24"/>
        </w:rPr>
        <w:t>Name: Aisha Aslam</w:t>
      </w:r>
    </w:p>
    <w:p w:rsidR="00B057A7" w:rsidRPr="00C0433F" w:rsidRDefault="00B057A7" w:rsidP="00B057A7">
      <w:pPr>
        <w:pStyle w:val="Heading1"/>
        <w:tabs>
          <w:tab w:val="center" w:pos="4680"/>
          <w:tab w:val="left" w:pos="7610"/>
        </w:tabs>
        <w:spacing w:after="120"/>
        <w:jc w:val="both"/>
        <w:rPr>
          <w:color w:val="1D1B11" w:themeColor="background2" w:themeShade="1A"/>
          <w:sz w:val="24"/>
          <w:szCs w:val="24"/>
        </w:rPr>
      </w:pPr>
      <w:r w:rsidRPr="00C0433F">
        <w:rPr>
          <w:color w:val="1D1B11" w:themeColor="background2" w:themeShade="1A"/>
          <w:sz w:val="24"/>
          <w:szCs w:val="24"/>
        </w:rPr>
        <w:t xml:space="preserve"> Position: Cybersecurity Intern</w:t>
      </w:r>
    </w:p>
    <w:p w:rsidR="00B057A7" w:rsidRPr="00C0433F" w:rsidRDefault="00B057A7" w:rsidP="00B057A7">
      <w:pPr>
        <w:pStyle w:val="Heading1"/>
        <w:tabs>
          <w:tab w:val="center" w:pos="4680"/>
          <w:tab w:val="left" w:pos="7610"/>
        </w:tabs>
        <w:spacing w:after="120"/>
        <w:jc w:val="both"/>
        <w:rPr>
          <w:color w:val="1D1B11" w:themeColor="background2" w:themeShade="1A"/>
          <w:sz w:val="24"/>
          <w:szCs w:val="24"/>
        </w:rPr>
      </w:pPr>
      <w:r w:rsidRPr="00C0433F">
        <w:rPr>
          <w:color w:val="1D1B11" w:themeColor="background2" w:themeShade="1A"/>
          <w:sz w:val="24"/>
          <w:szCs w:val="24"/>
        </w:rPr>
        <w:t xml:space="preserve"> Organization: Skillset Go </w:t>
      </w:r>
      <w:proofErr w:type="spellStart"/>
      <w:r w:rsidRPr="00C0433F">
        <w:rPr>
          <w:color w:val="1D1B11" w:themeColor="background2" w:themeShade="1A"/>
          <w:sz w:val="24"/>
          <w:szCs w:val="24"/>
        </w:rPr>
        <w:t>EduTech</w:t>
      </w:r>
      <w:proofErr w:type="spellEnd"/>
    </w:p>
    <w:p w:rsidR="00C318A0" w:rsidRPr="00B057A7" w:rsidRDefault="00B057A7" w:rsidP="00B057A7">
      <w:pPr>
        <w:pStyle w:val="Heading1"/>
        <w:tabs>
          <w:tab w:val="center" w:pos="4680"/>
          <w:tab w:val="left" w:pos="7610"/>
        </w:tabs>
        <w:spacing w:after="120"/>
        <w:jc w:val="both"/>
        <w:rPr>
          <w:color w:val="1D1B11" w:themeColor="background2" w:themeShade="1A"/>
          <w:sz w:val="24"/>
          <w:szCs w:val="24"/>
        </w:rPr>
      </w:pPr>
      <w:r w:rsidRPr="00C0433F">
        <w:rPr>
          <w:color w:val="1D1B11" w:themeColor="background2" w:themeShade="1A"/>
          <w:sz w:val="24"/>
          <w:szCs w:val="24"/>
        </w:rPr>
        <w:t xml:space="preserve"> Offer ID: SSG/REG/B1/0166</w:t>
      </w:r>
    </w:p>
    <w:p w:rsidR="00C318A0" w:rsidRDefault="00CB3795">
      <w:pPr>
        <w:pStyle w:val="Heading1"/>
      </w:pPr>
      <w:r>
        <w:t>1</w:t>
      </w:r>
      <w:r>
        <w:t>. Executive Summary</w:t>
      </w:r>
    </w:p>
    <w:p w:rsidR="00C318A0" w:rsidRDefault="00CB3795">
      <w:r>
        <w:t xml:space="preserve">This report documents a security </w:t>
      </w:r>
      <w:r>
        <w:t>assessment performed in the authorized OWASP Juice Shop practice environment. The assessment focused on vulnerability identification, authentication and input-validation weaknesses, and session-management observations. The documented evidence shows an auth</w:t>
      </w:r>
      <w:r>
        <w:t>entication bypass during SQL injection testing, execution of injected content during an XSS test, and an authentication-related token visible in browser Local Storage.</w:t>
      </w:r>
    </w:p>
    <w:p w:rsidR="00C318A0" w:rsidRDefault="00CB3795">
      <w:pPr>
        <w:pStyle w:val="Heading1"/>
      </w:pPr>
      <w:r>
        <w:t>2. Scope and Environment</w:t>
      </w:r>
    </w:p>
    <w:p w:rsidR="00C318A0" w:rsidRDefault="00CB3795">
      <w:r>
        <w:t>Target: OWASP Juice Shop</w:t>
      </w:r>
    </w:p>
    <w:p w:rsidR="00C318A0" w:rsidRDefault="00CB3795">
      <w:r>
        <w:t>Environment: Controlled legal practice</w:t>
      </w:r>
      <w:r>
        <w:t xml:space="preserve"> environment</w:t>
      </w:r>
    </w:p>
    <w:p w:rsidR="00C318A0" w:rsidRDefault="00CB3795">
      <w:r>
        <w:t>Assessment purpose: Educational security testing and documentation</w:t>
      </w:r>
    </w:p>
    <w:p w:rsidR="00C318A0" w:rsidRDefault="00CB3795">
      <w:r>
        <w:t>Testing areas: Authentication, input validation, and session management</w:t>
      </w:r>
    </w:p>
    <w:p w:rsidR="00C318A0" w:rsidRDefault="00CB3795">
      <w:pPr>
        <w:pStyle w:val="Heading1"/>
      </w:pPr>
      <w:r>
        <w:t>3. Methodology</w:t>
      </w:r>
    </w:p>
    <w:p w:rsidR="00C318A0" w:rsidRDefault="00CB3795">
      <w:r>
        <w:t>The assessment followed a basic penetration-testing style workflow: identify relevant app</w:t>
      </w:r>
      <w:r>
        <w:t>lication functionality, perform controlled tests against the practice environment, observe the application response, capture evidence, and document the security implications and recommended controls.</w:t>
      </w:r>
    </w:p>
    <w:p w:rsidR="00C318A0" w:rsidRDefault="00CB3795">
      <w:pPr>
        <w:pStyle w:val="ListBullet"/>
      </w:pPr>
      <w:r>
        <w:t>Authentication testing through the login functionality.</w:t>
      </w:r>
    </w:p>
    <w:p w:rsidR="00C318A0" w:rsidRDefault="00CB3795">
      <w:pPr>
        <w:pStyle w:val="ListBullet"/>
      </w:pPr>
      <w:r>
        <w:t>Input-validation testing through the search functionality.</w:t>
      </w:r>
    </w:p>
    <w:p w:rsidR="00C318A0" w:rsidRDefault="00CB3795">
      <w:pPr>
        <w:pStyle w:val="ListBullet"/>
      </w:pPr>
      <w:r>
        <w:t>Browser-side session-management inspection using Chrome Developer Tools.</w:t>
      </w:r>
    </w:p>
    <w:p w:rsidR="00C318A0" w:rsidRDefault="00CB3795">
      <w:pPr>
        <w:pStyle w:val="ListBullet"/>
      </w:pPr>
      <w:r>
        <w:t>Screenshot-based evidence collection with sensitive token content redacted.</w:t>
      </w:r>
    </w:p>
    <w:p w:rsidR="00C318A0" w:rsidRDefault="00CB3795">
      <w:pPr>
        <w:pStyle w:val="Heading1"/>
      </w:pPr>
      <w:r>
        <w:lastRenderedPageBreak/>
        <w:t>4. Findings</w:t>
      </w:r>
    </w:p>
    <w:p w:rsidR="00C318A0" w:rsidRDefault="00CB3795">
      <w:pPr>
        <w:pStyle w:val="Heading2"/>
      </w:pPr>
      <w:r>
        <w:t>Finding 01 – SQL Injection / Authent</w:t>
      </w:r>
      <w:r>
        <w:t>ication Bypass</w:t>
      </w:r>
    </w:p>
    <w:p w:rsidR="00C318A0" w:rsidRDefault="00CB3795">
      <w:r>
        <w:t>Test area: Login functionality</w:t>
      </w:r>
    </w:p>
    <w:p w:rsidR="00C318A0" w:rsidRDefault="00CB3795">
      <w:r>
        <w:t>A SQL injection payload was used during controlled testing of the login functionality. The application accepted the crafted input and authentication was bypassed.</w:t>
      </w:r>
    </w:p>
    <w:p w:rsidR="00C318A0" w:rsidRDefault="00CB3795">
      <w:r>
        <w:t>Potential impact: Unauthorized authentication w</w:t>
      </w:r>
      <w:r>
        <w:t>ithin the tested application context.</w:t>
      </w:r>
    </w:p>
    <w:p w:rsidR="00C318A0" w:rsidRDefault="00CB3795">
      <w:r>
        <w:t>Recommendation: Use parameterized queries/prepared statements and validate authentication inputs on the server side.</w:t>
      </w:r>
    </w:p>
    <w:p w:rsidR="00C318A0" w:rsidRDefault="00CB3795">
      <w:r>
        <w:rPr>
          <w:noProof/>
        </w:rPr>
        <w:drawing>
          <wp:inline distT="0" distB="0" distL="0" distR="0">
            <wp:extent cx="5577840" cy="31375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23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8A0" w:rsidRDefault="00CB3795">
      <w:pPr>
        <w:jc w:val="center"/>
      </w:pPr>
      <w:r>
        <w:t>Figure 1 – Login authentication test evidence</w:t>
      </w:r>
    </w:p>
    <w:p w:rsidR="00C318A0" w:rsidRDefault="00CB3795">
      <w:pPr>
        <w:pStyle w:val="Heading2"/>
      </w:pPr>
      <w:r>
        <w:t>Finding 02 – Cross-Site Scripting (XSS)</w:t>
      </w:r>
    </w:p>
    <w:p w:rsidR="00C318A0" w:rsidRDefault="00CB3795">
      <w:r>
        <w:t xml:space="preserve">Test area: </w:t>
      </w:r>
      <w:r>
        <w:t>Search functionality</w:t>
      </w:r>
    </w:p>
    <w:p w:rsidR="00C318A0" w:rsidRDefault="00CB3795">
      <w:r>
        <w:t>An XSS payload was entered into the search functionality. The injected content executed and an alert was displayed, demonstrating insufficient handling of user-supplied input in this test case.</w:t>
      </w:r>
    </w:p>
    <w:p w:rsidR="00C318A0" w:rsidRDefault="00CB3795">
      <w:r>
        <w:t>Potential impact: Script execution in the</w:t>
      </w:r>
      <w:r>
        <w:t xml:space="preserve"> application context and possible exposure of client-side data depending on application controls.</w:t>
      </w:r>
    </w:p>
    <w:p w:rsidR="00C318A0" w:rsidRDefault="00CB3795">
      <w:r>
        <w:t>Recommendation: Apply strong server-side input validation and context-appropriate output encoding.</w:t>
      </w:r>
    </w:p>
    <w:p w:rsidR="00C318A0" w:rsidRDefault="00CB3795">
      <w:r>
        <w:rPr>
          <w:noProof/>
        </w:rPr>
        <w:lastRenderedPageBreak/>
        <w:drawing>
          <wp:inline distT="0" distB="0" distL="0" distR="0">
            <wp:extent cx="5577840" cy="31375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25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8A0" w:rsidRDefault="00CB3795">
      <w:pPr>
        <w:jc w:val="center"/>
      </w:pPr>
      <w:r>
        <w:t>Figure 2 – XSS alert observed during search testing</w:t>
      </w:r>
    </w:p>
    <w:p w:rsidR="00C318A0" w:rsidRDefault="00CB3795">
      <w:pPr>
        <w:pStyle w:val="Heading2"/>
      </w:pPr>
      <w:r>
        <w:t>Findi</w:t>
      </w:r>
      <w:r>
        <w:t>ng 03 – Session Management Observation</w:t>
      </w:r>
    </w:p>
    <w:p w:rsidR="00C318A0" w:rsidRDefault="00CB3795">
      <w:r>
        <w:t>Test area: Browser Local Storage</w:t>
      </w:r>
    </w:p>
    <w:p w:rsidR="00C318A0" w:rsidRDefault="00CB3795">
      <w:r>
        <w:t>After authentication, Chrome Developer Tools were used to inspect Local Storage. An authentication-related token was present in the Juice Shop domain's Local Storage. Browser-accessibl</w:t>
      </w:r>
      <w:r>
        <w:t>e token storage can increase exposure if malicious JavaScript executes in the same application context.</w:t>
      </w:r>
    </w:p>
    <w:p w:rsidR="00C318A0" w:rsidRDefault="00CB3795">
      <w:r>
        <w:t>Potential impact: Increased exposure of authentication material in the browser context.</w:t>
      </w:r>
    </w:p>
    <w:p w:rsidR="00C318A0" w:rsidRDefault="00CB3795">
      <w:r>
        <w:t>Recommendation: Use secure session-management practices and prot</w:t>
      </w:r>
      <w:r>
        <w:t>ect authentication tokens from unnecessary client-side exposure.</w:t>
      </w:r>
    </w:p>
    <w:p w:rsidR="00C318A0" w:rsidRDefault="00CB3795">
      <w:r>
        <w:rPr>
          <w:noProof/>
        </w:rPr>
        <w:lastRenderedPageBreak/>
        <w:drawing>
          <wp:inline distT="0" distB="0" distL="0" distR="0">
            <wp:extent cx="5577840" cy="31375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3_LocalStorage_Redacte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8A0" w:rsidRDefault="00CB3795">
      <w:pPr>
        <w:jc w:val="center"/>
      </w:pPr>
      <w:r>
        <w:t>Figure 3 – Local Storage showing the authentication token key; token value redacted</w:t>
      </w:r>
    </w:p>
    <w:p w:rsidR="00C318A0" w:rsidRDefault="00CB3795">
      <w:pPr>
        <w:pStyle w:val="Heading1"/>
      </w:pPr>
      <w:r>
        <w:t>5. Risk and Impact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318A0">
        <w:tc>
          <w:tcPr>
            <w:tcW w:w="3312" w:type="dxa"/>
          </w:tcPr>
          <w:p w:rsidR="00C318A0" w:rsidRDefault="00CB3795">
            <w:r>
              <w:t>Finding</w:t>
            </w:r>
          </w:p>
        </w:tc>
        <w:tc>
          <w:tcPr>
            <w:tcW w:w="3312" w:type="dxa"/>
          </w:tcPr>
          <w:p w:rsidR="00C318A0" w:rsidRDefault="00CB3795">
            <w:r>
              <w:t>Observed Issue</w:t>
            </w:r>
          </w:p>
        </w:tc>
        <w:tc>
          <w:tcPr>
            <w:tcW w:w="3312" w:type="dxa"/>
          </w:tcPr>
          <w:p w:rsidR="00C318A0" w:rsidRDefault="00CB3795">
            <w:r>
              <w:t>Potential Impact</w:t>
            </w:r>
          </w:p>
        </w:tc>
      </w:tr>
      <w:tr w:rsidR="00C318A0">
        <w:tc>
          <w:tcPr>
            <w:tcW w:w="3312" w:type="dxa"/>
          </w:tcPr>
          <w:p w:rsidR="00C318A0" w:rsidRDefault="00CB3795">
            <w:r>
              <w:t>01</w:t>
            </w:r>
          </w:p>
        </w:tc>
        <w:tc>
          <w:tcPr>
            <w:tcW w:w="3312" w:type="dxa"/>
          </w:tcPr>
          <w:p w:rsidR="00C318A0" w:rsidRDefault="00CB3795">
            <w:r>
              <w:t xml:space="preserve">SQL injection authentication </w:t>
            </w:r>
            <w:r>
              <w:t>bypass</w:t>
            </w:r>
          </w:p>
        </w:tc>
        <w:tc>
          <w:tcPr>
            <w:tcW w:w="3312" w:type="dxa"/>
          </w:tcPr>
          <w:p w:rsidR="00C318A0" w:rsidRDefault="00CB3795">
            <w:r>
              <w:t>Unauthorized authentication in the tested application context</w:t>
            </w:r>
          </w:p>
        </w:tc>
      </w:tr>
      <w:tr w:rsidR="00C318A0">
        <w:tc>
          <w:tcPr>
            <w:tcW w:w="3312" w:type="dxa"/>
          </w:tcPr>
          <w:p w:rsidR="00C318A0" w:rsidRDefault="00CB3795">
            <w:r>
              <w:t>02</w:t>
            </w:r>
          </w:p>
        </w:tc>
        <w:tc>
          <w:tcPr>
            <w:tcW w:w="3312" w:type="dxa"/>
          </w:tcPr>
          <w:p w:rsidR="00C318A0" w:rsidRDefault="00CB3795">
            <w:r>
              <w:t>XSS execution in search</w:t>
            </w:r>
          </w:p>
        </w:tc>
        <w:tc>
          <w:tcPr>
            <w:tcW w:w="3312" w:type="dxa"/>
          </w:tcPr>
          <w:p w:rsidR="00C318A0" w:rsidRDefault="00CB3795">
            <w:r>
              <w:t>Script execution in the application context</w:t>
            </w:r>
          </w:p>
        </w:tc>
      </w:tr>
      <w:tr w:rsidR="00C318A0">
        <w:tc>
          <w:tcPr>
            <w:tcW w:w="3312" w:type="dxa"/>
          </w:tcPr>
          <w:p w:rsidR="00C318A0" w:rsidRDefault="00CB3795">
            <w:r>
              <w:t>03</w:t>
            </w:r>
          </w:p>
        </w:tc>
        <w:tc>
          <w:tcPr>
            <w:tcW w:w="3312" w:type="dxa"/>
          </w:tcPr>
          <w:p w:rsidR="00C318A0" w:rsidRDefault="00CB3795">
            <w:r>
              <w:t>Authentication-related token in Local Storage</w:t>
            </w:r>
          </w:p>
        </w:tc>
        <w:tc>
          <w:tcPr>
            <w:tcW w:w="3312" w:type="dxa"/>
          </w:tcPr>
          <w:p w:rsidR="00C318A0" w:rsidRDefault="00CB3795">
            <w:r>
              <w:t>Increased client-side exposure of authentication material</w:t>
            </w:r>
          </w:p>
        </w:tc>
      </w:tr>
    </w:tbl>
    <w:p w:rsidR="00C318A0" w:rsidRDefault="00CB3795">
      <w:pPr>
        <w:pStyle w:val="Heading1"/>
      </w:pPr>
      <w:r>
        <w:t xml:space="preserve">6. </w:t>
      </w:r>
      <w:r>
        <w:t>Recommendations</w:t>
      </w:r>
    </w:p>
    <w:p w:rsidR="00C318A0" w:rsidRDefault="00CB3795">
      <w:pPr>
        <w:pStyle w:val="ListBullet"/>
      </w:pPr>
      <w:r>
        <w:t>Use parameterized queries or prepared statements for database operations.</w:t>
      </w:r>
    </w:p>
    <w:p w:rsidR="00C318A0" w:rsidRDefault="00CB3795">
      <w:pPr>
        <w:pStyle w:val="ListBullet"/>
      </w:pPr>
      <w:r>
        <w:t>Perform strong server-side validation of user-supplied input.</w:t>
      </w:r>
    </w:p>
    <w:p w:rsidR="00C318A0" w:rsidRDefault="00CB3795">
      <w:pPr>
        <w:pStyle w:val="ListBullet"/>
      </w:pPr>
      <w:r>
        <w:t>Apply appropriate output encoding to prevent XSS.</w:t>
      </w:r>
    </w:p>
    <w:p w:rsidR="00C318A0" w:rsidRDefault="00CB3795">
      <w:pPr>
        <w:pStyle w:val="ListBullet"/>
      </w:pPr>
      <w:r>
        <w:t>Use secure session-management practices.</w:t>
      </w:r>
    </w:p>
    <w:p w:rsidR="00C318A0" w:rsidRDefault="00CB3795">
      <w:pPr>
        <w:pStyle w:val="ListBullet"/>
      </w:pPr>
      <w:r>
        <w:t>Protect authe</w:t>
      </w:r>
      <w:r>
        <w:t>ntication tokens from unnecessary client-side exposure.</w:t>
      </w:r>
    </w:p>
    <w:p w:rsidR="00C318A0" w:rsidRDefault="00CB3795">
      <w:pPr>
        <w:pStyle w:val="ListBullet"/>
      </w:pPr>
      <w:r>
        <w:t>Keep security evidence documented and redact sensitive authentication values before sharing.</w:t>
      </w:r>
    </w:p>
    <w:p w:rsidR="00C318A0" w:rsidRDefault="00CB3795">
      <w:pPr>
        <w:pStyle w:val="Heading1"/>
      </w:pPr>
      <w:r>
        <w:t>7. Evidence Summary</w:t>
      </w:r>
    </w:p>
    <w:p w:rsidR="00C318A0" w:rsidRDefault="00CB3795">
      <w:r>
        <w:t>The report contains three evidence figures: the login authentication test, the XSS aler</w:t>
      </w:r>
      <w:r>
        <w:t>t observed during search testing, and the Local Storage inspection. The authentication token value has been redacted and is not included in this report.</w:t>
      </w:r>
    </w:p>
    <w:p w:rsidR="00C318A0" w:rsidRDefault="00CB3795">
      <w:pPr>
        <w:pStyle w:val="Heading1"/>
      </w:pPr>
      <w:r>
        <w:lastRenderedPageBreak/>
        <w:t>8. Conclusion</w:t>
      </w:r>
    </w:p>
    <w:p w:rsidR="00C318A0" w:rsidRDefault="00CB3795">
      <w:r>
        <w:t>The controlled OWASP Juice Shop assessment demonstrated weaknesses involving authenticati</w:t>
      </w:r>
      <w:r>
        <w:t>on, input handling, and session-management exposure. The captured evidence supports the documented findings. The recommended controls focus on secure database queries, server-side input validation, output encoding, and appropriate protection of authenticat</w:t>
      </w:r>
      <w:r>
        <w:t>ion/session material.</w:t>
      </w:r>
    </w:p>
    <w:p w:rsidR="00C318A0" w:rsidRDefault="00CB3795">
      <w:pPr>
        <w:pStyle w:val="Heading1"/>
      </w:pPr>
      <w:r>
        <w:t>9. Assessment Limitation</w:t>
      </w:r>
    </w:p>
    <w:p w:rsidR="00C318A0" w:rsidRDefault="00CB3795">
      <w:r>
        <w:t>This report is based only on the tests and evidence captured during the documented Week 2 practice-environment work. It does not claim that the application was exhaustively tested for all possible vulnerabilit</w:t>
      </w:r>
      <w:r>
        <w:t>ies.</w:t>
      </w:r>
    </w:p>
    <w:sectPr w:rsidR="00C318A0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057A7"/>
    <w:rsid w:val="00B47730"/>
    <w:rsid w:val="00C318A0"/>
    <w:rsid w:val="00CB0664"/>
    <w:rsid w:val="00CB37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BA8D53"/>
  <w14:defaultImageDpi w14:val="300"/>
  <w15:docId w15:val="{6FD60D09-793C-41EE-8BBA-F547294AC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B0002D1-71B7-498C-A7C8-2E741CCEC9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724</Words>
  <Characters>4130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2026-10-02T18:28:00Z</dcterms:created>
  <dcterms:modified xsi:type="dcterms:W3CDTF">2026-10-02T18:28:00Z</dcterms:modified>
  <cp:category/>
</cp:coreProperties>
</file>