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AI-Based Business Decision Support System</w:t>
        <w:br/>
        <w:t>Business Insights Report</w:t>
      </w:r>
    </w:p>
    <w:p/>
    <w:p>
      <w:r>
        <w:rPr>
          <w:b/>
          <w:sz w:val="28"/>
        </w:rPr>
        <w:t>Executive Summary</w:t>
      </w:r>
    </w:p>
    <w:p>
      <w:r>
        <w:t>This AI-Based Business Decision Support System analyzes retail sales data using Power BI, Excel, Zapier, and ChatGPT. The dashboard helps management understand sales performance, customer behavior, regional trends, and product profitability. The analysis reveals that the West region and Technology category are the strongest contributors to business performance, while the South region offers opportunities for growth.</w:t>
      </w:r>
    </w:p>
    <w:p>
      <w:r>
        <w:rPr>
          <w:b/>
          <w:sz w:val="28"/>
        </w:rPr>
        <w:t>Insight 1: West Region is the Best Performing Region</w:t>
      </w:r>
    </w:p>
    <w:p>
      <w:r>
        <w:t>The West region generates the highest sales revenue and records the largest number of orders. This indicates strong customer demand and market presence in the region. Recommendation: Increase marketing investments and inventory availability in the West region to maximize revenue growth.</w:t>
      </w:r>
    </w:p>
    <w:p>
      <w:r>
        <w:rPr>
          <w:b/>
          <w:sz w:val="28"/>
        </w:rPr>
        <w:t>Insight 2: South Region Requires Business Attention</w:t>
      </w:r>
    </w:p>
    <w:p>
      <w:r>
        <w:t>The South region contributes the lowest sales and order volume among all regions. Recommendation: Introduce targeted promotional campaigns and region-specific offers to improve sales performance.</w:t>
      </w:r>
    </w:p>
    <w:p>
      <w:r>
        <w:rPr>
          <w:b/>
          <w:sz w:val="28"/>
        </w:rPr>
        <w:t>Insight 3: Technology Category Generates Maximum Revenue</w:t>
      </w:r>
    </w:p>
    <w:p>
      <w:r>
        <w:t>Technology products account for the highest share of total sales, outperforming Furniture and Office Supplies. Recommendation: Expand the technology product portfolio and prioritize advertising for high-demand products.</w:t>
      </w:r>
    </w:p>
    <w:p>
      <w:r>
        <w:rPr>
          <w:b/>
          <w:sz w:val="28"/>
        </w:rPr>
        <w:t>Insight 4: Consumer Segment Drives Business Growth</w:t>
      </w:r>
    </w:p>
    <w:p>
      <w:r>
        <w:t>The Consumer segment contributes the highest sales compared with Corporate and Home Office segments. Recommendation: Develop loyalty programs and personalized marketing campaigns for consumer customers.</w:t>
      </w:r>
    </w:p>
    <w:p>
      <w:r>
        <w:rPr>
          <w:b/>
          <w:sz w:val="28"/>
        </w:rPr>
        <w:t>Insight 5: Sales and Profit Move Together Across Categories</w:t>
      </w:r>
    </w:p>
    <w:p>
      <w:r>
        <w:t>Categories with higher sales also contribute higher profits, indicating a positive relationship between revenue and profitability. Recommendation: Focus on high-profit categories while reviewing the performance of weaker categories.</w:t>
      </w:r>
    </w:p>
    <w:p>
      <w:r>
        <w:rPr>
          <w:b/>
          <w:sz w:val="28"/>
        </w:rPr>
        <w:t>Insight 6: Geographic Sales Distribution is Concentrated</w:t>
      </w:r>
    </w:p>
    <w:p>
      <w:r>
        <w:t>Sales activity is concentrated in selected states while many locations show lower sales performance. Recommendation: Explore untapped markets and develop regional expansion strategies.</w:t>
      </w:r>
    </w:p>
    <w:p>
      <w:r>
        <w:rPr>
          <w:b/>
          <w:sz w:val="28"/>
        </w:rPr>
        <w:t>Insight 7: Strong Customer Base</w:t>
      </w:r>
    </w:p>
    <w:p>
      <w:r>
        <w:t>The organization processes a large number of orders, demonstrating a stable customer base. Recommendation: Implement retention programs and repeat-purchase initiatives.</w:t>
      </w:r>
    </w:p>
    <w:p>
      <w:r>
        <w:rPr>
          <w:b/>
          <w:sz w:val="28"/>
        </w:rPr>
        <w:t>Insight 8: Seasonal Variations Exist in Sales</w:t>
      </w:r>
    </w:p>
    <w:p>
      <w:r>
        <w:t>Sales fluctuate across different months, indicating seasonal demand patterns. Recommendation: Plan inventory and marketing activities according to peak demand periods.</w:t>
      </w:r>
    </w:p>
    <w:p>
      <w:r>
        <w:rPr>
          <w:b/>
          <w:sz w:val="28"/>
        </w:rPr>
        <w:t>Conclusion</w:t>
      </w:r>
    </w:p>
    <w:p>
      <w:r>
        <w:t>The project demonstrates how artificial intelligence and business analytics can transform raw sales data into actionable insights. By combining Power BI dashboards, AI-generated recommendations, and automation through Zapier, organizations can improve decision-making, profitability, customer satisfaction, and overall business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