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4AD87C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Aim: Implementing the singleton pattern using Design patterns and principles.</w:t>
      </w:r>
    </w:p>
    <w:p w14:paraId="3A9E9409">
      <w:pPr>
        <w:rPr>
          <w:rFonts w:hint="default"/>
          <w:sz w:val="36"/>
          <w:szCs w:val="36"/>
          <w:lang w:val="en-US"/>
        </w:rPr>
      </w:pPr>
    </w:p>
    <w:p w14:paraId="685972DD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Program:</w:t>
      </w:r>
    </w:p>
    <w:p w14:paraId="1847F6F5">
      <w:pPr>
        <w:rPr>
          <w:rFonts w:hint="default"/>
          <w:sz w:val="36"/>
          <w:szCs w:val="36"/>
          <w:lang w:val="en-US"/>
        </w:rPr>
      </w:pPr>
    </w:p>
    <w:p w14:paraId="4EC5B540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using System;</w:t>
      </w:r>
    </w:p>
    <w:p w14:paraId="23C92A09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namespace SingletonDemo</w:t>
      </w:r>
    </w:p>
    <w:p w14:paraId="428E91E8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{</w:t>
      </w:r>
    </w:p>
    <w:p w14:paraId="547A4FB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class Program</w:t>
      </w:r>
    </w:p>
    <w:p w14:paraId="0D52050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{</w:t>
      </w:r>
    </w:p>
    <w:p w14:paraId="38C6BFE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static void Main(string[] args)</w:t>
      </w:r>
    </w:p>
    <w:p w14:paraId="0C48B5CA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{</w:t>
      </w:r>
    </w:p>
    <w:p w14:paraId="3824C3D3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//Call the GetInstance static method to get the Singleton Instance</w:t>
      </w:r>
    </w:p>
    <w:p w14:paraId="4BC2323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Singleton fromTeachaer = Singleton.GetInstance();</w:t>
      </w:r>
    </w:p>
    <w:p w14:paraId="7B67F4C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fromTeachaer.PrintDetails("From Teacher");</w:t>
      </w:r>
    </w:p>
    <w:p w14:paraId="68B0E424">
      <w:pPr>
        <w:rPr>
          <w:rFonts w:hint="default"/>
          <w:sz w:val="36"/>
          <w:szCs w:val="36"/>
          <w:lang w:val="en-US"/>
        </w:rPr>
      </w:pPr>
    </w:p>
    <w:p w14:paraId="5536496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//Call the GetInstance static method to get the Singleton Instance</w:t>
      </w:r>
    </w:p>
    <w:p w14:paraId="419A8E15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Singleton fromStudent = Singleton.GetInstance();</w:t>
      </w:r>
    </w:p>
    <w:p w14:paraId="45186186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fromStudent.PrintDetails("From Student");</w:t>
      </w:r>
    </w:p>
    <w:p w14:paraId="550E04A0">
      <w:pPr>
        <w:rPr>
          <w:rFonts w:hint="default"/>
          <w:sz w:val="36"/>
          <w:szCs w:val="36"/>
          <w:lang w:val="en-US"/>
        </w:rPr>
      </w:pPr>
    </w:p>
    <w:p w14:paraId="70FCC8D2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    Console.ReadLine();</w:t>
      </w:r>
    </w:p>
    <w:p w14:paraId="1E14AF2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  }</w:t>
      </w:r>
      <w:bookmarkStart w:id="0" w:name="_GoBack"/>
      <w:bookmarkEnd w:id="0"/>
    </w:p>
    <w:p w14:paraId="3DE3713F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}</w:t>
      </w:r>
    </w:p>
    <w:p w14:paraId="1188D8B7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}</w:t>
      </w:r>
    </w:p>
    <w:p w14:paraId="5BF16BE3">
      <w:pPr>
        <w:rPr>
          <w:rFonts w:hint="default"/>
          <w:sz w:val="36"/>
          <w:szCs w:val="36"/>
          <w:lang w:val="en-US"/>
        </w:rPr>
      </w:pPr>
    </w:p>
    <w:p w14:paraId="7CC4FF28">
      <w:pP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36"/>
          <w:szCs w:val="36"/>
          <w:highlight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2B36DA81"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drawing>
          <wp:inline distT="0" distB="0" distL="114300" distR="114300">
            <wp:extent cx="5721350" cy="2374900"/>
            <wp:effectExtent l="0" t="0" r="8890" b="2540"/>
            <wp:docPr id="1" name="Picture 1" descr="Screenshot 2025-06-21 21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2103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AE"/>
    <w:rsid w:val="00163900"/>
    <w:rsid w:val="001A54EB"/>
    <w:rsid w:val="002C29C8"/>
    <w:rsid w:val="002C5226"/>
    <w:rsid w:val="003E6137"/>
    <w:rsid w:val="00690090"/>
    <w:rsid w:val="006E50CF"/>
    <w:rsid w:val="00B45138"/>
    <w:rsid w:val="00D76EAE"/>
    <w:rsid w:val="00EE6AC5"/>
    <w:rsid w:val="5DA2105E"/>
    <w:rsid w:val="6591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I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2025-06-22T11:52:00Z</dcterms:created>
  <dc:creator>Aiswarya Akula</dc:creator>
  <cp:lastModifiedBy>WPS_1678768117</cp:lastModifiedBy>
  <dcterms:modified xsi:type="dcterms:W3CDTF">2025-06-22T12:02:44Z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0789BAE1EA19410288737FC7CE7E3E28_12</vt:lpwstr>
  </property>
</Properties>
</file>