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1spfin29jmvy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Methodology Airbnb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Exploratory Data Analysis: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Checked the Null values in the dataset. Found some columns with the null values i.e. names , host_name, last_review , and review_per_month.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Checked the outliers in the dataset 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Data Analysis-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to analyze the data using different columns on the basis of their price , availability_365 , minimum_nights and the reviews of the customers we received.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Inference after analyzing the data -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saw that people like to visit the center of New York from where they can see the beauty of the city.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Number of listings of shared rooms are limited but their average price is placed less and availability is high.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Number of reviews and reviews per month are more at less price than the higher price as there is less chance of people going for a high price room.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Manhattan and Brooklyn are very costly neighnourhood_groups.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People show interest in the host Blueground ,and spend more nights here.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Minimum number of nights to stay reduces with increase in price.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Focus on prime locations like Manhattan and Brooklyn where people show interest.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