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61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full_transparent_original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61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4324A"/>
          <w:sz w:val="44"/>
        </w:rPr>
        <w:t>全渠道上线宣传物料使用规范</w:t>
      </w:r>
    </w:p>
    <w:p>
      <w:pPr>
        <w:jc w:val="center"/>
      </w:pPr>
      <w:r>
        <w:rPr>
          <w:color w:val="566278"/>
          <w:sz w:val="22"/>
        </w:rPr>
        <w:t>应用上架 · 官方阵地运营 · 流量投放 · 线下推广</w:t>
      </w:r>
    </w:p>
    <w:p>
      <w:pPr>
        <w:jc w:val="center"/>
      </w:pPr>
      <w:r>
        <w:t>生成日期：2026-06-24</w:t>
      </w:r>
    </w:p>
    <w:p>
      <w:r>
        <w:br w:type="page"/>
      </w:r>
    </w:p>
    <w:p>
      <w:pPr>
        <w:pStyle w:val="Heading1"/>
      </w:pPr>
      <w:r>
        <w:t>1. 交付物概览</w:t>
      </w:r>
    </w:p>
    <w:p>
      <w:r>
        <w:t>本素材包基于用户提供的正式 Logo 生成，按 Logo 基础包、应用上架、官方阵地运营、流量投放、线下推广和验收测试分类整理。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24324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6803"/>
            <w:vAlign w:val="center"/>
            <w:shd w:fill="24324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已生成内容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Logo 基础包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透明 PNG、多分辨率图形符号、完整横版 Logo、单色版、反白版、品牌色板、SVG/EPS/PDF/AI 兼容矢量源文件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应用上架类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微信小程序头像、小程序码白底适配模板、功能介绍首图、iOS App Store 图标与截图模板、iOS 启动图无文字版本、安卓商店图标与详情页头图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官方阵地运营类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全平台头像、品牌背景图、朋友圈/小红书/竖版内容模板、透明角标组件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流量投放类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朋友圈广告、抖音信息流、小红书竞价、通用信息流广告基底、开屏广告居中模板、落地页头部组件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线下推广类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A4/A3 300DPI 印刷图、易拉宝预览与矢量模板、周边文创模板、扫码推广模板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验收测试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全量素材清单、尺寸格式验收报告</w:t>
            </w:r>
          </w:p>
        </w:tc>
      </w:tr>
    </w:tbl>
    <w:p>
      <w:pPr>
        <w:pStyle w:val="Heading1"/>
      </w:pPr>
      <w:r>
        <w:t>2. Logo 基础规范</w:t>
      </w:r>
    </w:p>
    <w:p>
      <w:pPr>
        <w:pStyle w:val="Heading2"/>
      </w:pPr>
      <w:r>
        <w:t>2.1 版本定义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24324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118"/>
            <w:vAlign w:val="center"/>
            <w:shd w:fill="24324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969"/>
            <w:vAlign w:val="center"/>
            <w:shd w:fill="24324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文件位置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完整横版 Logo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官网、公众号头图、活动海报、商店详情页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01_logo_base/png/logo_full_transparent_original_crop.png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图形符号 Icon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App 图标、小程序头像、角标、水印、社交头像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01_logo_base/png/logo_symbol_transparent_original_crop.png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深蓝单色版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印刷、低成本物料、单色限制场景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01_logo_base/png/logo_symbol_navy_transparent.png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反白版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深色背景、夜间海报、舞台相关视觉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01_logo_base/png/logo_symbol_white_transparent.png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渐变版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默认品牌展示、宣传视觉主图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01_logo_base/png/logo_symbol_gradient_rebuilt.png</w:t>
            </w:r>
          </w:p>
        </w:tc>
      </w:tr>
    </w:tbl>
    <w:p>
      <w:pPr>
        <w:pStyle w:val="Heading2"/>
      </w:pPr>
      <w:r>
        <w:t>2.2 安全边距与最小尺寸</w:t>
      </w:r>
    </w:p>
    <w:p>
      <w:pPr/>
      <w:r>
        <w:t>图形符号四周最小安全边距：画布短边的 12%。</w:t>
      </w:r>
    </w:p>
    <w:p>
      <w:pPr/>
      <w:r>
        <w:t>App / 小程序图标核心图形建议控制在画布宽度的 72% - 78%，避免被圆形或圆角遮罩裁切。</w:t>
      </w:r>
    </w:p>
    <w:p>
      <w:pPr/>
      <w:r>
        <w:t>横版 Logo 左右安全边距：至少等于英文 Zentro 字高的 0.5 倍。</w:t>
      </w:r>
    </w:p>
    <w:p>
      <w:pPr/>
      <w:r>
        <w:t>任何背景图、广告图、海报中，Logo 不应贴边、不应被二维码、按钮、活动照片遮挡。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24324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5669"/>
            <w:vAlign w:val="center"/>
            <w:shd w:fill="24324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最小尺寸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图形符号 - 屏幕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24px，不建议再小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图形符号 - 印刷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8mm 宽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横版 Logo - 屏幕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120px 宽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横版 Logo - 印刷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25mm 宽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角标 / 水印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建议宽度为画面短边的 8% - 14%，透明度 55% - 75%</w:t>
            </w:r>
          </w:p>
        </w:tc>
      </w:tr>
    </w:tbl>
    <w:p>
      <w:pPr>
        <w:pStyle w:val="Heading2"/>
      </w:pPr>
      <w:r>
        <w:t>2.3 禁止用法</w:t>
      </w:r>
    </w:p>
    <w:p>
      <w:pPr>
        <w:pStyle w:val="ListBullet"/>
      </w:pPr>
      <w:r>
        <w:t>不要横向或纵向拉伸 Logo。</w:t>
      </w:r>
    </w:p>
    <w:p>
      <w:pPr>
        <w:pStyle w:val="ListBullet"/>
      </w:pPr>
      <w:r>
        <w:t>不要改变渐变顺序，默认方向为橙色 #FF7A18 → 玫红 #D946EF → 蓝色 #2563EB。</w:t>
      </w:r>
    </w:p>
    <w:p>
      <w:pPr>
        <w:pStyle w:val="ListBullet"/>
      </w:pPr>
      <w:r>
        <w:t>不要在复杂照片上直接放置彩色 Logo；复杂背景应使用白色底板或反白版。</w:t>
      </w:r>
    </w:p>
    <w:p>
      <w:pPr>
        <w:pStyle w:val="ListBullet"/>
      </w:pPr>
      <w:r>
        <w:t>不要在 App Store / Google Play 图标原始上传图里加入“官方”“NEW”“免费”“第一”等平台敏感或误导性标识。</w:t>
      </w:r>
    </w:p>
    <w:p>
      <w:pPr>
        <w:pStyle w:val="ListBullet"/>
      </w:pPr>
      <w:r>
        <w:t>不要把小程序码/二维码占位模板直接投放；必须替换为真实可扫码码图。</w:t>
      </w:r>
    </w:p>
    <w:p>
      <w:pPr>
        <w:pStyle w:val="Heading1"/>
      </w:pPr>
      <w:r>
        <w:t>3. 色彩规范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24324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色名</w:t>
            </w:r>
          </w:p>
        </w:tc>
        <w:tc>
          <w:tcPr>
            <w:tcW w:type="dxa" w:w="1701"/>
            <w:vAlign w:val="center"/>
            <w:shd w:fill="24324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HEX</w:t>
            </w:r>
          </w:p>
        </w:tc>
        <w:tc>
          <w:tcPr>
            <w:tcW w:type="dxa" w:w="4535"/>
            <w:vAlign w:val="center"/>
            <w:shd w:fill="24324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推荐用途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灵感橙</w:t>
            </w:r>
          </w:p>
        </w:tc>
        <w:tc>
          <w:tcPr>
            <w:tcW w:type="dxa" w:w="1701"/>
            <w:vAlign w:val="center"/>
            <w:shd w:fill="FF7A1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#FF7A18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起点、灵感、行动感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即兴玫红</w:t>
            </w:r>
          </w:p>
        </w:tc>
        <w:tc>
          <w:tcPr>
            <w:tcW w:type="dxa" w:w="1701"/>
            <w:vAlign w:val="center"/>
            <w:shd w:fill="D946EF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#D946EF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过渡、互动、表达感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稳定蓝</w:t>
            </w:r>
          </w:p>
        </w:tc>
        <w:tc>
          <w:tcPr>
            <w:tcW w:type="dxa" w:w="1701"/>
            <w:vAlign w:val="center"/>
            <w:shd w:fill="2563EB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#2563EB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终点、可信、工具属性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品牌深蓝</w:t>
            </w:r>
          </w:p>
        </w:tc>
        <w:tc>
          <w:tcPr>
            <w:tcW w:type="dxa" w:w="1701"/>
            <w:vAlign w:val="center"/>
            <w:shd w:fill="24324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#24324A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正文文字、深色单色 Logo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背景浅灰</w:t>
            </w:r>
          </w:p>
        </w:tc>
        <w:tc>
          <w:tcPr>
            <w:tcW w:type="dxa" w:w="1701"/>
            <w:vAlign w:val="center"/>
            <w:shd w:fill="F7F8FC"/>
          </w:tcPr>
          <w:p>
            <w:r/>
            <w:r>
              <w:rPr>
                <w:rFonts w:ascii="Noto Sans CJK SC" w:hAnsi="Noto Sans CJK SC" w:eastAsia="Noto Sans CJK SC"/>
                <w:b/>
                <w:color w:val="24324A"/>
                <w:sz w:val="19"/>
              </w:rPr>
              <w:t>#F7F8FC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卡片底、后台页面、落地页背景</w:t>
            </w:r>
          </w:p>
        </w:tc>
      </w:tr>
    </w:tbl>
    <w:p>
      <w:pPr>
        <w:pStyle w:val="Heading1"/>
      </w:pPr>
      <w:r>
        <w:t>4. 场景使用说明</w:t>
      </w:r>
    </w:p>
    <w:p>
      <w:pPr>
        <w:pStyle w:val="Heading2"/>
      </w:pPr>
      <w:r>
        <w:t>4.1 应用上架</w:t>
      </w:r>
    </w:p>
    <w:p>
      <w:pPr>
        <w:pStyle w:val="ListBullet"/>
      </w:pPr>
      <w:r>
        <w:t>微信小程序头像使用 mini_program_avatar_144x144.png 或更高清的 512x512 版本，核心图形已预留圆形裁切安全区。</w:t>
      </w:r>
    </w:p>
    <w:p>
      <w:pPr>
        <w:pStyle w:val="ListBullet"/>
      </w:pPr>
      <w:r>
        <w:t>iOS 图标上传优先使用 app_store_icon_1024x1024_square_no_transparency.png，圆角版仅用于预览。</w:t>
      </w:r>
    </w:p>
    <w:p>
      <w:pPr>
        <w:pStyle w:val="ListBullet"/>
      </w:pPr>
      <w:r>
        <w:t>Google Play 图标使用 google_play_icon_512x512.png；不加阴影与圆角，由平台统一处理。</w:t>
      </w:r>
    </w:p>
    <w:p>
      <w:pPr>
        <w:pStyle w:val="ListBullet"/>
      </w:pPr>
      <w:r>
        <w:t>截图模板目前为品牌占位版，正式上架前需要替换为真实产品界面截图。</w:t>
      </w:r>
    </w:p>
    <w:p>
      <w:pPr>
        <w:pStyle w:val="Heading2"/>
      </w:pPr>
      <w:r>
        <w:t>4.2 官方阵地运营</w:t>
      </w:r>
    </w:p>
    <w:p>
      <w:pPr>
        <w:pStyle w:val="ListBullet"/>
      </w:pPr>
      <w:r>
        <w:t>全平台头像优先保持同一图形符号，不建议频繁更换。</w:t>
      </w:r>
    </w:p>
    <w:p>
      <w:pPr>
        <w:pStyle w:val="ListBullet"/>
      </w:pPr>
      <w:r>
        <w:t>公众号/小红书/抖音背景图可直接替换文案，但 Logo 位置建议保持不变。</w:t>
      </w:r>
    </w:p>
    <w:p>
      <w:pPr>
        <w:pStyle w:val="ListBullet"/>
      </w:pPr>
      <w:r>
        <w:t>日常内容模板中的角标建议固定在左下或右下，避免与平台按钮、标题、评论区 UI 冲突。</w:t>
      </w:r>
    </w:p>
    <w:p>
      <w:pPr>
        <w:pStyle w:val="Heading2"/>
      </w:pPr>
      <w:r>
        <w:t>4.3 流量投放</w:t>
      </w:r>
    </w:p>
    <w:p>
      <w:pPr>
        <w:pStyle w:val="ListBullet"/>
      </w:pPr>
      <w:r>
        <w:t>投放基底已预留产品截图 / 场景图区域，可替换为真实 App 截图或线下活动照片。</w:t>
      </w:r>
    </w:p>
    <w:p>
      <w:pPr>
        <w:pStyle w:val="ListBullet"/>
      </w:pPr>
      <w:r>
        <w:t>避免使用夸张承诺、绝对化词、排名词、价格诱导词。</w:t>
      </w:r>
    </w:p>
    <w:p>
      <w:pPr>
        <w:pStyle w:val="ListBullet"/>
      </w:pPr>
      <w:r>
        <w:t>开屏广告模板为无文字居中 Logo，适合作为品牌曝光基础版。</w:t>
      </w:r>
    </w:p>
    <w:p>
      <w:pPr>
        <w:pStyle w:val="ListBullet"/>
      </w:pPr>
      <w:r>
        <w:t>落地页头部组件可作为 H5 / 小程序落地页首屏品牌区。</w:t>
      </w:r>
    </w:p>
    <w:p>
      <w:pPr>
        <w:pStyle w:val="Heading2"/>
      </w:pPr>
      <w:r>
        <w:t>4.4 线下推广</w:t>
      </w:r>
    </w:p>
    <w:p>
      <w:pPr>
        <w:pStyle w:val="ListBullet"/>
      </w:pPr>
      <w:r>
        <w:t>A4/A3 PNG 已按 300DPI 导出，可用于普通宣传单和海报初稿。</w:t>
      </w:r>
    </w:p>
    <w:p>
      <w:pPr>
        <w:pStyle w:val="ListBullet"/>
      </w:pPr>
      <w:r>
        <w:t>易拉宝使用 SVG 矢量模板交给印厂或设计师二次排版；大幅面印刷建议优先使用矢量源文件。</w:t>
      </w:r>
    </w:p>
    <w:p>
      <w:pPr>
        <w:pStyle w:val="ListBullet"/>
      </w:pPr>
      <w:r>
        <w:t>zentro_symbol_ai_compatible.ai 是 AI 兼容 EPS 结构，可用 Illustrator 打开后另存为原生 .ai。</w:t>
      </w:r>
    </w:p>
    <w:p>
      <w:pPr>
        <w:pStyle w:val="Heading1"/>
      </w:pPr>
      <w:r>
        <w:t>5. 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vAlign w:val="center"/>
            <w:shd w:fill="24324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2268"/>
            <w:vAlign w:val="center"/>
            <w:shd w:fill="24324A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PNG 可打开性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通过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PNG 尺寸与文件名标注一致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通过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矢量/文档/CSV 文件非空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通过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Logo 未被拉伸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通过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图标白底适配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通过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二维码类素材占位提示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通过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社交/广告/线下物料按场景分类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4324A"/>
                <w:sz w:val="19"/>
              </w:rPr>
              <w:t>通过</w:t>
            </w:r>
          </w:p>
        </w:tc>
      </w:tr>
    </w:tbl>
    <w:p>
      <w:r>
        <w:t>完整验收报告见 07_acceptance/asset_manifest.csv 与 07_acceptance/acceptance_check_report.csv。</w:t>
      </w:r>
    </w:p>
    <w:p>
      <w:pPr>
        <w:pStyle w:val="Heading1"/>
      </w:pPr>
      <w:r>
        <w:t>6. 后续替换清单</w:t>
      </w:r>
    </w:p>
    <w:p>
      <w:pPr>
        <w:pStyle w:val="ListNumber"/>
      </w:pPr>
      <w:r>
        <w:t>真实小程序码。</w:t>
      </w:r>
    </w:p>
    <w:p>
      <w:pPr>
        <w:pStyle w:val="ListNumber"/>
      </w:pPr>
      <w:r>
        <w:t>真实 App Store / 安卓下载二维码。</w:t>
      </w:r>
    </w:p>
    <w:p>
      <w:pPr>
        <w:pStyle w:val="ListNumber"/>
      </w:pPr>
      <w:r>
        <w:t>真实 App / 小程序界面截图。</w:t>
      </w:r>
    </w:p>
    <w:p>
      <w:pPr>
        <w:pStyle w:val="ListNumber"/>
      </w:pPr>
      <w:r>
        <w:t>正式上架文案、隐私政策、服务类目描述。</w:t>
      </w:r>
    </w:p>
    <w:p>
      <w:pPr>
        <w:pStyle w:val="ListNumber"/>
      </w:pPr>
      <w:r>
        <w:t>广告投放后台实时尺寸要求与审核规则。</w:t>
      </w:r>
    </w:p>
    <w:p>
      <w:pPr>
        <w:pStyle w:val="Heading1"/>
      </w:pPr>
      <w:r>
        <w:t>7. 规范来源与备注</w:t>
      </w:r>
    </w:p>
    <w:p>
      <w:pPr>
        <w:pStyle w:val="ListBullet"/>
      </w:pPr>
      <w:r>
        <w:t>Apple App Store Connect 截图规格：支持 .jpeg / .jpg / .png，需上传 1 - 10 张截图，具体尺寸随设备类型变化。</w:t>
      </w:r>
    </w:p>
    <w:p>
      <w:pPr>
        <w:pStyle w:val="ListBullet"/>
      </w:pPr>
      <w:r>
        <w:t>Google Play 预览素材：商店图标为 512 x 512 32-bit PNG；Feature Graphic 为 1024 x 500 JPEG 或 24-bit PNG；截图至少 2 张，建议提供 1080px 以上 16:9 或 9:16 规格。</w:t>
      </w:r>
    </w:p>
    <w:p>
      <w:pPr>
        <w:pStyle w:val="ListBullet"/>
      </w:pPr>
      <w:r>
        <w:t>微信、抖音、小红书等国内平台素材尺寸会随后台版本、账号类型和投放产品变化。本包采用主流安全尺寸与通用模板，正式提交前建议以后台实时校验为准。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2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24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