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4C6B0B">
      <w:pPr>
        <w:rPr>
          <w:rFonts w:hint="eastAsia"/>
        </w:rPr>
      </w:pPr>
      <w:r>
        <w:rPr>
          <w:rFonts w:hint="eastAsia"/>
        </w:rPr>
        <w:t>九、施工组织设计（暗标部分）</w:t>
      </w:r>
    </w:p>
    <w:p w14:paraId="25F22E01">
      <w:pPr>
        <w:rPr>
          <w:rFonts w:hint="eastAsia"/>
        </w:rPr>
      </w:pPr>
      <w:r>
        <w:rPr>
          <w:rFonts w:hint="eastAsia"/>
        </w:rPr>
        <w:t>1.   投标人编制施工组织设计的要求：编制时应采用文字并结合图表形式说明施工方法；拟投入本标段的主要施工设备情况、拟配备本标段的试验和检测仪器设备情况、劳动力计划等；结合工程特点提出切实可行的工程质量、安全生产、文明施工、工程进度、技术组织措施，同时应对关键工序、复杂环节重点提出相应技术措施，如冬雨季施工技术、减少噪音、降低环境污染、地下管线及其他地上地下设施的保护加固措施等。</w:t>
      </w:r>
    </w:p>
    <w:p w14:paraId="1C2E2C39">
      <w:pPr>
        <w:rPr>
          <w:rFonts w:hint="eastAsia"/>
        </w:rPr>
      </w:pPr>
      <w:r>
        <w:rPr>
          <w:rFonts w:hint="eastAsia"/>
        </w:rPr>
        <w:t>2.   投标文件技术部分暗标编制要求如下：</w:t>
      </w:r>
    </w:p>
    <w:p w14:paraId="55693424">
      <w:pPr>
        <w:rPr>
          <w:rFonts w:hint="eastAsia"/>
        </w:rPr>
      </w:pPr>
      <w:r>
        <w:rPr>
          <w:rFonts w:hint="eastAsia"/>
        </w:rPr>
        <w:t>2. 1  封面和目录要求：正式投标文件中，技术标（暗标）部分不做封面和目录。</w:t>
      </w:r>
    </w:p>
    <w:p w14:paraId="5932584E">
      <w:pPr>
        <w:rPr>
          <w:rFonts w:hint="eastAsia"/>
        </w:rPr>
      </w:pPr>
      <w:r>
        <w:rPr>
          <w:rFonts w:hint="eastAsia"/>
        </w:rPr>
        <w:t>2.2  版面要求：A4 纸张大小。</w:t>
      </w:r>
    </w:p>
    <w:p w14:paraId="577A85DB">
      <w:pPr>
        <w:rPr>
          <w:rFonts w:hint="eastAsia"/>
        </w:rPr>
      </w:pPr>
      <w:r>
        <w:rPr>
          <w:rFonts w:hint="eastAsia"/>
        </w:rPr>
        <w:t>2.3  颜色要求：所有文字、图表均为黑色。</w:t>
      </w:r>
    </w:p>
    <w:p w14:paraId="4E1A575D">
      <w:pPr>
        <w:rPr>
          <w:rFonts w:hint="eastAsia"/>
        </w:rPr>
      </w:pPr>
      <w:r>
        <w:rPr>
          <w:rFonts w:hint="eastAsia"/>
        </w:rPr>
        <w:t>2.4  字体要求：标题及正文部分所用文字均采用“宋体 ”四号“常规 ”字；图、表内的字体及字号不作要求；所有字体均不得出现加粗、加色、倾斜、下划线等标记。</w:t>
      </w:r>
    </w:p>
    <w:p w14:paraId="5F5C623C">
      <w:pPr>
        <w:rPr>
          <w:rFonts w:hint="eastAsia"/>
        </w:rPr>
      </w:pPr>
      <w:r>
        <w:rPr>
          <w:rFonts w:hint="eastAsia"/>
        </w:rPr>
        <w:t>2.5  排版要求：页边距要求上边距 2.5 厘米，其余均为 2 厘米；不得设置目录；正文行间距为固定值 30 磅；文字内容（含正文标题、正文及表格标题）统一设为左对齐；首行缩进 2 字符，不得有空格；段落前后不设置空行；不得设置页眉、页脚和页码； 图、表整体对齐形式统一设为居中对齐，表内文字设为左对齐，特殊格式（首行缩进、行间距）为无。</w:t>
      </w:r>
    </w:p>
    <w:p w14:paraId="7260041C">
      <w:pPr>
        <w:rPr>
          <w:rFonts w:hint="eastAsia"/>
        </w:rPr>
      </w:pPr>
      <w:r>
        <w:rPr>
          <w:rFonts w:hint="eastAsia"/>
        </w:rPr>
        <w:t>2.6  页数要求：不超过 200 页。</w:t>
      </w:r>
    </w:p>
    <w:p w14:paraId="22991968">
      <w:pPr>
        <w:rPr>
          <w:rFonts w:hint="eastAsia"/>
        </w:rPr>
      </w:pPr>
      <w:r>
        <w:rPr>
          <w:rFonts w:hint="eastAsia"/>
        </w:rPr>
        <w:t>2.7  其它：除满足上述各项要求外，投标文件暗标部分均不得出现投标人的名称和其它可识别投标人身份的字符、徽标、人员名称以及其他可能被辨别出投标人身份的任何标记。</w:t>
      </w:r>
    </w:p>
    <w:p w14:paraId="6AE6C7CD">
      <w:pPr>
        <w:rPr>
          <w:rFonts w:hint="eastAsia"/>
        </w:rPr>
      </w:pPr>
      <w:r>
        <w:rPr>
          <w:rFonts w:hint="eastAsia"/>
        </w:rPr>
        <w:t>不符合上述实质性要求的，投标文件作否决投标处理</w:t>
      </w:r>
    </w:p>
    <w:p w14:paraId="042D303D">
      <w:pPr>
        <w:rPr>
          <w:rFonts w:hint="eastAsia"/>
        </w:rPr>
      </w:pPr>
      <w:r>
        <w:rPr>
          <w:rFonts w:hint="eastAsia"/>
        </w:rPr>
        <w:t>3.  施工组织设计除采用文字表述外可附下列图表，图表及格式要求附后。</w:t>
      </w:r>
    </w:p>
    <w:p w14:paraId="198CD637">
      <w:pPr>
        <w:rPr>
          <w:rFonts w:hint="eastAsia"/>
        </w:rPr>
      </w:pPr>
      <w:r>
        <w:rPr>
          <w:rFonts w:hint="eastAsia"/>
        </w:rPr>
        <w:t>附表一  拟投入本标段的主要施工设备表</w:t>
      </w:r>
    </w:p>
    <w:p w14:paraId="24F9A49D">
      <w:pPr>
        <w:rPr>
          <w:rFonts w:hint="eastAsia"/>
        </w:rPr>
      </w:pPr>
      <w:r>
        <w:rPr>
          <w:rFonts w:hint="eastAsia"/>
        </w:rPr>
        <w:t>附表二  拟配备本标段的试验和检测仪器设备表</w:t>
      </w:r>
    </w:p>
    <w:p w14:paraId="6992BA38">
      <w:pPr>
        <w:rPr>
          <w:rFonts w:hint="eastAsia"/>
        </w:rPr>
      </w:pPr>
      <w:r>
        <w:rPr>
          <w:rFonts w:hint="eastAsia"/>
        </w:rPr>
        <w:t>附表三  劳动力计划表</w:t>
      </w:r>
    </w:p>
    <w:p w14:paraId="55A1D259">
      <w:pPr>
        <w:rPr>
          <w:rFonts w:hint="eastAsia"/>
        </w:rPr>
      </w:pPr>
      <w:r>
        <w:rPr>
          <w:rFonts w:hint="eastAsia"/>
        </w:rPr>
        <w:t>附表四  计划开、竣工日期和施工进度网络图</w:t>
      </w:r>
    </w:p>
    <w:p w14:paraId="66C4A28E">
      <w:pPr>
        <w:rPr>
          <w:rFonts w:hint="eastAsia"/>
        </w:rPr>
      </w:pPr>
      <w:r>
        <w:rPr>
          <w:rFonts w:hint="eastAsia"/>
        </w:rPr>
        <w:t>附表五  施工总平面图</w:t>
      </w:r>
    </w:p>
    <w:p w14:paraId="129B55FB">
      <w:pPr>
        <w:rPr>
          <w:rFonts w:hint="eastAsia"/>
        </w:rPr>
      </w:pPr>
      <w:r>
        <w:rPr>
          <w:rFonts w:hint="eastAsia"/>
        </w:rPr>
        <w:t>附表六  临时用地表</w:t>
      </w:r>
    </w:p>
    <w:p w14:paraId="64FF7EFC">
      <w:pPr>
        <w:rPr>
          <w:rFonts w:hint="eastAsia"/>
        </w:rPr>
      </w:pPr>
    </w:p>
    <w:p w14:paraId="2E4187C6">
      <w:r>
        <w:rPr>
          <w:rFonts w:hint="eastAsia"/>
        </w:rPr>
        <w:t>备注:正式投标文件中，技术标(暗标)部分不做封面和目录，以上文字为编制说明，仅供投标人编制技术标时参考，投标人编制技术标(暗标)时直接由正文开始，附表按评分标准可自行放在相应章节中。</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60"/>
      </w:pPr>
      <w:r>
        <w:separator/>
      </w:r>
    </w:p>
  </w:endnote>
  <w:endnote w:type="continuationSeparator" w:id="1">
    <w:p>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560"/>
      </w:pPr>
      <w:r>
        <w:separator/>
      </w:r>
    </w:p>
  </w:footnote>
  <w:footnote w:type="continuationSeparator" w:id="1">
    <w:p>
      <w:pPr>
        <w:spacing w:line="240" w:lineRule="auto"/>
        <w:ind w:firstLine="56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E543D25"/>
    <w:rsid w:val="00C87B43"/>
    <w:rsid w:val="01046683"/>
    <w:rsid w:val="01356E79"/>
    <w:rsid w:val="013A35A0"/>
    <w:rsid w:val="01D432D1"/>
    <w:rsid w:val="028326B0"/>
    <w:rsid w:val="02CB78A6"/>
    <w:rsid w:val="02D106A5"/>
    <w:rsid w:val="03504F0D"/>
    <w:rsid w:val="058574A4"/>
    <w:rsid w:val="069649DF"/>
    <w:rsid w:val="06C04685"/>
    <w:rsid w:val="087D1DF8"/>
    <w:rsid w:val="09E20861"/>
    <w:rsid w:val="0A424F95"/>
    <w:rsid w:val="0A823B3C"/>
    <w:rsid w:val="0AB54681"/>
    <w:rsid w:val="0B4972B9"/>
    <w:rsid w:val="0B6D383A"/>
    <w:rsid w:val="0BEF7F86"/>
    <w:rsid w:val="0D234361"/>
    <w:rsid w:val="0DD72CD2"/>
    <w:rsid w:val="112428AE"/>
    <w:rsid w:val="112E10FA"/>
    <w:rsid w:val="1154735C"/>
    <w:rsid w:val="131D333A"/>
    <w:rsid w:val="13C11CC4"/>
    <w:rsid w:val="13DE675C"/>
    <w:rsid w:val="147F0B34"/>
    <w:rsid w:val="14AC217C"/>
    <w:rsid w:val="14D76B31"/>
    <w:rsid w:val="14EC0217"/>
    <w:rsid w:val="15A81D24"/>
    <w:rsid w:val="17824C23"/>
    <w:rsid w:val="188202A3"/>
    <w:rsid w:val="190F3329"/>
    <w:rsid w:val="19831126"/>
    <w:rsid w:val="1A05362E"/>
    <w:rsid w:val="1AB75C63"/>
    <w:rsid w:val="1ADA59FB"/>
    <w:rsid w:val="1AE747C4"/>
    <w:rsid w:val="1D0A774E"/>
    <w:rsid w:val="1D70408F"/>
    <w:rsid w:val="1E9E0EAE"/>
    <w:rsid w:val="1F09092E"/>
    <w:rsid w:val="1F5D43C6"/>
    <w:rsid w:val="1FE825D0"/>
    <w:rsid w:val="200B2904"/>
    <w:rsid w:val="20842894"/>
    <w:rsid w:val="21B12CCD"/>
    <w:rsid w:val="2416201E"/>
    <w:rsid w:val="25CC5E01"/>
    <w:rsid w:val="26085E74"/>
    <w:rsid w:val="26DF6528"/>
    <w:rsid w:val="26EA46A4"/>
    <w:rsid w:val="295703E0"/>
    <w:rsid w:val="2C10728C"/>
    <w:rsid w:val="2CE042F7"/>
    <w:rsid w:val="2CEF2CFC"/>
    <w:rsid w:val="2EA65ACE"/>
    <w:rsid w:val="2F514A9B"/>
    <w:rsid w:val="2FDC0670"/>
    <w:rsid w:val="347F70F2"/>
    <w:rsid w:val="363809E0"/>
    <w:rsid w:val="36F8775A"/>
    <w:rsid w:val="36FF13D6"/>
    <w:rsid w:val="38EF0109"/>
    <w:rsid w:val="3AE56B4F"/>
    <w:rsid w:val="3B59539A"/>
    <w:rsid w:val="3B6A2566"/>
    <w:rsid w:val="3CFD6A88"/>
    <w:rsid w:val="3DB1267B"/>
    <w:rsid w:val="41992C38"/>
    <w:rsid w:val="42344EB5"/>
    <w:rsid w:val="43BB24BA"/>
    <w:rsid w:val="43ED43F2"/>
    <w:rsid w:val="44821E59"/>
    <w:rsid w:val="45BE1866"/>
    <w:rsid w:val="45C908B7"/>
    <w:rsid w:val="45FC6A5B"/>
    <w:rsid w:val="46B336D6"/>
    <w:rsid w:val="478C26EF"/>
    <w:rsid w:val="47C80A8C"/>
    <w:rsid w:val="495E5502"/>
    <w:rsid w:val="4A966AC3"/>
    <w:rsid w:val="4B7D5237"/>
    <w:rsid w:val="4C811A01"/>
    <w:rsid w:val="4D9E13AA"/>
    <w:rsid w:val="4E543D25"/>
    <w:rsid w:val="4F4953D6"/>
    <w:rsid w:val="50A773CA"/>
    <w:rsid w:val="51260C2C"/>
    <w:rsid w:val="52DA3410"/>
    <w:rsid w:val="54BB3BC0"/>
    <w:rsid w:val="55425693"/>
    <w:rsid w:val="55BB3A81"/>
    <w:rsid w:val="57405A97"/>
    <w:rsid w:val="574746C0"/>
    <w:rsid w:val="58566802"/>
    <w:rsid w:val="5A9D2AEB"/>
    <w:rsid w:val="5AC2338B"/>
    <w:rsid w:val="5B5A4B34"/>
    <w:rsid w:val="5F8674F3"/>
    <w:rsid w:val="60433DF0"/>
    <w:rsid w:val="63F3574C"/>
    <w:rsid w:val="63F86214"/>
    <w:rsid w:val="641471CD"/>
    <w:rsid w:val="64DF2328"/>
    <w:rsid w:val="66547941"/>
    <w:rsid w:val="6A812A7E"/>
    <w:rsid w:val="6B3159CB"/>
    <w:rsid w:val="6BB311EB"/>
    <w:rsid w:val="6C3D161B"/>
    <w:rsid w:val="6D9710F7"/>
    <w:rsid w:val="6F1C0740"/>
    <w:rsid w:val="706529D9"/>
    <w:rsid w:val="71CD1BE7"/>
    <w:rsid w:val="720A5D84"/>
    <w:rsid w:val="735C315A"/>
    <w:rsid w:val="75185D71"/>
    <w:rsid w:val="754601B3"/>
    <w:rsid w:val="754E76F9"/>
    <w:rsid w:val="7555675A"/>
    <w:rsid w:val="76A179A6"/>
    <w:rsid w:val="76A54E7F"/>
    <w:rsid w:val="76C06B75"/>
    <w:rsid w:val="77B26A66"/>
    <w:rsid w:val="78807F3E"/>
    <w:rsid w:val="79A95CBE"/>
    <w:rsid w:val="7A6F6F7E"/>
    <w:rsid w:val="7AA678C6"/>
    <w:rsid w:val="7ED741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wordWrap w:val="0"/>
      <w:topLinePunct/>
      <w:autoSpaceDE w:val="0"/>
      <w:autoSpaceDN w:val="0"/>
      <w:adjustRightInd w:val="0"/>
      <w:snapToGrid w:val="0"/>
      <w:spacing w:line="600" w:lineRule="exact"/>
      <w:ind w:firstLine="420" w:firstLineChars="200"/>
      <w:jc w:val="left"/>
    </w:pPr>
    <w:rPr>
      <w:rFonts w:ascii="宋体" w:hAnsi="宋体" w:eastAsia="宋体" w:cs="宋体"/>
      <w:color w:val="000000"/>
      <w:kern w:val="2"/>
      <w:sz w:val="28"/>
      <w:szCs w:val="28"/>
      <w:lang w:val="en-US" w:eastAsia="zh-CN" w:bidi="ar-SA"/>
    </w:rPr>
  </w:style>
  <w:style w:type="paragraph" w:styleId="2">
    <w:name w:val="heading 1"/>
    <w:basedOn w:val="1"/>
    <w:next w:val="1"/>
    <w:link w:val="16"/>
    <w:qFormat/>
    <w:uiPriority w:val="0"/>
    <w:pPr>
      <w:keepNext/>
      <w:keepLines/>
      <w:spacing w:beforeLines="0" w:beforeAutospacing="0" w:afterLines="0" w:afterAutospacing="0" w:line="600" w:lineRule="exact"/>
      <w:jc w:val="left"/>
      <w:outlineLvl w:val="0"/>
    </w:pPr>
    <w:rPr>
      <w:kern w:val="44"/>
    </w:rPr>
  </w:style>
  <w:style w:type="paragraph" w:styleId="3">
    <w:name w:val="heading 2"/>
    <w:basedOn w:val="1"/>
    <w:next w:val="1"/>
    <w:link w:val="17"/>
    <w:semiHidden/>
    <w:unhideWhenUsed/>
    <w:qFormat/>
    <w:uiPriority w:val="0"/>
    <w:pPr>
      <w:keepNext w:val="0"/>
      <w:keepLines w:val="0"/>
      <w:autoSpaceDE w:val="0"/>
      <w:autoSpaceDN w:val="0"/>
      <w:spacing w:beforeLines="0" w:afterLines="0" w:line="600" w:lineRule="exact"/>
      <w:outlineLvl w:val="1"/>
    </w:pPr>
    <w:rPr>
      <w:rFonts w:ascii="仿宋" w:hAnsi="仿宋"/>
      <w:sz w:val="28"/>
      <w:szCs w:val="28"/>
    </w:rPr>
  </w:style>
  <w:style w:type="paragraph" w:styleId="4">
    <w:name w:val="heading 3"/>
    <w:basedOn w:val="1"/>
    <w:next w:val="5"/>
    <w:link w:val="18"/>
    <w:semiHidden/>
    <w:unhideWhenUsed/>
    <w:qFormat/>
    <w:uiPriority w:val="0"/>
    <w:pPr>
      <w:spacing w:before="0" w:beforeAutospacing="0" w:after="0" w:afterAutospacing="0"/>
      <w:jc w:val="left"/>
      <w:outlineLvl w:val="2"/>
    </w:pPr>
    <w:rPr>
      <w:rFonts w:hint="eastAsia"/>
      <w:kern w:val="0"/>
      <w:lang w:bidi="ar"/>
    </w:rPr>
  </w:style>
  <w:style w:type="paragraph" w:styleId="6">
    <w:name w:val="heading 4"/>
    <w:basedOn w:val="1"/>
    <w:next w:val="1"/>
    <w:link w:val="19"/>
    <w:semiHidden/>
    <w:unhideWhenUsed/>
    <w:qFormat/>
    <w:uiPriority w:val="0"/>
    <w:pPr>
      <w:spacing w:before="0" w:beforeAutospacing="0" w:after="0" w:afterAutospacing="0"/>
      <w:jc w:val="left"/>
      <w:outlineLvl w:val="3"/>
    </w:pPr>
    <w:rPr>
      <w:rFonts w:hint="eastAsia" w:cs="宋体"/>
      <w:kern w:val="0"/>
      <w:lang w:bidi="ar"/>
    </w:rPr>
  </w:style>
  <w:style w:type="paragraph" w:styleId="7">
    <w:name w:val="heading 5"/>
    <w:basedOn w:val="1"/>
    <w:next w:val="1"/>
    <w:semiHidden/>
    <w:unhideWhenUsed/>
    <w:qFormat/>
    <w:uiPriority w:val="0"/>
    <w:pPr>
      <w:keepNext/>
      <w:keepLines/>
      <w:spacing w:beforeLines="0" w:beforeAutospacing="0" w:afterLines="0" w:afterAutospacing="0" w:line="360" w:lineRule="auto"/>
      <w:outlineLvl w:val="4"/>
    </w:pPr>
    <w:rPr>
      <w:b/>
      <w:bCs/>
      <w:sz w:val="28"/>
      <w:szCs w:val="28"/>
    </w:rPr>
  </w:style>
  <w:style w:type="paragraph" w:styleId="8">
    <w:name w:val="heading 6"/>
    <w:basedOn w:val="1"/>
    <w:next w:val="1"/>
    <w:semiHidden/>
    <w:unhideWhenUsed/>
    <w:qFormat/>
    <w:uiPriority w:val="0"/>
    <w:pPr>
      <w:keepNext/>
      <w:keepLines/>
      <w:spacing w:beforeLines="0" w:beforeAutospacing="0" w:afterLines="0" w:afterAutospacing="0" w:line="360" w:lineRule="auto"/>
      <w:outlineLvl w:val="5"/>
    </w:pPr>
    <w:rPr>
      <w:rFonts w:ascii="仿宋" w:hAnsi="仿宋" w:eastAsia="仿宋" w:cs="仿宋"/>
      <w:b/>
    </w:rPr>
  </w:style>
  <w:style w:type="character" w:default="1" w:styleId="15">
    <w:name w:val="Default Paragraph Font"/>
    <w:autoRedefine/>
    <w:semiHidden/>
    <w:unhideWhenUsed/>
    <w:qFormat/>
    <w:uiPriority w:val="1"/>
  </w:style>
  <w:style w:type="table" w:default="1" w:styleId="14">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0"/>
    <w:pPr>
      <w:spacing w:afterLines="0" w:afterAutospacing="0"/>
    </w:pPr>
  </w:style>
  <w:style w:type="paragraph" w:styleId="9">
    <w:name w:val="Normal Indent"/>
    <w:basedOn w:val="1"/>
    <w:qFormat/>
    <w:uiPriority w:val="0"/>
    <w:pPr>
      <w:ind w:firstLine="420" w:firstLineChars="200"/>
    </w:pPr>
  </w:style>
  <w:style w:type="paragraph" w:styleId="10">
    <w:name w:val="toc 3"/>
    <w:basedOn w:val="1"/>
    <w:next w:val="1"/>
    <w:qFormat/>
    <w:uiPriority w:val="0"/>
    <w:pPr>
      <w:adjustRightInd w:val="0"/>
      <w:snapToGrid w:val="0"/>
      <w:spacing w:line="360" w:lineRule="auto"/>
      <w:ind w:left="0" w:leftChars="0" w:firstLine="1446" w:firstLineChars="400"/>
    </w:pPr>
    <w:rPr>
      <w:rFonts w:ascii="仿宋" w:hAnsi="仿宋" w:eastAsia="仿宋"/>
    </w:rPr>
  </w:style>
  <w:style w:type="paragraph" w:styleId="11">
    <w:name w:val="toc 1"/>
    <w:basedOn w:val="1"/>
    <w:next w:val="1"/>
    <w:qFormat/>
    <w:uiPriority w:val="0"/>
    <w:pPr>
      <w:tabs>
        <w:tab w:val="right" w:leader="dot" w:pos="8302"/>
      </w:tabs>
      <w:spacing w:line="360" w:lineRule="auto"/>
      <w:ind w:firstLine="0" w:firstLineChars="0"/>
    </w:pPr>
    <w:rPr>
      <w:rFonts w:ascii="仿宋" w:hAnsi="仿宋" w:eastAsia="仿宋"/>
    </w:rPr>
  </w:style>
  <w:style w:type="paragraph" w:styleId="12">
    <w:name w:val="toc 2"/>
    <w:basedOn w:val="1"/>
    <w:next w:val="1"/>
    <w:qFormat/>
    <w:uiPriority w:val="0"/>
    <w:pPr>
      <w:adjustRightInd w:val="0"/>
      <w:snapToGrid w:val="0"/>
      <w:spacing w:line="360" w:lineRule="auto"/>
      <w:ind w:left="0" w:leftChars="0" w:firstLine="723" w:firstLineChars="200"/>
    </w:pPr>
    <w:rPr>
      <w:rFonts w:ascii="仿宋" w:hAnsi="仿宋" w:eastAsia="仿宋"/>
    </w:rPr>
  </w:style>
  <w:style w:type="paragraph" w:styleId="13">
    <w:name w:val="Body Text First Indent"/>
    <w:basedOn w:val="5"/>
    <w:qFormat/>
    <w:uiPriority w:val="0"/>
    <w:pPr>
      <w:ind w:firstLine="420" w:firstLineChars="100"/>
    </w:pPr>
  </w:style>
  <w:style w:type="character" w:customStyle="1" w:styleId="16">
    <w:name w:val="标题 1 Char"/>
    <w:link w:val="2"/>
    <w:qFormat/>
    <w:uiPriority w:val="0"/>
    <w:rPr>
      <w:rFonts w:ascii="仿宋" w:hAnsi="仿宋" w:eastAsia="宋体" w:cs="仿宋"/>
      <w:kern w:val="44"/>
      <w:sz w:val="28"/>
      <w:szCs w:val="28"/>
    </w:rPr>
  </w:style>
  <w:style w:type="character" w:customStyle="1" w:styleId="17">
    <w:name w:val="标题 2 Char"/>
    <w:link w:val="3"/>
    <w:qFormat/>
    <w:uiPriority w:val="0"/>
    <w:rPr>
      <w:rFonts w:ascii="仿宋" w:hAnsi="仿宋" w:eastAsia="宋体" w:cs="仿宋"/>
      <w:kern w:val="2"/>
      <w:sz w:val="28"/>
      <w:szCs w:val="28"/>
      <w:lang w:val="en-US" w:eastAsia="zh-CN" w:bidi="ar-SA"/>
    </w:rPr>
  </w:style>
  <w:style w:type="character" w:customStyle="1" w:styleId="18">
    <w:name w:val="标题 3 Char"/>
    <w:link w:val="4"/>
    <w:qFormat/>
    <w:uiPriority w:val="9"/>
    <w:rPr>
      <w:rFonts w:ascii="宋体" w:hAnsi="宋体" w:eastAsia="宋体" w:cs="宋体"/>
      <w:sz w:val="28"/>
      <w:szCs w:val="28"/>
    </w:rPr>
  </w:style>
  <w:style w:type="character" w:customStyle="1" w:styleId="19">
    <w:name w:val="标题 4 Char"/>
    <w:link w:val="6"/>
    <w:qFormat/>
    <w:locked/>
    <w:uiPriority w:val="0"/>
    <w:rPr>
      <w:rFonts w:ascii="宋体" w:hAnsi="宋体" w:eastAsia="宋体" w:cs="宋体"/>
      <w:kern w:val="2"/>
      <w:sz w:val="28"/>
      <w:szCs w:val="28"/>
      <w:lang w:val="en-US" w:eastAsia="zh-CN"/>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146</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2026-05-13T06:00:00Z</dcterms:created>
  <dc:creator>Ye</dc:creator>
  <cp:lastModifiedBy>Ye</cp:lastModifiedBy>
  <dcterms:modified xsi:type="dcterms:W3CDTF">2026-05-13T06:01:17Z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2B24BA2C1BF947C29B4FAE021C2324DE_11</vt:lpwstr>
  </property>
  <property fmtid="{D5CDD505-2E9C-101B-9397-08002B2CF9AE}" pid="4" name="KSOTemplateDocerSaveRecord">
    <vt:lpwstr>eyJoZGlkIjoiMjM2MWI2Zjc1OWYzZGQwNjViNGIxMzI0ZWM3ZWQ5OTgiLCJ1c2VySWQiOiIxMzg5MDgxOTQ2In0=</vt:lpwstr>
  </property>
</Properties>
</file>