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y4qz489dy16h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README FILE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aw72dlmilgi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Approach to the Solution: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employed a Python script that accomplishes several tasks: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Extraction: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Google Colab for environment setup and mounted Google Drive for file access.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Installed necessary libraries (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requests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beautifulsoup4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numpy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nltk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spacy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textstat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XlsxWriter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Scraping: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URLs from an Excel file and extracted content from respective web pages.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Saved web content in text files named after their URL_ID.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 Processing: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Removed punctuation, tokenized text, and filtered stop words from scraped content.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Calculated various metrics like Positive Score, Negative Score, Polarity Score, Subjectivity Score, Average Sentence Length, Percentage of Complex Words, Fog Index, etc.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Excel Data Preparation: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structured data set with the extracted metrics for each URL.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Loaded an existing Excel file and updated it with the collected data.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kl48fwte4od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How to Run the .py File to Generate Output: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code requires the installation of specific Python libraries using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pip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111827"/>
          <w:sz w:val="20"/>
          <w:szCs w:val="20"/>
          <w:rtl w:val="0"/>
        </w:rPr>
        <w:t xml:space="preserve">requests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beautifulsoup4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numpy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nltk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spacy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textstat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XlsxWriter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openpyxl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Execution: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code is designed for Google Colab and might need adjustments for local execution due to file path references.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that the necessary files (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Input.xlsx</w:t>
      </w:r>
      <w:r w:rsidDel="00000000" w:rsidR="00000000" w:rsidRPr="00000000">
        <w:rPr>
          <w:sz w:val="20"/>
          <w:szCs w:val="20"/>
          <w:rtl w:val="0"/>
        </w:rPr>
        <w:t xml:space="preserve">, stop word files, positive/negative word lists) are stored in the specified locations on Google Drive.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Instructions: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the script in a suitable environment (Google Colab or local Python environment).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sure the dependencies are installed.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file paths if necessary.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 the script.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rf3g5d0s0n0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Dependencies Required: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code relies on the following libraries/packages: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1.1.</w:t>
        <w:tab/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requests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beautifulsoup4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numpy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nltk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spacy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textstat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XlsxWriter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openpyxl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un2vao7roa4c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Note: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Colab Usage: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access to Google Drive and file paths according to the mounted drive in the Colab environment.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Paths: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the file paths (</w:t>
      </w:r>
      <w:r w:rsidDel="00000000" w:rsidR="00000000" w:rsidRPr="00000000">
        <w:rPr>
          <w:color w:val="111827"/>
          <w:sz w:val="20"/>
          <w:szCs w:val="20"/>
          <w:rtl w:val="0"/>
        </w:rPr>
        <w:t xml:space="preserve">Input.xlsx</w:t>
      </w:r>
      <w:r w:rsidDel="00000000" w:rsidR="00000000" w:rsidRPr="00000000">
        <w:rPr>
          <w:sz w:val="20"/>
          <w:szCs w:val="20"/>
          <w:rtl w:val="0"/>
        </w:rPr>
        <w:t xml:space="preserve">, stop word files, positive/negative word lists) to match your directory structure.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Error Handling: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Error handling is implemented for fetching web content; however, ensure robustness in handling various exceptions.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Roboto" w:cs="Roboto" w:eastAsia="Roboto" w:hAnsi="Roboto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