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E0A17" w14:textId="77777777" w:rsidR="004A27AC" w:rsidRDefault="00000000">
      <w:pPr>
        <w:spacing w:before="700"/>
        <w:jc w:val="center"/>
      </w:pPr>
      <w:r>
        <w:rPr>
          <w:rFonts w:ascii="Aptos Display" w:hAnsi="Aptos Display"/>
          <w:b/>
          <w:sz w:val="54"/>
        </w:rPr>
        <w:t>MILESTONE 1 REPORT</w:t>
      </w:r>
    </w:p>
    <w:p w14:paraId="0EE5E701" w14:textId="77777777" w:rsidR="004A27AC" w:rsidRDefault="00000000">
      <w:pPr>
        <w:jc w:val="center"/>
      </w:pPr>
      <w:r>
        <w:rPr>
          <w:rFonts w:ascii="Aptos Display" w:hAnsi="Aptos Display"/>
          <w:b/>
          <w:sz w:val="46"/>
        </w:rPr>
        <w:t>RE-QUERY RETRIEVAL</w:t>
      </w:r>
    </w:p>
    <w:p w14:paraId="24DBD241" w14:textId="77777777" w:rsidR="004A27AC" w:rsidRDefault="00000000">
      <w:pPr>
        <w:jc w:val="center"/>
      </w:pPr>
      <w:r>
        <w:rPr>
          <w:b/>
          <w:sz w:val="30"/>
        </w:rPr>
        <w:t>MITS Chatbot Using Multiple Queries and RAG</w:t>
      </w:r>
    </w:p>
    <w:p w14:paraId="201DC6A1" w14:textId="77777777" w:rsidR="004A27AC" w:rsidRDefault="00000000">
      <w:pPr>
        <w:spacing w:before="480"/>
        <w:jc w:val="center"/>
      </w:pPr>
      <w:r>
        <w:rPr>
          <w:b/>
          <w:sz w:val="28"/>
        </w:rPr>
        <w:t>Knowledge Base Collection and Data Preparation</w:t>
      </w:r>
    </w:p>
    <w:p w14:paraId="3159DF1D" w14:textId="77777777" w:rsidR="004A27AC" w:rsidRDefault="00000000">
      <w:pPr>
        <w:spacing w:before="1100"/>
        <w:jc w:val="center"/>
      </w:pPr>
      <w:r>
        <w:rPr>
          <w:sz w:val="22"/>
        </w:rPr>
        <w:t>Project Milestone Documentation</w:t>
      </w:r>
    </w:p>
    <w:p w14:paraId="5FD12018" w14:textId="77777777" w:rsidR="004A27AC" w:rsidRDefault="00000000">
      <w:r>
        <w:br w:type="page"/>
      </w:r>
    </w:p>
    <w:p w14:paraId="74C91A46" w14:textId="77777777" w:rsidR="004A27AC" w:rsidRDefault="00000000">
      <w:pPr>
        <w:pStyle w:val="Heading1"/>
      </w:pPr>
      <w:r>
        <w:lastRenderedPageBreak/>
        <w:t>1. Milestone Overview</w:t>
      </w:r>
    </w:p>
    <w:p w14:paraId="6201DC4C" w14:textId="77777777" w:rsidR="004A27AC" w:rsidRDefault="00000000">
      <w:r>
        <w:rPr>
          <w:b/>
        </w:rPr>
        <w:t xml:space="preserve">Milestone Objective. </w:t>
      </w:r>
      <w:r>
        <w:t>The objective of Milestone 1 is to establish a reliable and organized MITS-specific knowledge base that can serve as the foundation for the proposed Retrieval-Augmented Generation (RAG) chatbot. The focus of this milestone is on identifying the information domains, collecting relevant institutional data, and organizing the collected resources for subsequent preprocessing and retrieval.</w:t>
      </w:r>
    </w:p>
    <w:p w14:paraId="7C6D4CF6" w14:textId="77777777" w:rsidR="004A27AC" w:rsidRDefault="00000000">
      <w:pPr>
        <w:pStyle w:val="Heading2"/>
      </w:pPr>
      <w:r>
        <w:t>Project Context</w:t>
      </w:r>
    </w:p>
    <w:p w14:paraId="082E7527" w14:textId="77777777" w:rsidR="004A27AC" w:rsidRDefault="00000000">
      <w:r>
        <w:t>Re-Query Retrieval is designed as an intelligent MITS chatbot that improves upon the conventional single-query RAG approach. The proposed system will later reformulate a user's question into multiple related queries, retrieve information using these queries, and use the combined evidence to generate a more accurate and context-aware response. A high-quality knowledge base is therefore essential for meaningful retrieval.</w:t>
      </w:r>
    </w:p>
    <w:p w14:paraId="79510F57" w14:textId="77777777" w:rsidR="004A27AC" w:rsidRDefault="00000000">
      <w:pPr>
        <w:pStyle w:val="Heading1"/>
      </w:pPr>
      <w:r>
        <w:t>2. Scope of Milestone 1</w:t>
      </w:r>
    </w:p>
    <w:p w14:paraId="35C662F5" w14:textId="77777777" w:rsidR="004A27AC" w:rsidRDefault="00000000">
      <w:pPr>
        <w:pStyle w:val="ListBullet"/>
        <w:spacing w:after="60"/>
      </w:pPr>
      <w:r>
        <w:t>Identify the major categories of MITS-related information required by the chatbot.</w:t>
      </w:r>
    </w:p>
    <w:p w14:paraId="16CF2FA4" w14:textId="77777777" w:rsidR="004A27AC" w:rsidRDefault="00000000">
      <w:pPr>
        <w:pStyle w:val="ListBullet"/>
        <w:spacing w:after="60"/>
      </w:pPr>
      <w:r>
        <w:t>Collect relevant MITS institutional documents and information for the initial knowledge base.</w:t>
      </w:r>
    </w:p>
    <w:p w14:paraId="256369DE" w14:textId="77777777" w:rsidR="004A27AC" w:rsidRDefault="00000000">
      <w:pPr>
        <w:pStyle w:val="ListBullet"/>
        <w:spacing w:after="60"/>
      </w:pPr>
      <w:r>
        <w:t>Organize the collected information into domain-specific directories for easier management.</w:t>
      </w:r>
    </w:p>
    <w:p w14:paraId="71E12178" w14:textId="77777777" w:rsidR="004A27AC" w:rsidRDefault="00000000">
      <w:pPr>
        <w:pStyle w:val="ListBullet"/>
        <w:spacing w:after="60"/>
      </w:pPr>
      <w:r>
        <w:t>Establish a clear data foundation for future text extraction, preprocessing, chunking, embedding, and retrieval.</w:t>
      </w:r>
    </w:p>
    <w:p w14:paraId="64CDDECB" w14:textId="77777777" w:rsidR="004A27AC" w:rsidRDefault="00000000">
      <w:pPr>
        <w:pStyle w:val="ListBullet"/>
        <w:spacing w:after="60"/>
      </w:pPr>
      <w:r>
        <w:t>Prepare the project structure so that subsequent RAG modules can be developed without restructuring the core data repository.</w:t>
      </w:r>
    </w:p>
    <w:p w14:paraId="48E908A8" w14:textId="77777777" w:rsidR="004A27AC" w:rsidRDefault="00000000">
      <w:pPr>
        <w:pStyle w:val="Heading1"/>
      </w:pPr>
      <w:r>
        <w:t>3. Knowledge Base Categories</w:t>
      </w:r>
    </w:p>
    <w:p w14:paraId="2EFDF8FD" w14:textId="77777777" w:rsidR="004A27AC" w:rsidRDefault="00000000">
      <w:r>
        <w:t>The initial MITS knowledge base has been organized into the following categories. These categories cover information that students, faculty, applicants, and visitors are likely to request from the chatbot.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A27AC" w14:paraId="5AF19EA5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6045C139" w14:textId="77777777" w:rsidR="004A27AC" w:rsidRDefault="00000000">
            <w:r>
              <w:rPr>
                <w:b/>
                <w:sz w:val="19"/>
              </w:rPr>
              <w:t>Category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6F129433" w14:textId="77777777" w:rsidR="004A27AC" w:rsidRDefault="00000000">
            <w:r>
              <w:rPr>
                <w:b/>
                <w:sz w:val="19"/>
              </w:rPr>
              <w:t>Information Covered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36CC6954" w14:textId="77777777" w:rsidR="004A27AC" w:rsidRDefault="00000000">
            <w:r>
              <w:rPr>
                <w:b/>
                <w:sz w:val="19"/>
              </w:rPr>
              <w:t>Purpose in Chatbot</w:t>
            </w:r>
          </w:p>
        </w:tc>
      </w:tr>
      <w:tr w:rsidR="004A27AC" w14:paraId="296F43C0" w14:textId="77777777">
        <w:trPr>
          <w:jc w:val="center"/>
        </w:trPr>
        <w:tc>
          <w:tcPr>
            <w:tcW w:w="3312" w:type="dxa"/>
            <w:vAlign w:val="center"/>
          </w:tcPr>
          <w:p w14:paraId="026005B3" w14:textId="77777777" w:rsidR="004A27AC" w:rsidRDefault="00000000">
            <w:r>
              <w:rPr>
                <w:sz w:val="18"/>
              </w:rPr>
              <w:t>Academic Calendar</w:t>
            </w:r>
          </w:p>
        </w:tc>
        <w:tc>
          <w:tcPr>
            <w:tcW w:w="3312" w:type="dxa"/>
            <w:vAlign w:val="center"/>
          </w:tcPr>
          <w:p w14:paraId="38C74AC4" w14:textId="77777777" w:rsidR="004A27AC" w:rsidRDefault="00000000">
            <w:r>
              <w:rPr>
                <w:sz w:val="18"/>
              </w:rPr>
              <w:t>Academic schedules, dates and important academic activities</w:t>
            </w:r>
          </w:p>
        </w:tc>
        <w:tc>
          <w:tcPr>
            <w:tcW w:w="3312" w:type="dxa"/>
            <w:vAlign w:val="center"/>
          </w:tcPr>
          <w:p w14:paraId="508C1786" w14:textId="77777777" w:rsidR="004A27AC" w:rsidRDefault="00000000">
            <w:r>
              <w:rPr>
                <w:sz w:val="18"/>
              </w:rPr>
              <w:t>Answer academic schedule and calendar-related questions</w:t>
            </w:r>
          </w:p>
        </w:tc>
      </w:tr>
      <w:tr w:rsidR="004A27AC" w14:paraId="27830FDE" w14:textId="77777777">
        <w:trPr>
          <w:jc w:val="center"/>
        </w:trPr>
        <w:tc>
          <w:tcPr>
            <w:tcW w:w="3312" w:type="dxa"/>
            <w:vAlign w:val="center"/>
          </w:tcPr>
          <w:p w14:paraId="2C86EEF3" w14:textId="77777777" w:rsidR="004A27AC" w:rsidRDefault="00000000">
            <w:r>
              <w:rPr>
                <w:sz w:val="18"/>
              </w:rPr>
              <w:t>Faculty</w:t>
            </w:r>
          </w:p>
        </w:tc>
        <w:tc>
          <w:tcPr>
            <w:tcW w:w="3312" w:type="dxa"/>
            <w:vAlign w:val="center"/>
          </w:tcPr>
          <w:p w14:paraId="4F899DB8" w14:textId="77777777" w:rsidR="004A27AC" w:rsidRDefault="00000000">
            <w:r>
              <w:rPr>
                <w:sz w:val="18"/>
              </w:rPr>
              <w:t>Faculty and department-related information</w:t>
            </w:r>
          </w:p>
        </w:tc>
        <w:tc>
          <w:tcPr>
            <w:tcW w:w="3312" w:type="dxa"/>
            <w:vAlign w:val="center"/>
          </w:tcPr>
          <w:p w14:paraId="6D747395" w14:textId="77777777" w:rsidR="004A27AC" w:rsidRDefault="00000000">
            <w:r>
              <w:rPr>
                <w:sz w:val="18"/>
              </w:rPr>
              <w:t>Provide faculty and department information</w:t>
            </w:r>
          </w:p>
        </w:tc>
      </w:tr>
      <w:tr w:rsidR="004A27AC" w14:paraId="3FF4BB0B" w14:textId="77777777">
        <w:trPr>
          <w:jc w:val="center"/>
        </w:trPr>
        <w:tc>
          <w:tcPr>
            <w:tcW w:w="3312" w:type="dxa"/>
            <w:vAlign w:val="center"/>
          </w:tcPr>
          <w:p w14:paraId="6A04917C" w14:textId="77777777" w:rsidR="004A27AC" w:rsidRDefault="00000000">
            <w:r>
              <w:rPr>
                <w:sz w:val="18"/>
              </w:rPr>
              <w:t>Fees Structure</w:t>
            </w:r>
          </w:p>
        </w:tc>
        <w:tc>
          <w:tcPr>
            <w:tcW w:w="3312" w:type="dxa"/>
            <w:vAlign w:val="center"/>
          </w:tcPr>
          <w:p w14:paraId="4C4E3A15" w14:textId="77777777" w:rsidR="004A27AC" w:rsidRDefault="00000000">
            <w:r>
              <w:rPr>
                <w:sz w:val="18"/>
              </w:rPr>
              <w:t>Course/program fee-related information</w:t>
            </w:r>
          </w:p>
        </w:tc>
        <w:tc>
          <w:tcPr>
            <w:tcW w:w="3312" w:type="dxa"/>
            <w:vAlign w:val="center"/>
          </w:tcPr>
          <w:p w14:paraId="70171104" w14:textId="77777777" w:rsidR="004A27AC" w:rsidRDefault="00000000">
            <w:r>
              <w:rPr>
                <w:sz w:val="18"/>
              </w:rPr>
              <w:t>Answer questions related to fees and charges</w:t>
            </w:r>
          </w:p>
        </w:tc>
      </w:tr>
      <w:tr w:rsidR="004A27AC" w14:paraId="38B5AFBC" w14:textId="77777777">
        <w:trPr>
          <w:jc w:val="center"/>
        </w:trPr>
        <w:tc>
          <w:tcPr>
            <w:tcW w:w="3312" w:type="dxa"/>
            <w:vAlign w:val="center"/>
          </w:tcPr>
          <w:p w14:paraId="2AB860C0" w14:textId="77777777" w:rsidR="004A27AC" w:rsidRDefault="00000000">
            <w:r>
              <w:rPr>
                <w:sz w:val="18"/>
              </w:rPr>
              <w:t>MITS Brochure</w:t>
            </w:r>
          </w:p>
        </w:tc>
        <w:tc>
          <w:tcPr>
            <w:tcW w:w="3312" w:type="dxa"/>
            <w:vAlign w:val="center"/>
          </w:tcPr>
          <w:p w14:paraId="7E6471B9" w14:textId="77777777" w:rsidR="004A27AC" w:rsidRDefault="00000000">
            <w:r>
              <w:rPr>
                <w:sz w:val="18"/>
              </w:rPr>
              <w:t>General institutional and college information</w:t>
            </w:r>
          </w:p>
        </w:tc>
        <w:tc>
          <w:tcPr>
            <w:tcW w:w="3312" w:type="dxa"/>
            <w:vAlign w:val="center"/>
          </w:tcPr>
          <w:p w14:paraId="6E6BCD73" w14:textId="77777777" w:rsidR="004A27AC" w:rsidRDefault="00000000">
            <w:r>
              <w:rPr>
                <w:sz w:val="18"/>
              </w:rPr>
              <w:t>Provide broad information about MITS</w:t>
            </w:r>
          </w:p>
        </w:tc>
      </w:tr>
      <w:tr w:rsidR="004A27AC" w14:paraId="60AF78FD" w14:textId="77777777">
        <w:trPr>
          <w:jc w:val="center"/>
        </w:trPr>
        <w:tc>
          <w:tcPr>
            <w:tcW w:w="3312" w:type="dxa"/>
            <w:vAlign w:val="center"/>
          </w:tcPr>
          <w:p w14:paraId="2D239BFC" w14:textId="77777777" w:rsidR="004A27AC" w:rsidRDefault="00000000">
            <w:r>
              <w:rPr>
                <w:sz w:val="18"/>
              </w:rPr>
              <w:t>Placement</w:t>
            </w:r>
          </w:p>
        </w:tc>
        <w:tc>
          <w:tcPr>
            <w:tcW w:w="3312" w:type="dxa"/>
            <w:vAlign w:val="center"/>
          </w:tcPr>
          <w:p w14:paraId="4A23E079" w14:textId="77777777" w:rsidR="004A27AC" w:rsidRDefault="00000000">
            <w:r>
              <w:rPr>
                <w:sz w:val="18"/>
              </w:rPr>
              <w:t>Placement-related information and statistics</w:t>
            </w:r>
          </w:p>
        </w:tc>
        <w:tc>
          <w:tcPr>
            <w:tcW w:w="3312" w:type="dxa"/>
            <w:vAlign w:val="center"/>
          </w:tcPr>
          <w:p w14:paraId="5D675833" w14:textId="77777777" w:rsidR="004A27AC" w:rsidRDefault="00000000">
            <w:r>
              <w:rPr>
                <w:sz w:val="18"/>
              </w:rPr>
              <w:t>Answer placement, recruitment and package-related questions</w:t>
            </w:r>
          </w:p>
        </w:tc>
      </w:tr>
      <w:tr w:rsidR="004A27AC" w14:paraId="5AF1355B" w14:textId="77777777">
        <w:trPr>
          <w:jc w:val="center"/>
        </w:trPr>
        <w:tc>
          <w:tcPr>
            <w:tcW w:w="3312" w:type="dxa"/>
            <w:vAlign w:val="center"/>
          </w:tcPr>
          <w:p w14:paraId="46C1614B" w14:textId="77777777" w:rsidR="004A27AC" w:rsidRDefault="00000000">
            <w:r>
              <w:rPr>
                <w:sz w:val="18"/>
              </w:rPr>
              <w:t>Scheme</w:t>
            </w:r>
          </w:p>
        </w:tc>
        <w:tc>
          <w:tcPr>
            <w:tcW w:w="3312" w:type="dxa"/>
            <w:vAlign w:val="center"/>
          </w:tcPr>
          <w:p w14:paraId="03BE5CDB" w14:textId="77777777" w:rsidR="004A27AC" w:rsidRDefault="00000000">
            <w:r>
              <w:rPr>
                <w:sz w:val="18"/>
              </w:rPr>
              <w:t>Academic scheme and curriculum-related information</w:t>
            </w:r>
          </w:p>
        </w:tc>
        <w:tc>
          <w:tcPr>
            <w:tcW w:w="3312" w:type="dxa"/>
            <w:vAlign w:val="center"/>
          </w:tcPr>
          <w:p w14:paraId="38FCF289" w14:textId="77777777" w:rsidR="004A27AC" w:rsidRDefault="00000000">
            <w:r>
              <w:rPr>
                <w:sz w:val="18"/>
              </w:rPr>
              <w:t>Answer scheme and academic structure questions</w:t>
            </w:r>
          </w:p>
        </w:tc>
      </w:tr>
    </w:tbl>
    <w:p w14:paraId="178A5696" w14:textId="77777777" w:rsidR="0062516B" w:rsidRDefault="0062516B">
      <w:pPr>
        <w:pStyle w:val="Heading1"/>
      </w:pPr>
    </w:p>
    <w:p w14:paraId="760DC2E9" w14:textId="77777777" w:rsidR="0062516B" w:rsidRDefault="0062516B">
      <w:pPr>
        <w:pStyle w:val="Heading1"/>
      </w:pPr>
    </w:p>
    <w:p w14:paraId="7298B7C0" w14:textId="31286740" w:rsidR="004A27AC" w:rsidRDefault="00000000">
      <w:pPr>
        <w:pStyle w:val="Heading1"/>
      </w:pPr>
      <w:r>
        <w:t>4. Current Project Data Structure</w:t>
      </w:r>
    </w:p>
    <w:p w14:paraId="67CE3CD4" w14:textId="77777777" w:rsidR="004A27AC" w:rsidRDefault="00000000">
      <w:r>
        <w:t>The project currently maintains a dedicated MITS data directory with separate folders for the major information domains. This organization provides a clean foundation for future automated processing.</w:t>
      </w:r>
    </w:p>
    <w:p w14:paraId="6E00896C" w14:textId="77777777" w:rsidR="004A27AC" w:rsidRDefault="00000000">
      <w:pPr>
        <w:ind w:left="432"/>
      </w:pPr>
      <w:r>
        <w:rPr>
          <w:rFonts w:ascii="Consolas" w:hAnsi="Consolas"/>
          <w:sz w:val="20"/>
        </w:rPr>
        <w:t>Mits-Data/</w:t>
      </w:r>
      <w:r>
        <w:rPr>
          <w:rFonts w:ascii="Consolas" w:hAnsi="Consolas"/>
          <w:sz w:val="20"/>
        </w:rPr>
        <w:br/>
        <w:t>├── Academic-calender/</w:t>
      </w:r>
      <w:r>
        <w:rPr>
          <w:rFonts w:ascii="Consolas" w:hAnsi="Consolas"/>
          <w:sz w:val="20"/>
        </w:rPr>
        <w:br/>
        <w:t>├── Faculty/</w:t>
      </w:r>
      <w:r>
        <w:rPr>
          <w:rFonts w:ascii="Consolas" w:hAnsi="Consolas"/>
          <w:sz w:val="20"/>
        </w:rPr>
        <w:br/>
        <w:t>├── Fees-Structure/</w:t>
      </w:r>
      <w:r>
        <w:rPr>
          <w:rFonts w:ascii="Consolas" w:hAnsi="Consolas"/>
          <w:sz w:val="20"/>
        </w:rPr>
        <w:br/>
        <w:t>├── Mits-Brochure/</w:t>
      </w:r>
      <w:r>
        <w:rPr>
          <w:rFonts w:ascii="Consolas" w:hAnsi="Consolas"/>
          <w:sz w:val="20"/>
        </w:rPr>
        <w:br/>
        <w:t>├── Placement/</w:t>
      </w:r>
      <w:r>
        <w:rPr>
          <w:rFonts w:ascii="Consolas" w:hAnsi="Consolas"/>
          <w:sz w:val="20"/>
        </w:rPr>
        <w:br/>
        <w:t>└── Scheme/</w:t>
      </w:r>
    </w:p>
    <w:p w14:paraId="25A4F078" w14:textId="77777777" w:rsidR="004A27AC" w:rsidRDefault="00000000">
      <w:pPr>
        <w:pStyle w:val="Heading2"/>
      </w:pPr>
      <w:r>
        <w:t>Overall Project Structure</w:t>
      </w:r>
    </w:p>
    <w:p w14:paraId="43A9E55D" w14:textId="77777777" w:rsidR="004A27AC" w:rsidRDefault="00000000">
      <w:pPr>
        <w:ind w:left="432"/>
      </w:pPr>
      <w:r>
        <w:rPr>
          <w:rFonts w:ascii="Consolas" w:hAnsi="Consolas"/>
          <w:sz w:val="20"/>
        </w:rPr>
        <w:t>Project Root/</w:t>
      </w:r>
      <w:r>
        <w:rPr>
          <w:rFonts w:ascii="Consolas" w:hAnsi="Consolas"/>
          <w:sz w:val="20"/>
        </w:rPr>
        <w:br/>
        <w:t>├── app/</w:t>
      </w:r>
      <w:r>
        <w:rPr>
          <w:rFonts w:ascii="Consolas" w:hAnsi="Consolas"/>
          <w:sz w:val="20"/>
        </w:rPr>
        <w:br/>
        <w:t>│   └── main.py</w:t>
      </w:r>
      <w:r>
        <w:rPr>
          <w:rFonts w:ascii="Consolas" w:hAnsi="Consolas"/>
          <w:sz w:val="20"/>
        </w:rPr>
        <w:br/>
        <w:t>├── Mits-Data/</w:t>
      </w:r>
      <w:r>
        <w:rPr>
          <w:rFonts w:ascii="Consolas" w:hAnsi="Consolas"/>
          <w:sz w:val="20"/>
        </w:rPr>
        <w:br/>
        <w:t>├── static/</w:t>
      </w:r>
      <w:r>
        <w:rPr>
          <w:rFonts w:ascii="Consolas" w:hAnsi="Consolas"/>
          <w:sz w:val="20"/>
        </w:rPr>
        <w:br/>
        <w:t>├── .gitignore</w:t>
      </w:r>
      <w:r>
        <w:rPr>
          <w:rFonts w:ascii="Consolas" w:hAnsi="Consolas"/>
          <w:sz w:val="20"/>
        </w:rPr>
        <w:br/>
        <w:t>├── README.md</w:t>
      </w:r>
      <w:r>
        <w:rPr>
          <w:rFonts w:ascii="Consolas" w:hAnsi="Consolas"/>
          <w:sz w:val="20"/>
        </w:rPr>
        <w:br/>
        <w:t>└── Milestones/</w:t>
      </w:r>
    </w:p>
    <w:p w14:paraId="67D0FC58" w14:textId="77777777" w:rsidR="004A27AC" w:rsidRDefault="00000000">
      <w:pPr>
        <w:pStyle w:val="Heading1"/>
      </w:pPr>
      <w:r>
        <w:t>5. Data Preparation Approach</w:t>
      </w:r>
    </w:p>
    <w:p w14:paraId="576DBAD2" w14:textId="77777777" w:rsidR="004A27AC" w:rsidRDefault="00000000">
      <w:r>
        <w:t>The collected information will be processed progressively so that the final RAG pipeline can retrieve relevant and traceable evidence. The planned preparation flow is: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A27AC" w14:paraId="333AA4D0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7A4F7FC" w14:textId="77777777" w:rsidR="004A27AC" w:rsidRDefault="00000000">
            <w:r>
              <w:rPr>
                <w:b/>
                <w:sz w:val="19"/>
              </w:rPr>
              <w:t>Stage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7ECA5563" w14:textId="77777777" w:rsidR="004A27AC" w:rsidRDefault="00000000">
            <w:r>
              <w:rPr>
                <w:b/>
                <w:sz w:val="19"/>
              </w:rPr>
              <w:t>Description</w:t>
            </w:r>
          </w:p>
        </w:tc>
      </w:tr>
      <w:tr w:rsidR="004A27AC" w14:paraId="666179B1" w14:textId="77777777">
        <w:trPr>
          <w:jc w:val="center"/>
        </w:trPr>
        <w:tc>
          <w:tcPr>
            <w:tcW w:w="4968" w:type="dxa"/>
            <w:vAlign w:val="center"/>
          </w:tcPr>
          <w:p w14:paraId="6BD17E20" w14:textId="77777777" w:rsidR="004A27AC" w:rsidRDefault="00000000">
            <w:r>
              <w:rPr>
                <w:b/>
                <w:sz w:val="18"/>
              </w:rPr>
              <w:t>1. Data Collection</w:t>
            </w:r>
          </w:p>
        </w:tc>
        <w:tc>
          <w:tcPr>
            <w:tcW w:w="4968" w:type="dxa"/>
            <w:vAlign w:val="center"/>
          </w:tcPr>
          <w:p w14:paraId="5EE0852A" w14:textId="77777777" w:rsidR="004A27AC" w:rsidRDefault="00000000">
            <w:r>
              <w:rPr>
                <w:sz w:val="18"/>
              </w:rPr>
              <w:t>Gather MITS-related information from relevant institutional sources.</w:t>
            </w:r>
          </w:p>
        </w:tc>
      </w:tr>
      <w:tr w:rsidR="004A27AC" w14:paraId="1B421BD3" w14:textId="77777777">
        <w:trPr>
          <w:jc w:val="center"/>
        </w:trPr>
        <w:tc>
          <w:tcPr>
            <w:tcW w:w="4968" w:type="dxa"/>
            <w:vAlign w:val="center"/>
          </w:tcPr>
          <w:p w14:paraId="4486688C" w14:textId="77777777" w:rsidR="004A27AC" w:rsidRDefault="00000000">
            <w:r>
              <w:rPr>
                <w:b/>
                <w:sz w:val="18"/>
              </w:rPr>
              <w:t>2. Data Organization</w:t>
            </w:r>
          </w:p>
        </w:tc>
        <w:tc>
          <w:tcPr>
            <w:tcW w:w="4968" w:type="dxa"/>
            <w:vAlign w:val="center"/>
          </w:tcPr>
          <w:p w14:paraId="73659640" w14:textId="77777777" w:rsidR="004A27AC" w:rsidRDefault="00000000">
            <w:r>
              <w:rPr>
                <w:sz w:val="18"/>
              </w:rPr>
              <w:t>Separate information into clearly defined knowledge categories.</w:t>
            </w:r>
          </w:p>
        </w:tc>
      </w:tr>
      <w:tr w:rsidR="004A27AC" w14:paraId="362CE81A" w14:textId="77777777">
        <w:trPr>
          <w:jc w:val="center"/>
        </w:trPr>
        <w:tc>
          <w:tcPr>
            <w:tcW w:w="4968" w:type="dxa"/>
            <w:vAlign w:val="center"/>
          </w:tcPr>
          <w:p w14:paraId="523229D2" w14:textId="77777777" w:rsidR="004A27AC" w:rsidRDefault="00000000">
            <w:r>
              <w:rPr>
                <w:b/>
                <w:sz w:val="18"/>
              </w:rPr>
              <w:t>3. Text Extraction</w:t>
            </w:r>
          </w:p>
        </w:tc>
        <w:tc>
          <w:tcPr>
            <w:tcW w:w="4968" w:type="dxa"/>
            <w:vAlign w:val="center"/>
          </w:tcPr>
          <w:p w14:paraId="697B31A8" w14:textId="77777777" w:rsidR="004A27AC" w:rsidRDefault="00000000">
            <w:r>
              <w:rPr>
                <w:sz w:val="18"/>
              </w:rPr>
              <w:t>Extract machine-readable text from supported documents such as PDFs.</w:t>
            </w:r>
          </w:p>
        </w:tc>
      </w:tr>
      <w:tr w:rsidR="004A27AC" w14:paraId="79DD2DC6" w14:textId="77777777">
        <w:trPr>
          <w:jc w:val="center"/>
        </w:trPr>
        <w:tc>
          <w:tcPr>
            <w:tcW w:w="4968" w:type="dxa"/>
            <w:vAlign w:val="center"/>
          </w:tcPr>
          <w:p w14:paraId="73D100C3" w14:textId="77777777" w:rsidR="004A27AC" w:rsidRDefault="00000000">
            <w:r>
              <w:rPr>
                <w:b/>
                <w:sz w:val="18"/>
              </w:rPr>
              <w:t>4. Cleaning and Preprocessing</w:t>
            </w:r>
          </w:p>
        </w:tc>
        <w:tc>
          <w:tcPr>
            <w:tcW w:w="4968" w:type="dxa"/>
            <w:vAlign w:val="center"/>
          </w:tcPr>
          <w:p w14:paraId="34173872" w14:textId="77777777" w:rsidR="004A27AC" w:rsidRDefault="00000000">
            <w:r>
              <w:rPr>
                <w:sz w:val="18"/>
              </w:rPr>
              <w:t>Remove unnecessary formatting noise while preserving factual content.</w:t>
            </w:r>
          </w:p>
        </w:tc>
      </w:tr>
      <w:tr w:rsidR="004A27AC" w14:paraId="7C68A2AB" w14:textId="77777777">
        <w:trPr>
          <w:jc w:val="center"/>
        </w:trPr>
        <w:tc>
          <w:tcPr>
            <w:tcW w:w="4968" w:type="dxa"/>
            <w:vAlign w:val="center"/>
          </w:tcPr>
          <w:p w14:paraId="35320642" w14:textId="77777777" w:rsidR="004A27AC" w:rsidRDefault="00000000">
            <w:r>
              <w:rPr>
                <w:b/>
                <w:sz w:val="18"/>
              </w:rPr>
              <w:t>5. Chunking</w:t>
            </w:r>
          </w:p>
        </w:tc>
        <w:tc>
          <w:tcPr>
            <w:tcW w:w="4968" w:type="dxa"/>
            <w:vAlign w:val="center"/>
          </w:tcPr>
          <w:p w14:paraId="5B26D93B" w14:textId="77777777" w:rsidR="004A27AC" w:rsidRDefault="00000000">
            <w:r>
              <w:rPr>
                <w:sz w:val="18"/>
              </w:rPr>
              <w:t>Divide documents into retrieval-friendly passages.</w:t>
            </w:r>
          </w:p>
        </w:tc>
      </w:tr>
      <w:tr w:rsidR="004A27AC" w14:paraId="42CE27B0" w14:textId="77777777">
        <w:trPr>
          <w:jc w:val="center"/>
        </w:trPr>
        <w:tc>
          <w:tcPr>
            <w:tcW w:w="4968" w:type="dxa"/>
            <w:vAlign w:val="center"/>
          </w:tcPr>
          <w:p w14:paraId="55356C16" w14:textId="77777777" w:rsidR="004A27AC" w:rsidRDefault="00000000">
            <w:r>
              <w:rPr>
                <w:b/>
                <w:sz w:val="18"/>
              </w:rPr>
              <w:t>6. Metadata Preservation</w:t>
            </w:r>
          </w:p>
        </w:tc>
        <w:tc>
          <w:tcPr>
            <w:tcW w:w="4968" w:type="dxa"/>
            <w:vAlign w:val="center"/>
          </w:tcPr>
          <w:p w14:paraId="7D806C78" w14:textId="77777777" w:rsidR="004A27AC" w:rsidRDefault="00000000">
            <w:r>
              <w:rPr>
                <w:sz w:val="18"/>
              </w:rPr>
              <w:t>Maintain document/category/source information for traceability.</w:t>
            </w:r>
          </w:p>
        </w:tc>
      </w:tr>
      <w:tr w:rsidR="004A27AC" w14:paraId="07D85725" w14:textId="77777777">
        <w:trPr>
          <w:jc w:val="center"/>
        </w:trPr>
        <w:tc>
          <w:tcPr>
            <w:tcW w:w="4968" w:type="dxa"/>
            <w:vAlign w:val="center"/>
          </w:tcPr>
          <w:p w14:paraId="79D55A95" w14:textId="77777777" w:rsidR="004A27AC" w:rsidRDefault="00000000">
            <w:r>
              <w:rPr>
                <w:b/>
                <w:sz w:val="18"/>
              </w:rPr>
              <w:t>7. Embedding and Indexing</w:t>
            </w:r>
          </w:p>
        </w:tc>
        <w:tc>
          <w:tcPr>
            <w:tcW w:w="4968" w:type="dxa"/>
            <w:vAlign w:val="center"/>
          </w:tcPr>
          <w:p w14:paraId="0901098F" w14:textId="77777777" w:rsidR="004A27AC" w:rsidRDefault="00000000">
            <w:r>
              <w:rPr>
                <w:sz w:val="18"/>
              </w:rPr>
              <w:t>Create vector representations and prepare the retrieval index in later milestones.</w:t>
            </w:r>
          </w:p>
        </w:tc>
      </w:tr>
    </w:tbl>
    <w:p w14:paraId="2DF15AD2" w14:textId="77777777" w:rsidR="0062516B" w:rsidRDefault="0062516B">
      <w:pPr>
        <w:pStyle w:val="Heading1"/>
      </w:pPr>
    </w:p>
    <w:p w14:paraId="1193CFA8" w14:textId="08FB5B7C" w:rsidR="004A27AC" w:rsidRDefault="00000000">
      <w:pPr>
        <w:pStyle w:val="Heading1"/>
      </w:pPr>
      <w:r>
        <w:t>6. Work Completed in Milestone 1</w:t>
      </w:r>
    </w:p>
    <w:p w14:paraId="6E920FC2" w14:textId="77777777" w:rsidR="004A27AC" w:rsidRDefault="00000000">
      <w:pPr>
        <w:pStyle w:val="ListBullet"/>
        <w:spacing w:after="60"/>
      </w:pPr>
      <w:r>
        <w:t>The project scope has been established around an MITS-specific conversational assistant using RAG.</w:t>
      </w:r>
    </w:p>
    <w:p w14:paraId="74737A5D" w14:textId="77777777" w:rsidR="004A27AC" w:rsidRDefault="00000000">
      <w:pPr>
        <w:pStyle w:val="ListBullet"/>
        <w:spacing w:after="60"/>
      </w:pPr>
      <w:r>
        <w:t>The major knowledge domains required for the chatbot have been identified.</w:t>
      </w:r>
    </w:p>
    <w:p w14:paraId="0D2A296A" w14:textId="77777777" w:rsidR="004A27AC" w:rsidRDefault="00000000">
      <w:pPr>
        <w:pStyle w:val="ListBullet"/>
        <w:spacing w:after="60"/>
      </w:pPr>
      <w:r>
        <w:t>An initial MITS data repository has been created and divided into domain-specific folders.</w:t>
      </w:r>
    </w:p>
    <w:p w14:paraId="25838314" w14:textId="77777777" w:rsidR="004A27AC" w:rsidRDefault="00000000">
      <w:pPr>
        <w:pStyle w:val="ListBullet"/>
        <w:spacing w:after="60"/>
      </w:pPr>
      <w:r>
        <w:t>Initial resources have been collected for academic calendar, faculty, fees, brochure, placement, and scheme information.</w:t>
      </w:r>
    </w:p>
    <w:p w14:paraId="41485940" w14:textId="77777777" w:rsidR="004A27AC" w:rsidRDefault="00000000">
      <w:pPr>
        <w:pStyle w:val="ListBullet"/>
        <w:spacing w:after="60"/>
      </w:pPr>
      <w:r>
        <w:t>The project repository contains a dedicated application directory and data directory, providing a foundation for future RAG development.</w:t>
      </w:r>
    </w:p>
    <w:p w14:paraId="0F94D4EE" w14:textId="77777777" w:rsidR="004A27AC" w:rsidRDefault="00000000">
      <w:pPr>
        <w:pStyle w:val="Heading1"/>
      </w:pPr>
      <w:r>
        <w:t>7. Milestone 1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A27AC" w14:paraId="4B43DBB0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5BB9586B" w14:textId="77777777" w:rsidR="004A27AC" w:rsidRDefault="00000000">
            <w:r>
              <w:rPr>
                <w:b/>
                <w:sz w:val="19"/>
              </w:rPr>
              <w:t>Task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7081F648" w14:textId="77777777" w:rsidR="004A27AC" w:rsidRDefault="00000000">
            <w:r>
              <w:rPr>
                <w:b/>
                <w:sz w:val="19"/>
              </w:rPr>
              <w:t>Status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44D21A32" w14:textId="77777777" w:rsidR="004A27AC" w:rsidRDefault="00000000">
            <w:r>
              <w:rPr>
                <w:b/>
                <w:sz w:val="19"/>
              </w:rPr>
              <w:t>Remarks</w:t>
            </w:r>
          </w:p>
        </w:tc>
      </w:tr>
      <w:tr w:rsidR="004A27AC" w14:paraId="4DD92B99" w14:textId="77777777">
        <w:trPr>
          <w:jc w:val="center"/>
        </w:trPr>
        <w:tc>
          <w:tcPr>
            <w:tcW w:w="3312" w:type="dxa"/>
            <w:vAlign w:val="center"/>
          </w:tcPr>
          <w:p w14:paraId="054FBB85" w14:textId="77777777" w:rsidR="004A27AC" w:rsidRDefault="00000000">
            <w:r>
              <w:rPr>
                <w:sz w:val="18"/>
              </w:rPr>
              <w:t>Project scope definition</w:t>
            </w:r>
          </w:p>
        </w:tc>
        <w:tc>
          <w:tcPr>
            <w:tcW w:w="3312" w:type="dxa"/>
            <w:vAlign w:val="center"/>
          </w:tcPr>
          <w:p w14:paraId="5ED982DB" w14:textId="77777777" w:rsidR="004A27AC" w:rsidRDefault="00000000">
            <w:r>
              <w:rPr>
                <w:sz w:val="18"/>
              </w:rPr>
              <w:t>Completed</w:t>
            </w:r>
          </w:p>
        </w:tc>
        <w:tc>
          <w:tcPr>
            <w:tcW w:w="3312" w:type="dxa"/>
            <w:vAlign w:val="center"/>
          </w:tcPr>
          <w:p w14:paraId="597DE579" w14:textId="77777777" w:rsidR="004A27AC" w:rsidRDefault="00000000">
            <w:r>
              <w:rPr>
                <w:sz w:val="18"/>
              </w:rPr>
              <w:t>MITS-focused RAG chatbot scope established</w:t>
            </w:r>
          </w:p>
        </w:tc>
      </w:tr>
      <w:tr w:rsidR="004A27AC" w14:paraId="451A7F57" w14:textId="77777777">
        <w:trPr>
          <w:jc w:val="center"/>
        </w:trPr>
        <w:tc>
          <w:tcPr>
            <w:tcW w:w="3312" w:type="dxa"/>
            <w:vAlign w:val="center"/>
          </w:tcPr>
          <w:p w14:paraId="1F6A61DA" w14:textId="77777777" w:rsidR="004A27AC" w:rsidRDefault="00000000">
            <w:r>
              <w:rPr>
                <w:sz w:val="18"/>
              </w:rPr>
              <w:t>Knowledge categories identified</w:t>
            </w:r>
          </w:p>
        </w:tc>
        <w:tc>
          <w:tcPr>
            <w:tcW w:w="3312" w:type="dxa"/>
            <w:vAlign w:val="center"/>
          </w:tcPr>
          <w:p w14:paraId="4F38B6CB" w14:textId="77777777" w:rsidR="004A27AC" w:rsidRDefault="00000000">
            <w:r>
              <w:rPr>
                <w:sz w:val="18"/>
              </w:rPr>
              <w:t>Completed</w:t>
            </w:r>
          </w:p>
        </w:tc>
        <w:tc>
          <w:tcPr>
            <w:tcW w:w="3312" w:type="dxa"/>
            <w:vAlign w:val="center"/>
          </w:tcPr>
          <w:p w14:paraId="4DC97857" w14:textId="77777777" w:rsidR="004A27AC" w:rsidRDefault="00000000">
            <w:r>
              <w:rPr>
                <w:sz w:val="18"/>
              </w:rPr>
              <w:t>Six initial information domains defined</w:t>
            </w:r>
          </w:p>
        </w:tc>
      </w:tr>
      <w:tr w:rsidR="004A27AC" w14:paraId="6289B3F4" w14:textId="77777777">
        <w:trPr>
          <w:jc w:val="center"/>
        </w:trPr>
        <w:tc>
          <w:tcPr>
            <w:tcW w:w="3312" w:type="dxa"/>
            <w:vAlign w:val="center"/>
          </w:tcPr>
          <w:p w14:paraId="24940F5D" w14:textId="77777777" w:rsidR="004A27AC" w:rsidRDefault="00000000">
            <w:r>
              <w:rPr>
                <w:sz w:val="18"/>
              </w:rPr>
              <w:t>Initial data collection</w:t>
            </w:r>
          </w:p>
        </w:tc>
        <w:tc>
          <w:tcPr>
            <w:tcW w:w="3312" w:type="dxa"/>
            <w:vAlign w:val="center"/>
          </w:tcPr>
          <w:p w14:paraId="5F1E25B2" w14:textId="77777777" w:rsidR="004A27AC" w:rsidRDefault="00000000">
            <w:r>
              <w:rPr>
                <w:sz w:val="18"/>
              </w:rPr>
              <w:t>Completed</w:t>
            </w:r>
          </w:p>
        </w:tc>
        <w:tc>
          <w:tcPr>
            <w:tcW w:w="3312" w:type="dxa"/>
            <w:vAlign w:val="center"/>
          </w:tcPr>
          <w:p w14:paraId="2298FF5F" w14:textId="77777777" w:rsidR="004A27AC" w:rsidRDefault="00000000">
            <w:r>
              <w:rPr>
                <w:sz w:val="18"/>
              </w:rPr>
              <w:t>MITS resources organized in the data repository</w:t>
            </w:r>
          </w:p>
        </w:tc>
      </w:tr>
      <w:tr w:rsidR="004A27AC" w14:paraId="675B449B" w14:textId="77777777">
        <w:trPr>
          <w:jc w:val="center"/>
        </w:trPr>
        <w:tc>
          <w:tcPr>
            <w:tcW w:w="3312" w:type="dxa"/>
            <w:vAlign w:val="center"/>
          </w:tcPr>
          <w:p w14:paraId="57C98CAD" w14:textId="77777777" w:rsidR="004A27AC" w:rsidRDefault="00000000">
            <w:r>
              <w:rPr>
                <w:sz w:val="18"/>
              </w:rPr>
              <w:t>Data folder organization</w:t>
            </w:r>
          </w:p>
        </w:tc>
        <w:tc>
          <w:tcPr>
            <w:tcW w:w="3312" w:type="dxa"/>
            <w:vAlign w:val="center"/>
          </w:tcPr>
          <w:p w14:paraId="6A26BE68" w14:textId="77777777" w:rsidR="004A27AC" w:rsidRDefault="00000000">
            <w:r>
              <w:rPr>
                <w:sz w:val="18"/>
              </w:rPr>
              <w:t>Completed</w:t>
            </w:r>
          </w:p>
        </w:tc>
        <w:tc>
          <w:tcPr>
            <w:tcW w:w="3312" w:type="dxa"/>
            <w:vAlign w:val="center"/>
          </w:tcPr>
          <w:p w14:paraId="6B639BC2" w14:textId="77777777" w:rsidR="004A27AC" w:rsidRDefault="00000000">
            <w:r>
              <w:rPr>
                <w:sz w:val="18"/>
              </w:rPr>
              <w:t>Category-wise directory structure created</w:t>
            </w:r>
          </w:p>
        </w:tc>
      </w:tr>
      <w:tr w:rsidR="004A27AC" w14:paraId="1A81F4CA" w14:textId="77777777">
        <w:trPr>
          <w:jc w:val="center"/>
        </w:trPr>
        <w:tc>
          <w:tcPr>
            <w:tcW w:w="3312" w:type="dxa"/>
            <w:vAlign w:val="center"/>
          </w:tcPr>
          <w:p w14:paraId="3363D423" w14:textId="77777777" w:rsidR="004A27AC" w:rsidRDefault="00000000">
            <w:r>
              <w:rPr>
                <w:sz w:val="18"/>
              </w:rPr>
              <w:t>Text extraction</w:t>
            </w:r>
          </w:p>
        </w:tc>
        <w:tc>
          <w:tcPr>
            <w:tcW w:w="3312" w:type="dxa"/>
            <w:vAlign w:val="center"/>
          </w:tcPr>
          <w:p w14:paraId="17CE16CA" w14:textId="77777777" w:rsidR="004A27AC" w:rsidRDefault="00000000">
            <w:r>
              <w:rPr>
                <w:sz w:val="18"/>
              </w:rPr>
              <w:t>Next Phase</w:t>
            </w:r>
          </w:p>
        </w:tc>
        <w:tc>
          <w:tcPr>
            <w:tcW w:w="3312" w:type="dxa"/>
            <w:vAlign w:val="center"/>
          </w:tcPr>
          <w:p w14:paraId="584CEF37" w14:textId="77777777" w:rsidR="004A27AC" w:rsidRDefault="00000000">
            <w:r>
              <w:rPr>
                <w:sz w:val="18"/>
              </w:rPr>
              <w:t>To be implemented during data preprocessing</w:t>
            </w:r>
          </w:p>
        </w:tc>
      </w:tr>
      <w:tr w:rsidR="004A27AC" w14:paraId="6EAF6638" w14:textId="77777777">
        <w:trPr>
          <w:jc w:val="center"/>
        </w:trPr>
        <w:tc>
          <w:tcPr>
            <w:tcW w:w="3312" w:type="dxa"/>
            <w:vAlign w:val="center"/>
          </w:tcPr>
          <w:p w14:paraId="06989AC4" w14:textId="77777777" w:rsidR="004A27AC" w:rsidRDefault="00000000">
            <w:r>
              <w:rPr>
                <w:sz w:val="18"/>
              </w:rPr>
              <w:t>Chunking and metadata pipeline</w:t>
            </w:r>
          </w:p>
        </w:tc>
        <w:tc>
          <w:tcPr>
            <w:tcW w:w="3312" w:type="dxa"/>
            <w:vAlign w:val="center"/>
          </w:tcPr>
          <w:p w14:paraId="2775F937" w14:textId="77777777" w:rsidR="004A27AC" w:rsidRDefault="00000000">
            <w:r>
              <w:rPr>
                <w:sz w:val="18"/>
              </w:rPr>
              <w:t>Next Phase</w:t>
            </w:r>
          </w:p>
        </w:tc>
        <w:tc>
          <w:tcPr>
            <w:tcW w:w="3312" w:type="dxa"/>
            <w:vAlign w:val="center"/>
          </w:tcPr>
          <w:p w14:paraId="73E68CAB" w14:textId="77777777" w:rsidR="004A27AC" w:rsidRDefault="00000000">
            <w:r>
              <w:rPr>
                <w:sz w:val="18"/>
              </w:rPr>
              <w:t>Required before indexing</w:t>
            </w:r>
          </w:p>
        </w:tc>
      </w:tr>
      <w:tr w:rsidR="004A27AC" w14:paraId="5F6C6F7F" w14:textId="77777777">
        <w:trPr>
          <w:jc w:val="center"/>
        </w:trPr>
        <w:tc>
          <w:tcPr>
            <w:tcW w:w="3312" w:type="dxa"/>
            <w:vAlign w:val="center"/>
          </w:tcPr>
          <w:p w14:paraId="59F153F9" w14:textId="77777777" w:rsidR="004A27AC" w:rsidRDefault="00000000">
            <w:r>
              <w:rPr>
                <w:sz w:val="18"/>
              </w:rPr>
              <w:t>Embedding and vector indexing</w:t>
            </w:r>
          </w:p>
        </w:tc>
        <w:tc>
          <w:tcPr>
            <w:tcW w:w="3312" w:type="dxa"/>
            <w:vAlign w:val="center"/>
          </w:tcPr>
          <w:p w14:paraId="1A2F6B60" w14:textId="77777777" w:rsidR="004A27AC" w:rsidRDefault="00000000">
            <w:r>
              <w:rPr>
                <w:sz w:val="18"/>
              </w:rPr>
              <w:t>Future Milestone</w:t>
            </w:r>
          </w:p>
        </w:tc>
        <w:tc>
          <w:tcPr>
            <w:tcW w:w="3312" w:type="dxa"/>
            <w:vAlign w:val="center"/>
          </w:tcPr>
          <w:p w14:paraId="2836F547" w14:textId="77777777" w:rsidR="004A27AC" w:rsidRDefault="00000000">
            <w:r>
              <w:rPr>
                <w:sz w:val="18"/>
              </w:rPr>
              <w:t>Part of baseline RAG implementation</w:t>
            </w:r>
          </w:p>
        </w:tc>
      </w:tr>
      <w:tr w:rsidR="004A27AC" w14:paraId="4930EE91" w14:textId="77777777">
        <w:trPr>
          <w:jc w:val="center"/>
        </w:trPr>
        <w:tc>
          <w:tcPr>
            <w:tcW w:w="3312" w:type="dxa"/>
            <w:vAlign w:val="center"/>
          </w:tcPr>
          <w:p w14:paraId="5DFE38A5" w14:textId="77777777" w:rsidR="004A27AC" w:rsidRDefault="00000000">
            <w:r>
              <w:rPr>
                <w:sz w:val="18"/>
              </w:rPr>
              <w:t>Multi-query reformulation</w:t>
            </w:r>
          </w:p>
        </w:tc>
        <w:tc>
          <w:tcPr>
            <w:tcW w:w="3312" w:type="dxa"/>
            <w:vAlign w:val="center"/>
          </w:tcPr>
          <w:p w14:paraId="7CD00627" w14:textId="77777777" w:rsidR="004A27AC" w:rsidRDefault="00000000">
            <w:r>
              <w:rPr>
                <w:sz w:val="18"/>
              </w:rPr>
              <w:t>Future Milestone</w:t>
            </w:r>
          </w:p>
        </w:tc>
        <w:tc>
          <w:tcPr>
            <w:tcW w:w="3312" w:type="dxa"/>
            <w:vAlign w:val="center"/>
          </w:tcPr>
          <w:p w14:paraId="5388FBCE" w14:textId="77777777" w:rsidR="004A27AC" w:rsidRDefault="00000000">
            <w:r>
              <w:rPr>
                <w:sz w:val="18"/>
              </w:rPr>
              <w:t>Core innovation to be implemented after baseline RAG</w:t>
            </w:r>
          </w:p>
        </w:tc>
      </w:tr>
    </w:tbl>
    <w:p w14:paraId="753D1D9E" w14:textId="77777777" w:rsidR="004A27AC" w:rsidRDefault="00000000">
      <w:pPr>
        <w:pStyle w:val="Heading1"/>
      </w:pPr>
      <w:r>
        <w:t>8. Milestone 1 Deliverables</w:t>
      </w:r>
    </w:p>
    <w:p w14:paraId="44A63AA6" w14:textId="77777777" w:rsidR="004A27AC" w:rsidRDefault="00000000">
      <w:pPr>
        <w:pStyle w:val="ListBullet"/>
        <w:spacing w:after="60"/>
      </w:pPr>
      <w:r>
        <w:t>Organized MITS knowledge-base directory.</w:t>
      </w:r>
    </w:p>
    <w:p w14:paraId="3824BCB6" w14:textId="77777777" w:rsidR="004A27AC" w:rsidRDefault="00000000">
      <w:pPr>
        <w:pStyle w:val="ListBullet"/>
        <w:spacing w:after="60"/>
      </w:pPr>
      <w:r>
        <w:t>Initial domain-wise collection of MITS information.</w:t>
      </w:r>
    </w:p>
    <w:p w14:paraId="746853C0" w14:textId="77777777" w:rsidR="004A27AC" w:rsidRDefault="00000000">
      <w:pPr>
        <w:pStyle w:val="ListBullet"/>
        <w:spacing w:after="60"/>
      </w:pPr>
      <w:r>
        <w:t>Defined data-preparation workflow for the RAG pipeline.</w:t>
      </w:r>
    </w:p>
    <w:p w14:paraId="6161F172" w14:textId="77777777" w:rsidR="004A27AC" w:rsidRDefault="00000000">
      <w:pPr>
        <w:pStyle w:val="ListBullet"/>
        <w:spacing w:after="60"/>
      </w:pPr>
      <w:r>
        <w:t>Project repository structure containing application, data, and documentation components.</w:t>
      </w:r>
    </w:p>
    <w:p w14:paraId="057896A2" w14:textId="77777777" w:rsidR="004A27AC" w:rsidRDefault="00000000">
      <w:pPr>
        <w:pStyle w:val="ListBullet"/>
        <w:spacing w:after="60"/>
      </w:pPr>
      <w:r>
        <w:t>Foundation for subsequent baseline RAG and multi-query retrieval development.</w:t>
      </w:r>
    </w:p>
    <w:p w14:paraId="4C395ECD" w14:textId="77777777" w:rsidR="0062516B" w:rsidRDefault="0062516B">
      <w:pPr>
        <w:pStyle w:val="Heading1"/>
      </w:pPr>
    </w:p>
    <w:p w14:paraId="4917AF11" w14:textId="77777777" w:rsidR="0062516B" w:rsidRDefault="0062516B" w:rsidP="0062516B"/>
    <w:p w14:paraId="2B7AAA45" w14:textId="77777777" w:rsidR="0062516B" w:rsidRDefault="0062516B" w:rsidP="0062516B"/>
    <w:p w14:paraId="6B992AF2" w14:textId="77777777" w:rsidR="0062516B" w:rsidRDefault="0062516B" w:rsidP="0062516B"/>
    <w:p w14:paraId="2C4298E6" w14:textId="77777777" w:rsidR="0062516B" w:rsidRPr="0062516B" w:rsidRDefault="0062516B" w:rsidP="0062516B"/>
    <w:p w14:paraId="7E376DC2" w14:textId="38706E04" w:rsidR="004A27AC" w:rsidRDefault="00000000">
      <w:pPr>
        <w:pStyle w:val="Heading1"/>
      </w:pPr>
      <w:r>
        <w:lastRenderedPageBreak/>
        <w:t>9. Next Milestone</w:t>
      </w:r>
    </w:p>
    <w:p w14:paraId="2F7AB26C" w14:textId="77777777" w:rsidR="004A27AC" w:rsidRDefault="00000000">
      <w:r>
        <w:rPr>
          <w:b/>
        </w:rPr>
        <w:t xml:space="preserve">Milestone 2 – Baseline RAG Implementation. </w:t>
      </w:r>
      <w:r>
        <w:t>The next phase will convert the collected MITS information into a retrieval-ready knowledge base. This will include document text extraction, preprocessing, chunking, embedding generation, vector indexing, and implementation of a conventional single-query RAG pipeline. The baseline will provide a reference system against which the proposed multi-query Re-Query Retrieval approach can later be evaluated.</w:t>
      </w:r>
    </w:p>
    <w:p w14:paraId="111BB852" w14:textId="77777777" w:rsidR="004A27AC" w:rsidRDefault="00000000">
      <w:pPr>
        <w:pStyle w:val="Heading1"/>
      </w:pPr>
      <w:r>
        <w:t>10. Conclusion</w:t>
      </w:r>
    </w:p>
    <w:p w14:paraId="6F7AE885" w14:textId="77777777" w:rsidR="004A27AC" w:rsidRDefault="00000000">
      <w:r>
        <w:t>Milestone 1 establishes the data and project foundation required for the Re-Query Retrieval MITS Chatbot. The initial MITS information has been categorized and organized into a dedicated knowledge repository covering academic, faculty, fee, institutional, placement, and scheme-related information. This structured foundation will support the development of the baseline RAG system and, subsequently, the proposed multi-query retrieval mechanism. The next stages will focus on turning the collected resources into a searchable retrieval system and measuring the improvement provided by query reformulation.</w:t>
      </w:r>
    </w:p>
    <w:p w14:paraId="5097DE9C" w14:textId="77777777" w:rsidR="0062516B" w:rsidRDefault="0062516B"/>
    <w:p w14:paraId="5F9B982D" w14:textId="77777777" w:rsidR="0062516B" w:rsidRDefault="0062516B"/>
    <w:p w14:paraId="328C0E74" w14:textId="77777777" w:rsidR="0062516B" w:rsidRDefault="0062516B"/>
    <w:p w14:paraId="7978E55C" w14:textId="77777777" w:rsidR="0062516B" w:rsidRDefault="0062516B">
      <w:r>
        <w:t>Submitted By:-</w:t>
      </w:r>
    </w:p>
    <w:p w14:paraId="7AF4D393" w14:textId="7D0EC59A" w:rsidR="0062516B" w:rsidRDefault="0062516B">
      <w:r>
        <w:t>Kratika Dixit(BTCD24O1031)</w:t>
      </w:r>
      <w:r>
        <w:br/>
        <w:t>Aishwary Pahariya(BTCD24O1005)</w:t>
      </w:r>
    </w:p>
    <w:sectPr w:rsidR="0062516B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BC19C" w14:textId="77777777" w:rsidR="00CC1EAF" w:rsidRDefault="00CC1EAF">
      <w:pPr>
        <w:spacing w:after="0" w:line="240" w:lineRule="auto"/>
      </w:pPr>
      <w:r>
        <w:separator/>
      </w:r>
    </w:p>
  </w:endnote>
  <w:endnote w:type="continuationSeparator" w:id="0">
    <w:p w14:paraId="5ABCC38B" w14:textId="77777777" w:rsidR="00CC1EAF" w:rsidRDefault="00CC1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A6409" w14:textId="77777777" w:rsidR="004A27AC" w:rsidRDefault="00000000">
    <w:pPr>
      <w:pStyle w:val="Footer"/>
      <w:jc w:val="center"/>
    </w:pPr>
    <w:r>
      <w:rPr>
        <w:sz w:val="16"/>
      </w:rPr>
      <w:t>Re-Query Retrieval — MITS Chatbot | Milestone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541EA" w14:textId="77777777" w:rsidR="00CC1EAF" w:rsidRDefault="00CC1EAF">
      <w:pPr>
        <w:spacing w:after="0" w:line="240" w:lineRule="auto"/>
      </w:pPr>
      <w:r>
        <w:separator/>
      </w:r>
    </w:p>
  </w:footnote>
  <w:footnote w:type="continuationSeparator" w:id="0">
    <w:p w14:paraId="02399460" w14:textId="77777777" w:rsidR="00CC1EAF" w:rsidRDefault="00CC1E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076850">
    <w:abstractNumId w:val="8"/>
  </w:num>
  <w:num w:numId="2" w16cid:durableId="1854145506">
    <w:abstractNumId w:val="6"/>
  </w:num>
  <w:num w:numId="3" w16cid:durableId="113137223">
    <w:abstractNumId w:val="5"/>
  </w:num>
  <w:num w:numId="4" w16cid:durableId="1685744955">
    <w:abstractNumId w:val="4"/>
  </w:num>
  <w:num w:numId="5" w16cid:durableId="1845239844">
    <w:abstractNumId w:val="7"/>
  </w:num>
  <w:num w:numId="6" w16cid:durableId="1678733152">
    <w:abstractNumId w:val="3"/>
  </w:num>
  <w:num w:numId="7" w16cid:durableId="724721259">
    <w:abstractNumId w:val="2"/>
  </w:num>
  <w:num w:numId="8" w16cid:durableId="1917550309">
    <w:abstractNumId w:val="1"/>
  </w:num>
  <w:num w:numId="9" w16cid:durableId="2134060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7AC"/>
    <w:rsid w:val="0062516B"/>
    <w:rsid w:val="00846985"/>
    <w:rsid w:val="00AA1D8D"/>
    <w:rsid w:val="00B47730"/>
    <w:rsid w:val="00CB0664"/>
    <w:rsid w:val="00CC1E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D37A47"/>
  <w14:defaultImageDpi w14:val="300"/>
  <w15:docId w15:val="{B33F0EA4-BD17-4A9A-974A-2C63DE841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983</Words>
  <Characters>5606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Aishwary Pahariya</cp:lastModifiedBy>
  <cp:revision>2</cp:revision>
  <dcterms:created xsi:type="dcterms:W3CDTF">2013-12-23T23:15:00Z</dcterms:created>
  <dcterms:modified xsi:type="dcterms:W3CDTF">2026-09-07T18:03:00Z</dcterms:modified>
  <cp:category/>
</cp:coreProperties>
</file>